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75B6"/>
          <w:spacing w:val="40"/>
          <w:sz w:val="22"/>
          <w:szCs w:val="22"/>
        </w:rPr>
        <w:t xml:space="preserve">WHATNEXT VISION MOTORS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Ideation Phase</w:t>
      </w:r>
    </w:p>
    <w:p>
      <w:pPr>
        <w:pBdr>
          <w:bottom w:val="single" w:color="2E75B6" w:sz="12" w:space="8"/>
        </w:pBdr>
        <w:spacing w:after="28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Problem definition, empathy mapping, and solution prioritisation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Problem Statement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The ideation phase commenced with a clear articulation of the problems faced by the principal stakeholders. Using the Customer Problem Statement template, two representative problem statements were formulated — one from the internal operational perspective and one from the external customer perspective.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1900"/>
        <w:gridCol w:w="1800"/>
        <w:gridCol w:w="16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PS-1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vehicle orders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information is maintained manually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systems are disconnected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stressed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 vehicle orders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 is unclear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updates are delayed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uncertain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Interpretation.</w:t>
      </w:r>
      <w:r>
        <w:rPr>
          <w:rFonts w:ascii="Calibri" w:cs="Calibri" w:eastAsia="Calibri" w:hAnsi="Calibri"/>
        </w:rPr>
        <w:t xml:space="preserve"> Both statements converge on a single root cause: the absence of a unified, real-time system of record. Manual stock tracking produces errors for the business, while delayed updates leave customers uncertain about whether the vehicle they want can actually be delivered.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Empathy Map Canvas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To develop a deeper understanding of the problem, an empathy map was constructed for the primary persona, the </w:t>
      </w:r>
      <w:r>
        <w:rPr>
          <w:rFonts w:ascii="Calibri" w:cs="Calibri" w:eastAsia="Calibri" w:hAnsi="Calibri"/>
          <w:b/>
          <w:bCs/>
        </w:rPr>
        <w:t xml:space="preserve">Operations Manager</w:t>
      </w:r>
      <w:r>
        <w:rPr>
          <w:rFonts w:ascii="Calibri" w:cs="Calibri" w:eastAsia="Calibri" w:hAnsi="Calibri"/>
        </w:rPr>
        <w:t xml:space="preserve">, who is directly accountable for order accuracy and dealer coordination.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Think &amp; Feel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Concerned about incorrect orders and stock discrepancies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Complaints from dealers and customers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Registers and spreadsheets maintained by hand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 &amp; Do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Performs repeated manual follow-ups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Delays and order cancellations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Gain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and consolidated dashboards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Brainstorming &amp; Idea Prioritisation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Ideas Considered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Manual registers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Spreadsheet-based tracking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A standalone web portal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>Salesforce CRM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Evaluation of Alternatives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Each alternative was assessed against the three attributes that matter most to the stakeholders identified above: automation, scalability, and real-time visibility.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Real-time visibility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registers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 tracking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Standalone portal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Salesforce CRM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Final Selection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Salesforce CRM</w:t>
      </w:r>
      <w:r>
        <w:rPr>
          <w:rFonts w:ascii="Calibri" w:cs="Calibri" w:eastAsia="Calibri" w:hAnsi="Calibri"/>
        </w:rPr>
        <w:t xml:space="preserve"> was selected as the solution platform. The decision rested on three principal strengths: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Automation</w:t>
      </w:r>
      <w:r>
        <w:rPr>
          <w:rFonts w:ascii="Calibri" w:cs="Calibri" w:eastAsia="Calibri" w:hAnsi="Calibri"/>
        </w:rPr>
        <w:t xml:space="preserve"> — native Flows, triggers, and scheduled jobs remove manual intervention.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Scalability</w:t>
      </w:r>
      <w:r>
        <w:rPr>
          <w:rFonts w:ascii="Calibri" w:cs="Calibri" w:eastAsia="Calibri" w:hAnsi="Calibri"/>
        </w:rPr>
        <w:t xml:space="preserve"> — the platform readily accommodates additional dealers and locations.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Real-time visibility</w:t>
      </w:r>
      <w:r>
        <w:rPr>
          <w:rFonts w:ascii="Calibri" w:cs="Calibri" w:eastAsia="Calibri" w:hAnsi="Calibri"/>
        </w:rPr>
        <w:t xml:space="preserve"> — reports and dashboards reflect the current state of orders and stock.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WhatNext Vision Motors  |  Ideation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 Phase</dc:title>
  <dc:creator>WhatNext Vision Motors Project Team</dc:creator>
  <cp:lastModifiedBy>Un-named</cp:lastModifiedBy>
  <cp:revision>1</cp:revision>
  <dcterms:created xsi:type="dcterms:W3CDTF">2026-10-02T17:22:09.881Z</dcterms:created>
  <dcterms:modified xsi:type="dcterms:W3CDTF">2026-10-02T17:22:09.881Z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