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rFonts w:cs="KacstPen" w:ascii="KacstPen" w:hAnsi="KacstPen"/>
          <w:sz w:val="28"/>
          <w:szCs w:val="28"/>
        </w:rPr>
        <w:t>Related Experience</w:t>
      </w:r>
    </w:p>
    <w:p>
      <w:pPr>
        <w:pStyle w:val="Normal"/>
        <w:rPr>
          <w:rFonts w:ascii="KacstPen" w:hAnsi="KacstPen" w:cs="KacstPen"/>
          <w:sz w:val="28"/>
          <w:szCs w:val="28"/>
        </w:rPr>
      </w:pPr>
      <w:r>
        <w:rPr/>
      </w:r>
    </w:p>
    <w:p>
      <w:pPr>
        <w:pStyle w:val="Normal"/>
        <w:rPr/>
      </w:pPr>
      <w:r>
        <w:rPr>
          <w:rFonts w:cs="KacstPen" w:ascii="KacstPen" w:hAnsi="KacstPen"/>
          <w:sz w:val="28"/>
          <w:szCs w:val="28"/>
        </w:rPr>
        <w:t>DevOps :</w:t>
      </w:r>
    </w:p>
    <w:p>
      <w:pPr>
        <w:pStyle w:val="Normal"/>
        <w:bidi w:val="1"/>
        <w:jc w:val="both"/>
        <w:rPr>
          <w:rFonts w:ascii="KacstPen" w:hAnsi="KacstPen" w:cs="KacstPen"/>
          <w:sz w:val="28"/>
          <w:szCs w:val="28"/>
        </w:rPr>
      </w:pPr>
      <w:r>
        <w:rPr>
          <w:rFonts w:ascii="KacstPen" w:hAnsi="KacstPen" w:cs="KacstPen"/>
          <w:sz w:val="28"/>
          <w:sz w:val="28"/>
          <w:szCs w:val="28"/>
          <w:rtl w:val="true"/>
        </w:rPr>
        <w:t xml:space="preserve">الـ </w:t>
      </w:r>
      <w:r>
        <w:rPr>
          <w:rFonts w:cs="KacstPen" w:ascii="KacstPen" w:hAnsi="KacstPen"/>
          <w:sz w:val="28"/>
          <w:szCs w:val="28"/>
        </w:rPr>
        <w:t>DevOps</w:t>
      </w:r>
      <w:r>
        <w:rPr>
          <w:rFonts w:cs="KacstPen" w:ascii="KacstPen" w:hAnsi="KacstPen"/>
          <w:sz w:val="28"/>
          <w:szCs w:val="28"/>
          <w:rtl w:val="true"/>
        </w:rPr>
        <w:t xml:space="preserve"> </w:t>
      </w:r>
      <w:r>
        <w:rPr>
          <w:rFonts w:ascii="KacstPen" w:hAnsi="KacstPen" w:cs="KacstPen"/>
          <w:sz w:val="28"/>
          <w:sz w:val="28"/>
          <w:szCs w:val="28"/>
          <w:rtl w:val="true"/>
        </w:rPr>
        <w:t>هي مجموعة من العمليات، الممارسات و الأدوات المرتبطة بصناعة البرمجيات والخدمات المرتبطه بها بمستوى يضمن حد السرعة الأقصى الممكن في التنفيذ ومستوى الجودة الأعلى الذي يمكن تحقيقه، من خلال العمل على مجموعة من مشاريع البرمجيات مع فرق عمل متعددة الجنسيات والخبرات، تحصلت على معرفة وممارسة قوية في مجال ال</w:t>
      </w:r>
      <w:r>
        <w:rPr>
          <w:rFonts w:cs="KacstPen" w:ascii="KacstPen" w:hAnsi="KacstPen"/>
          <w:sz w:val="28"/>
          <w:szCs w:val="28"/>
        </w:rPr>
        <w:t>DevOps</w:t>
      </w:r>
      <w:r>
        <w:rPr>
          <w:rFonts w:cs="KacstPen" w:ascii="KacstPen" w:hAnsi="KacstPen"/>
          <w:sz w:val="28"/>
          <w:szCs w:val="28"/>
          <w:rtl w:val="true"/>
        </w:rPr>
        <w:t>.</w:t>
      </w:r>
    </w:p>
    <w:p>
      <w:pPr>
        <w:pStyle w:val="Normal"/>
        <w:rPr>
          <w:rFonts w:ascii="KacstPen" w:hAnsi="KacstPen" w:cs="KacstPen"/>
          <w:sz w:val="28"/>
          <w:szCs w:val="28"/>
        </w:rPr>
      </w:pPr>
      <w:r>
        <w:rPr>
          <w:rFonts w:cs="KacstPen" w:ascii="KacstPen" w:hAnsi="KacstPen"/>
          <w:sz w:val="28"/>
          <w:szCs w:val="28"/>
        </w:rPr>
      </w:r>
    </w:p>
    <w:p>
      <w:pPr>
        <w:pStyle w:val="Normal"/>
        <w:rPr>
          <w:rFonts w:ascii="KacstPen" w:hAnsi="KacstPen" w:cs="KacstPen"/>
          <w:sz w:val="28"/>
          <w:szCs w:val="28"/>
        </w:rPr>
      </w:pPr>
      <w:r>
        <w:rPr>
          <w:rFonts w:cs="KacstPen" w:ascii="KacstPen" w:hAnsi="KacstPen"/>
          <w:sz w:val="28"/>
          <w:szCs w:val="28"/>
        </w:rPr>
        <w:t>ERP:</w:t>
      </w:r>
    </w:p>
    <w:p>
      <w:pPr>
        <w:pStyle w:val="Normal"/>
        <w:rPr>
          <w:rFonts w:ascii="KacstPen" w:hAnsi="KacstPen" w:cs="KacstPen"/>
          <w:sz w:val="28"/>
          <w:szCs w:val="28"/>
        </w:rPr>
      </w:pPr>
      <w:r>
        <w:rPr>
          <w:rFonts w:cs="KacstPen" w:ascii="KacstPen" w:hAnsi="KacstPen"/>
          <w:sz w:val="28"/>
          <w:szCs w:val="28"/>
        </w:rPr>
      </w:r>
    </w:p>
    <w:p>
      <w:pPr>
        <w:pStyle w:val="Normal"/>
        <w:bidi w:val="1"/>
        <w:jc w:val="left"/>
        <w:rPr>
          <w:rFonts w:ascii="KacstPen" w:hAnsi="KacstPen" w:cs="KacstPen"/>
          <w:sz w:val="28"/>
          <w:szCs w:val="28"/>
        </w:rPr>
      </w:pPr>
      <w:r>
        <w:rPr>
          <w:rFonts w:ascii="KacstPen" w:hAnsi="KacstPen" w:cs="KacstPen"/>
          <w:sz w:val="28"/>
          <w:sz w:val="28"/>
          <w:szCs w:val="28"/>
          <w:rtl w:val="true"/>
        </w:rPr>
        <w:t>عملت في مجال تشغيل وتطوير أنظمة ال</w:t>
      </w:r>
      <w:r>
        <w:rPr>
          <w:rFonts w:cs="KacstPen" w:ascii="KacstPen" w:hAnsi="KacstPen"/>
          <w:sz w:val="28"/>
          <w:szCs w:val="28"/>
        </w:rPr>
        <w:t>ERP</w:t>
      </w:r>
      <w:r>
        <w:rPr>
          <w:rFonts w:cs="KacstPen" w:ascii="KacstPen" w:hAnsi="KacstPen"/>
          <w:sz w:val="28"/>
          <w:szCs w:val="28"/>
          <w:rtl w:val="true"/>
        </w:rPr>
        <w:t xml:space="preserve"> </w:t>
      </w:r>
      <w:r>
        <w:rPr>
          <w:rFonts w:ascii="KacstPen" w:hAnsi="KacstPen" w:cs="KacstPen"/>
          <w:sz w:val="28"/>
          <w:sz w:val="28"/>
          <w:szCs w:val="28"/>
          <w:rtl w:val="true"/>
        </w:rPr>
        <w:t xml:space="preserve">منذ العام </w:t>
      </w:r>
      <w:r>
        <w:rPr>
          <w:rFonts w:cs="KacstPen" w:ascii="KacstPen" w:hAnsi="KacstPen"/>
          <w:sz w:val="28"/>
          <w:szCs w:val="28"/>
        </w:rPr>
        <w:t>2008</w:t>
      </w:r>
      <w:r>
        <w:rPr>
          <w:rFonts w:cs="KacstPen" w:ascii="KacstPen" w:hAnsi="KacstPen"/>
          <w:sz w:val="28"/>
          <w:szCs w:val="28"/>
          <w:rtl w:val="true"/>
        </w:rPr>
        <w:t xml:space="preserve"> </w:t>
      </w:r>
      <w:r>
        <w:rPr>
          <w:rFonts w:ascii="KacstPen" w:hAnsi="KacstPen" w:cs="KacstPen"/>
          <w:sz w:val="28"/>
          <w:sz w:val="28"/>
          <w:szCs w:val="28"/>
          <w:rtl w:val="true"/>
        </w:rPr>
        <w:t xml:space="preserve">بدءاً بنظام </w:t>
      </w:r>
      <w:r>
        <w:rPr>
          <w:rFonts w:cs="KacstPen" w:ascii="KacstPen" w:hAnsi="KacstPen"/>
          <w:sz w:val="28"/>
          <w:szCs w:val="28"/>
        </w:rPr>
        <w:t>Microsoft Dynamics</w:t>
      </w:r>
      <w:r>
        <w:rPr>
          <w:rFonts w:cs="KacstPen" w:ascii="KacstPen" w:hAnsi="KacstPen"/>
          <w:sz w:val="28"/>
          <w:szCs w:val="28"/>
          <w:rtl w:val="true"/>
        </w:rPr>
        <w:t xml:space="preserve"> </w:t>
      </w:r>
      <w:r>
        <w:rPr>
          <w:rFonts w:ascii="KacstPen" w:hAnsi="KacstPen" w:cs="KacstPen"/>
          <w:sz w:val="28"/>
          <w:sz w:val="28"/>
          <w:szCs w:val="28"/>
          <w:rtl w:val="true"/>
        </w:rPr>
        <w:t>بشركة سكر النيل الأبيض، ومشروع قاعدة بيانات التدريب التابع ل</w:t>
      </w:r>
      <w:r>
        <w:rPr>
          <w:rFonts w:cs="KacstPen" w:ascii="KacstPen" w:hAnsi="KacstPen"/>
          <w:sz w:val="28"/>
          <w:szCs w:val="28"/>
        </w:rPr>
        <w:t>National Training Center, Goverment of Sudan</w:t>
      </w:r>
      <w:r>
        <w:rPr>
          <w:rFonts w:cs="KacstPen" w:ascii="KacstPen" w:hAnsi="KacstPen"/>
          <w:sz w:val="28"/>
          <w:szCs w:val="28"/>
          <w:rtl w:val="true"/>
        </w:rPr>
        <w:t xml:space="preserve"> </w:t>
      </w:r>
      <w:r>
        <w:rPr>
          <w:rFonts w:ascii="KacstPen" w:hAnsi="KacstPen" w:cs="KacstPen"/>
          <w:sz w:val="28"/>
          <w:sz w:val="28"/>
          <w:szCs w:val="28"/>
          <w:rtl w:val="true"/>
        </w:rPr>
        <w:t xml:space="preserve">و نظام </w:t>
      </w:r>
      <w:r>
        <w:rPr>
          <w:rFonts w:cs="KacstPen" w:ascii="KacstPen" w:hAnsi="KacstPen"/>
          <w:sz w:val="28"/>
          <w:szCs w:val="28"/>
        </w:rPr>
        <w:t>SNSO ERP</w:t>
      </w:r>
      <w:r>
        <w:rPr>
          <w:rFonts w:cs="KacstPen" w:ascii="KacstPen" w:hAnsi="KacstPen"/>
          <w:sz w:val="28"/>
          <w:szCs w:val="28"/>
          <w:rtl w:val="true"/>
        </w:rPr>
        <w:t xml:space="preserve"> </w:t>
      </w:r>
      <w:r>
        <w:rPr>
          <w:rFonts w:ascii="KacstPen" w:hAnsi="KacstPen" w:cs="KacstPen"/>
          <w:sz w:val="28"/>
          <w:sz w:val="28"/>
          <w:szCs w:val="28"/>
          <w:rtl w:val="true"/>
        </w:rPr>
        <w:t>المتخصص في عمليات العمل الخيري بالمملكة العربية السعودية</w:t>
      </w:r>
      <w:r>
        <w:rPr>
          <w:rFonts w:cs="KacstPen" w:ascii="KacstPen" w:hAnsi="KacstPen"/>
          <w:sz w:val="28"/>
          <w:szCs w:val="28"/>
          <w:rtl w:val="true"/>
        </w:rPr>
        <w:t>.</w:t>
      </w:r>
    </w:p>
    <w:p>
      <w:pPr>
        <w:pStyle w:val="Normal"/>
        <w:rPr>
          <w:rFonts w:ascii="KacstPen" w:hAnsi="KacstPen" w:cs="KacstPen"/>
          <w:sz w:val="28"/>
          <w:szCs w:val="28"/>
        </w:rPr>
      </w:pPr>
      <w:r>
        <w:rPr>
          <w:rFonts w:cs="KacstPen" w:ascii="KacstPen" w:hAnsi="KacstPen"/>
          <w:sz w:val="28"/>
          <w:szCs w:val="28"/>
        </w:rPr>
      </w:r>
    </w:p>
    <w:p>
      <w:pPr>
        <w:pStyle w:val="Normal"/>
        <w:rPr>
          <w:rFonts w:ascii="KacstPen" w:hAnsi="KacstPen" w:cs="KacstPen"/>
          <w:sz w:val="28"/>
          <w:szCs w:val="28"/>
        </w:rPr>
      </w:pPr>
      <w:r>
        <w:rPr>
          <w:rFonts w:cs="KacstPen" w:ascii="KacstPen" w:hAnsi="KacstPen"/>
          <w:sz w:val="28"/>
          <w:szCs w:val="28"/>
        </w:rPr>
        <w:t>HR &amp; Accounting :</w:t>
      </w:r>
    </w:p>
    <w:p>
      <w:pPr>
        <w:pStyle w:val="Normal"/>
        <w:rPr>
          <w:rFonts w:ascii="KacstPen" w:hAnsi="KacstPen" w:cs="KacstPen"/>
          <w:sz w:val="28"/>
          <w:szCs w:val="28"/>
        </w:rPr>
      </w:pPr>
      <w:r>
        <w:rPr>
          <w:rFonts w:cs="KacstPen" w:ascii="KacstPen" w:hAnsi="KacstPen"/>
          <w:sz w:val="28"/>
          <w:szCs w:val="28"/>
        </w:rPr>
      </w:r>
    </w:p>
    <w:p>
      <w:pPr>
        <w:pStyle w:val="Normal"/>
        <w:bidi w:val="1"/>
        <w:jc w:val="left"/>
        <w:rPr>
          <w:rFonts w:ascii="KacstPen" w:hAnsi="KacstPen" w:cs="KacstPen"/>
          <w:sz w:val="28"/>
          <w:szCs w:val="28"/>
        </w:rPr>
      </w:pPr>
      <w:r>
        <w:rPr>
          <w:rFonts w:ascii="KacstPen" w:hAnsi="KacstPen" w:cs="KacstPen"/>
          <w:sz w:val="28"/>
          <w:sz w:val="28"/>
          <w:szCs w:val="28"/>
          <w:rtl w:val="true"/>
        </w:rPr>
        <w:t xml:space="preserve">من خلال المشاركة الفعّالة في بناء مجموعة </w:t>
      </w:r>
      <w:r>
        <w:rPr>
          <w:rFonts w:cs="KacstPen" w:ascii="KacstPen" w:hAnsi="KacstPen"/>
          <w:sz w:val="28"/>
          <w:szCs w:val="28"/>
        </w:rPr>
        <w:t>Modules</w:t>
      </w:r>
      <w:r>
        <w:rPr>
          <w:rFonts w:cs="KacstPen" w:ascii="KacstPen" w:hAnsi="KacstPen"/>
          <w:sz w:val="28"/>
          <w:szCs w:val="28"/>
          <w:rtl w:val="true"/>
        </w:rPr>
        <w:t xml:space="preserve"> </w:t>
      </w:r>
      <w:r>
        <w:rPr>
          <w:rFonts w:ascii="KacstPen" w:hAnsi="KacstPen" w:cs="KacstPen"/>
          <w:sz w:val="28"/>
          <w:sz w:val="28"/>
          <w:szCs w:val="28"/>
          <w:rtl w:val="true"/>
        </w:rPr>
        <w:t>تغطي معظم عمليات الموارد البشرية والمحاسبية، بجانب مهام الإدارة والإشراف المالي والمراقبة أثناء تأدية المهام الإدارية</w:t>
      </w:r>
      <w:r>
        <w:rPr>
          <w:rFonts w:cs="KacstPen" w:ascii="KacstPen" w:hAnsi="KacstPen"/>
          <w:sz w:val="28"/>
          <w:szCs w:val="28"/>
          <w:rtl w:val="true"/>
        </w:rPr>
        <w:t>.</w:t>
      </w:r>
    </w:p>
    <w:p>
      <w:pPr>
        <w:pStyle w:val="Normal"/>
        <w:rPr>
          <w:rFonts w:ascii="KacstPen" w:hAnsi="KacstPen" w:cs="KacstPen"/>
          <w:sz w:val="28"/>
          <w:szCs w:val="28"/>
        </w:rPr>
      </w:pPr>
      <w:r>
        <w:rPr>
          <w:rFonts w:cs="KacstPen" w:ascii="KacstPen" w:hAnsi="KacstPen"/>
          <w:sz w:val="28"/>
          <w:szCs w:val="28"/>
        </w:rPr>
      </w:r>
    </w:p>
    <w:p>
      <w:pPr>
        <w:pStyle w:val="Normal"/>
        <w:rPr>
          <w:rFonts w:ascii="KacstPen" w:hAnsi="KacstPen" w:cs="KacstPen"/>
          <w:sz w:val="28"/>
          <w:szCs w:val="28"/>
        </w:rPr>
      </w:pPr>
      <w:r>
        <w:rPr>
          <w:rFonts w:cs="KacstPen" w:ascii="KacstPen" w:hAnsi="KacstPen"/>
          <w:sz w:val="28"/>
          <w:szCs w:val="28"/>
        </w:rPr>
        <w:t>Planning :</w:t>
      </w:r>
    </w:p>
    <w:p>
      <w:pPr>
        <w:pStyle w:val="Normal"/>
        <w:rPr>
          <w:rFonts w:ascii="KacstPen" w:hAnsi="KacstPen" w:cs="KacstPen"/>
          <w:sz w:val="28"/>
          <w:szCs w:val="28"/>
        </w:rPr>
      </w:pPr>
      <w:r>
        <w:rPr>
          <w:rFonts w:cs="KacstPen" w:ascii="KacstPen" w:hAnsi="KacstPen"/>
          <w:sz w:val="28"/>
          <w:szCs w:val="28"/>
        </w:rPr>
      </w:r>
    </w:p>
    <w:p>
      <w:pPr>
        <w:pStyle w:val="Normal"/>
        <w:bidi w:val="1"/>
        <w:jc w:val="left"/>
        <w:rPr>
          <w:rFonts w:ascii="KacstPen" w:hAnsi="KacstPen" w:cs="KacstPen"/>
          <w:sz w:val="28"/>
          <w:szCs w:val="28"/>
        </w:rPr>
      </w:pPr>
      <w:r>
        <w:rPr>
          <w:rFonts w:ascii="KacstPen" w:hAnsi="KacstPen" w:cs="KacstPen"/>
          <w:sz w:val="28"/>
          <w:sz w:val="28"/>
          <w:szCs w:val="28"/>
          <w:rtl w:val="true"/>
        </w:rPr>
        <w:t>من خلال المشاركة في إعداد عدة خطط إستراتيجية وتشغيلية للشركات والمؤسسات التي عملت بها ومن خلال المشاركة الفعّالة في بناء برامج التخطيط الإستراتيجي والتشغيلي والطارئ وبرامج إدارة المشاريع والمهام</w:t>
      </w:r>
      <w:r>
        <w:rPr>
          <w:rFonts w:cs="KacstPen" w:ascii="KacstPen" w:hAnsi="KacstPen"/>
          <w:sz w:val="28"/>
          <w:szCs w:val="28"/>
          <w:rtl w:val="true"/>
        </w:rPr>
        <w:t>.</w:t>
      </w:r>
    </w:p>
    <w:p>
      <w:pPr>
        <w:pStyle w:val="Normal"/>
        <w:rPr>
          <w:rFonts w:ascii="KacstPen" w:hAnsi="KacstPen" w:cs="KacstPen"/>
          <w:sz w:val="28"/>
          <w:szCs w:val="28"/>
        </w:rPr>
      </w:pPr>
      <w:r>
        <w:rPr>
          <w:rFonts w:cs="KacstPen" w:ascii="KacstPen" w:hAnsi="KacstPen"/>
          <w:sz w:val="28"/>
          <w:szCs w:val="28"/>
        </w:rPr>
      </w:r>
    </w:p>
    <w:p>
      <w:pPr>
        <w:pStyle w:val="Normal"/>
        <w:rPr>
          <w:rFonts w:ascii="KacstPen" w:hAnsi="KacstPen" w:cs="KacstPen"/>
          <w:sz w:val="28"/>
          <w:szCs w:val="28"/>
        </w:rPr>
      </w:pPr>
      <w:r>
        <w:rPr>
          <w:rFonts w:cs="KacstPen" w:ascii="KacstPen" w:hAnsi="KacstPen"/>
          <w:sz w:val="28"/>
          <w:szCs w:val="28"/>
        </w:rPr>
      </w:r>
    </w:p>
    <w:p>
      <w:pPr>
        <w:pStyle w:val="Normal"/>
        <w:rPr>
          <w:rFonts w:ascii="KacstPen" w:hAnsi="KacstPen" w:eastAsia="Noto Sans CJK SC" w:cs="KacstPen"/>
          <w:b/>
          <w:b/>
          <w:bCs/>
          <w:color w:val="auto"/>
          <w:kern w:val="2"/>
          <w:sz w:val="28"/>
          <w:szCs w:val="28"/>
          <w:lang w:val="en-US" w:eastAsia="zh-CN" w:bidi="ar-SA"/>
        </w:rPr>
      </w:pPr>
      <w:r>
        <w:rPr>
          <w:rFonts w:eastAsia="Noto Sans CJK SC" w:cs="KacstPen" w:ascii="KacstPen" w:hAnsi="KacstPen"/>
          <w:b/>
          <w:bCs/>
          <w:color w:val="auto"/>
          <w:kern w:val="2"/>
          <w:sz w:val="28"/>
          <w:szCs w:val="28"/>
          <w:lang w:val="en-US" w:eastAsia="zh-CN" w:bidi="ar-SA"/>
        </w:rPr>
        <w:t>Volunteering</w:t>
      </w:r>
      <w:r>
        <w:rPr>
          <w:rFonts w:eastAsia="Noto Sans CJK SC" w:cs="KacstPen" w:ascii="KacstPen" w:hAnsi="KacstPen"/>
          <w:b/>
          <w:bCs/>
          <w:color w:val="auto"/>
          <w:kern w:val="2"/>
          <w:sz w:val="28"/>
          <w:szCs w:val="28"/>
          <w:lang w:val="en-US" w:eastAsia="zh-CN" w:bidi="ar-SA"/>
        </w:rPr>
        <w:t>:</w:t>
      </w:r>
    </w:p>
    <w:p>
      <w:pPr>
        <w:pStyle w:val="Normal"/>
        <w:rPr>
          <w:rFonts w:ascii="KacstPen" w:hAnsi="KacstPen" w:cs="KacstPen"/>
          <w:sz w:val="28"/>
          <w:szCs w:val="28"/>
        </w:rPr>
      </w:pPr>
      <w:r>
        <w:rPr>
          <w:rFonts w:cs="KacstPen" w:ascii="KacstPen" w:hAnsi="KacstPen"/>
          <w:sz w:val="28"/>
          <w:szCs w:val="28"/>
        </w:rPr>
      </w:r>
    </w:p>
    <w:p>
      <w:pPr>
        <w:pStyle w:val="Normal"/>
        <w:rPr>
          <w:rFonts w:ascii="KacstPen" w:hAnsi="KacstPen" w:cs="KacstPen"/>
          <w:sz w:val="28"/>
          <w:szCs w:val="28"/>
        </w:rPr>
      </w:pPr>
      <w:r>
        <w:rPr>
          <w:rFonts w:cs="KacstPen" w:ascii="KacstPen" w:hAnsi="KacstPen"/>
          <w:sz w:val="28"/>
          <w:szCs w:val="28"/>
        </w:rPr>
        <w:t>[1] COVID19:</w:t>
      </w:r>
    </w:p>
    <w:p>
      <w:pPr>
        <w:pStyle w:val="Normal"/>
        <w:bidi w:val="1"/>
        <w:jc w:val="left"/>
        <w:rPr>
          <w:rFonts w:ascii="KacstPen" w:hAnsi="KacstPen" w:cs="KacstPen"/>
          <w:sz w:val="28"/>
          <w:szCs w:val="28"/>
        </w:rPr>
      </w:pPr>
      <w:r>
        <w:rPr>
          <w:rFonts w:ascii="KacstPen" w:hAnsi="KacstPen" w:cs="KacstPen"/>
          <w:sz w:val="28"/>
          <w:sz w:val="28"/>
          <w:szCs w:val="28"/>
          <w:rtl w:val="true"/>
        </w:rPr>
        <w:t xml:space="preserve">من خلال المشاركة في تأسيس وتنسيق الأدوار في الفريق السوداني للإستجابة وإدارة الأزمات وهو فريق تطوعي متخصص في إدارة الكوارث، يعمل في أوقات الإحتياج الشديد والملح لتنسيق الجهود وتعزيز الأدوات والمعايير والسياسات وتوجيهها الإتجاه الصحيح لإحداث أكبر أثر إيجابي في مقاومة الكارثة، يرفع الفريق شعار </w:t>
      </w:r>
      <w:r>
        <w:rPr>
          <w:rFonts w:cs="KacstPen" w:ascii="KacstPen" w:hAnsi="KacstPen"/>
          <w:sz w:val="28"/>
          <w:szCs w:val="28"/>
          <w:rtl w:val="true"/>
        </w:rPr>
        <w:t xml:space="preserve">: " </w:t>
      </w:r>
      <w:r>
        <w:rPr>
          <w:rFonts w:ascii="KacstPen" w:hAnsi="KacstPen" w:cs="KacstPen"/>
          <w:sz w:val="28"/>
          <w:sz w:val="28"/>
          <w:szCs w:val="28"/>
          <w:rtl w:val="true"/>
        </w:rPr>
        <w:t xml:space="preserve">ننجو معاً </w:t>
      </w:r>
      <w:r>
        <w:rPr>
          <w:rFonts w:cs="KacstPen" w:ascii="KacstPen" w:hAnsi="KacstPen"/>
          <w:sz w:val="28"/>
          <w:szCs w:val="28"/>
          <w:rtl w:val="true"/>
        </w:rPr>
        <w:t>".</w:t>
      </w:r>
    </w:p>
    <w:p>
      <w:pPr>
        <w:pStyle w:val="Normal"/>
        <w:rPr>
          <w:rFonts w:ascii="KacstPen" w:hAnsi="KacstPen" w:cs="KacstPen"/>
          <w:sz w:val="28"/>
          <w:szCs w:val="28"/>
        </w:rPr>
      </w:pPr>
      <w:r>
        <w:rPr>
          <w:rFonts w:cs="KacstPen" w:ascii="KacstPen" w:hAnsi="KacstPen"/>
          <w:sz w:val="28"/>
          <w:szCs w:val="28"/>
        </w:rPr>
      </w:r>
    </w:p>
    <w:p>
      <w:pPr>
        <w:pStyle w:val="Normal"/>
        <w:rPr>
          <w:rFonts w:ascii="KacstPen" w:hAnsi="KacstPen" w:cs="KacstPen"/>
          <w:sz w:val="28"/>
          <w:szCs w:val="28"/>
        </w:rPr>
      </w:pPr>
      <w:r>
        <w:rPr>
          <w:rFonts w:cs="KacstPen" w:ascii="KacstPen" w:hAnsi="KacstPen"/>
          <w:sz w:val="28"/>
          <w:szCs w:val="28"/>
        </w:rPr>
        <w:t>[2] Disability :</w:t>
      </w:r>
    </w:p>
    <w:p>
      <w:pPr>
        <w:pStyle w:val="Normal"/>
        <w:bidi w:val="1"/>
        <w:jc w:val="left"/>
        <w:rPr>
          <w:rFonts w:ascii="KacstPen" w:hAnsi="KacstPen" w:cs="KacstPen"/>
          <w:sz w:val="28"/>
          <w:szCs w:val="28"/>
        </w:rPr>
      </w:pPr>
      <w:r>
        <w:rPr>
          <w:rFonts w:ascii="KacstPen" w:hAnsi="KacstPen" w:cs="KacstPen"/>
          <w:sz w:val="28"/>
          <w:sz w:val="28"/>
          <w:szCs w:val="28"/>
          <w:rtl w:val="true"/>
        </w:rPr>
        <w:t>من خلال العمل ك</w:t>
      </w:r>
      <w:r>
        <w:rPr>
          <w:rFonts w:cs="KacstPen" w:ascii="KacstPen" w:hAnsi="KacstPen"/>
          <w:sz w:val="28"/>
          <w:szCs w:val="28"/>
        </w:rPr>
        <w:t>Developer</w:t>
      </w:r>
      <w:r>
        <w:rPr>
          <w:rFonts w:cs="KacstPen" w:ascii="KacstPen" w:hAnsi="KacstPen"/>
          <w:sz w:val="28"/>
          <w:szCs w:val="28"/>
          <w:rtl w:val="true"/>
        </w:rPr>
        <w:t xml:space="preserve"> </w:t>
      </w:r>
      <w:r>
        <w:rPr>
          <w:rFonts w:ascii="KacstPen" w:hAnsi="KacstPen" w:cs="KacstPen"/>
          <w:sz w:val="28"/>
          <w:sz w:val="28"/>
          <w:szCs w:val="28"/>
          <w:rtl w:val="true"/>
        </w:rPr>
        <w:t>متطوع مع منظمة أبرار لرعاية معاقي الحرب ومكافحة الألغام، وهي منظمة غير حكومية تهدف لمكافحة الالغام الارضية المضادة للأفراد التي تمثل سبب اساسي لأعداد كبيرة من حالات الإعاقة في السودان كما تعمل المنظمة أيضاً مع الجهات التشريعية والقانونية في السودان لسن التشريعات والقوانين التي تيسر وتحفظ حقوق الأشخاص ذوي الإعاقة</w:t>
      </w:r>
      <w:r>
        <w:rPr>
          <w:rFonts w:cs="KacstPen" w:ascii="KacstPen" w:hAnsi="KacstPen"/>
          <w:sz w:val="28"/>
          <w:szCs w:val="28"/>
          <w:rtl w:val="true"/>
        </w:rPr>
        <w:t>.</w:t>
      </w:r>
    </w:p>
    <w:p>
      <w:pPr>
        <w:pStyle w:val="Normal"/>
        <w:rPr>
          <w:rFonts w:ascii="KacstPen" w:hAnsi="KacstPen" w:cs="KacstPen"/>
          <w:sz w:val="28"/>
          <w:szCs w:val="28"/>
        </w:rPr>
      </w:pPr>
      <w:r>
        <w:rPr>
          <w:rFonts w:cs="KacstPen" w:ascii="KacstPen" w:hAnsi="KacstPen"/>
          <w:sz w:val="28"/>
          <w:szCs w:val="28"/>
        </w:rPr>
      </w:r>
    </w:p>
    <w:p>
      <w:pPr>
        <w:pStyle w:val="Normal"/>
        <w:rPr>
          <w:rFonts w:ascii="KacstPen" w:hAnsi="KacstPen" w:cs="KacstPen"/>
          <w:sz w:val="28"/>
          <w:szCs w:val="28"/>
        </w:rPr>
      </w:pPr>
      <w:r>
        <w:rPr>
          <w:rFonts w:cs="KacstPen" w:ascii="KacstPen" w:hAnsi="KacstPen"/>
          <w:sz w:val="28"/>
          <w:szCs w:val="28"/>
        </w:rPr>
        <w:t>[3] Flood:</w:t>
      </w:r>
    </w:p>
    <w:p>
      <w:pPr>
        <w:pStyle w:val="Normal"/>
        <w:bidi w:val="1"/>
        <w:jc w:val="left"/>
        <w:rPr>
          <w:rFonts w:ascii="KacstPen" w:hAnsi="KacstPen" w:cs="KacstPen"/>
          <w:sz w:val="28"/>
          <w:szCs w:val="28"/>
        </w:rPr>
      </w:pPr>
      <w:r>
        <w:rPr>
          <w:rFonts w:cs="KacstPen" w:ascii="KacstPen" w:hAnsi="KacstPen"/>
          <w:sz w:val="28"/>
          <w:szCs w:val="28"/>
          <w:rtl w:val="true"/>
        </w:rPr>
        <w:t xml:space="preserve"> </w:t>
      </w:r>
      <w:r>
        <w:rPr>
          <w:rFonts w:ascii="KacstPen" w:hAnsi="KacstPen" w:cs="KacstPen"/>
          <w:sz w:val="28"/>
          <w:sz w:val="28"/>
          <w:szCs w:val="28"/>
          <w:rtl w:val="true"/>
        </w:rPr>
        <w:t xml:space="preserve">في خريف عام </w:t>
      </w:r>
      <w:r>
        <w:rPr>
          <w:rFonts w:cs="KacstPen" w:ascii="KacstPen" w:hAnsi="KacstPen"/>
          <w:sz w:val="28"/>
          <w:szCs w:val="28"/>
        </w:rPr>
        <w:t>2013</w:t>
      </w:r>
      <w:r>
        <w:rPr>
          <w:rFonts w:cs="KacstPen" w:ascii="KacstPen" w:hAnsi="KacstPen"/>
          <w:sz w:val="28"/>
          <w:szCs w:val="28"/>
          <w:rtl w:val="true"/>
        </w:rPr>
        <w:t xml:space="preserve"> </w:t>
      </w:r>
      <w:r>
        <w:rPr>
          <w:rFonts w:ascii="KacstPen" w:hAnsi="KacstPen" w:cs="KacstPen"/>
          <w:sz w:val="28"/>
          <w:sz w:val="28"/>
          <w:szCs w:val="28"/>
          <w:rtl w:val="true"/>
        </w:rPr>
        <w:t>داهمت السيول مناطق عديدة في السودان مسببة أضرار كبيرة للمجتمعات المحلية، الأمر الذي دعى مجموعة كبيرة من الشباب تقدر بالآلاف من مختلف التخصصات في الإنتظام في نشاط تطوعي طارئ لإغاثة المتضررين، شاركت في فريق العمل التقني الذي قام ببناء مجموعة أدوات تقنية إسعافية لإستخدامها في تلافي الكارثة</w:t>
      </w:r>
      <w:r>
        <w:rPr>
          <w:rFonts w:cs="KacstPen" w:ascii="KacstPen" w:hAnsi="KacstPen"/>
          <w:sz w:val="28"/>
          <w:szCs w:val="28"/>
          <w:rtl w:val="true"/>
        </w:rPr>
        <w:t>.</w:t>
      </w:r>
    </w:p>
    <w:p>
      <w:pPr>
        <w:pStyle w:val="Normal"/>
        <w:rPr>
          <w:rFonts w:ascii="KacstPen" w:hAnsi="KacstPen" w:cs="KacstPen"/>
          <w:sz w:val="28"/>
          <w:szCs w:val="28"/>
        </w:rPr>
      </w:pPr>
      <w:r>
        <w:rPr>
          <w:rFonts w:cs="KacstPen" w:ascii="KacstPen" w:hAnsi="KacstPen"/>
          <w:sz w:val="28"/>
          <w:szCs w:val="28"/>
        </w:rPr>
      </w:r>
    </w:p>
    <w:p>
      <w:pPr>
        <w:pStyle w:val="Normal"/>
        <w:rPr>
          <w:rFonts w:ascii="KacstPen" w:hAnsi="KacstPen" w:cs="KacstPen"/>
          <w:sz w:val="28"/>
          <w:szCs w:val="28"/>
        </w:rPr>
      </w:pPr>
      <w:r>
        <w:rPr>
          <w:rFonts w:cs="KacstPen" w:ascii="KacstPen" w:hAnsi="KacstPen"/>
          <w:sz w:val="28"/>
          <w:szCs w:val="28"/>
        </w:rPr>
      </w:r>
    </w:p>
    <w:p>
      <w:pPr>
        <w:pStyle w:val="Normal"/>
        <w:rPr>
          <w:rFonts w:ascii="KacstPen" w:hAnsi="KacstPen" w:cs="KacstPen"/>
          <w:sz w:val="28"/>
          <w:szCs w:val="28"/>
        </w:rPr>
      </w:pPr>
      <w:r>
        <w:rPr>
          <w:rFonts w:eastAsia="Noto Sans CJK SC" w:cs="KacstPen" w:ascii="KacstPen" w:hAnsi="KacstPen"/>
          <w:b/>
          <w:bCs/>
          <w:color w:val="auto"/>
          <w:kern w:val="2"/>
          <w:sz w:val="28"/>
          <w:szCs w:val="28"/>
          <w:lang w:val="en-US" w:eastAsia="zh-CN" w:bidi="ar-SA"/>
        </w:rPr>
        <w:t>Contributions:</w:t>
      </w:r>
    </w:p>
    <w:p>
      <w:pPr>
        <w:pStyle w:val="Normal"/>
        <w:rPr>
          <w:rFonts w:ascii="KacstPen" w:hAnsi="KacstPen" w:cs="KacstPen"/>
          <w:sz w:val="28"/>
          <w:szCs w:val="28"/>
        </w:rPr>
      </w:pPr>
      <w:r>
        <w:rPr>
          <w:rFonts w:cs="KacstPen" w:ascii="KacstPen" w:hAnsi="KacstPen"/>
          <w:sz w:val="28"/>
          <w:szCs w:val="28"/>
        </w:rPr>
      </w:r>
    </w:p>
    <w:p>
      <w:pPr>
        <w:pStyle w:val="Normal"/>
        <w:rPr>
          <w:rFonts w:ascii="KacstPen" w:hAnsi="KacstPen" w:cs="KacstPen"/>
          <w:sz w:val="28"/>
          <w:szCs w:val="28"/>
        </w:rPr>
      </w:pPr>
      <w:r>
        <w:rPr>
          <w:rFonts w:cs="KacstPen" w:ascii="KacstPen" w:hAnsi="KacstPen"/>
          <w:sz w:val="28"/>
          <w:szCs w:val="28"/>
        </w:rPr>
        <w:t>[1] Product how to program</w:t>
      </w:r>
    </w:p>
    <w:p>
      <w:pPr>
        <w:pStyle w:val="Normal"/>
        <w:bidi w:val="1"/>
        <w:jc w:val="left"/>
        <w:rPr>
          <w:rFonts w:ascii="KacstPen" w:hAnsi="KacstPen" w:cs="KacstPen"/>
          <w:sz w:val="28"/>
          <w:szCs w:val="28"/>
        </w:rPr>
      </w:pPr>
      <w:r>
        <w:rPr>
          <w:rFonts w:ascii="KacstPen" w:hAnsi="KacstPen" w:cs="KacstPen"/>
          <w:sz w:val="28"/>
          <w:sz w:val="28"/>
          <w:szCs w:val="28"/>
          <w:rtl w:val="true"/>
        </w:rPr>
        <w:t xml:space="preserve">بدعوة كريمة من مبادرة </w:t>
      </w:r>
      <w:r>
        <w:rPr>
          <w:rFonts w:cs="KacstPen" w:ascii="KacstPen" w:hAnsi="KacstPen"/>
          <w:sz w:val="28"/>
          <w:szCs w:val="28"/>
        </w:rPr>
        <w:t>B.M Solution</w:t>
      </w:r>
      <w:r>
        <w:rPr>
          <w:rFonts w:cs="KacstPen" w:ascii="KacstPen" w:hAnsi="KacstPen"/>
          <w:sz w:val="28"/>
          <w:szCs w:val="28"/>
          <w:rtl w:val="true"/>
        </w:rPr>
        <w:t xml:space="preserve"> </w:t>
      </w:r>
      <w:r>
        <w:rPr>
          <w:rFonts w:ascii="KacstPen" w:hAnsi="KacstPen" w:cs="KacstPen"/>
          <w:sz w:val="28"/>
          <w:sz w:val="28"/>
          <w:szCs w:val="28"/>
          <w:rtl w:val="true"/>
        </w:rPr>
        <w:t xml:space="preserve">قدمت محاضرة بعنوان </w:t>
      </w:r>
      <w:r>
        <w:rPr>
          <w:rFonts w:cs="KacstPen" w:ascii="KacstPen" w:hAnsi="KacstPen"/>
          <w:sz w:val="28"/>
          <w:szCs w:val="28"/>
        </w:rPr>
        <w:t>Product how to program</w:t>
      </w:r>
      <w:r>
        <w:rPr>
          <w:rFonts w:cs="KacstPen" w:ascii="KacstPen" w:hAnsi="KacstPen"/>
          <w:sz w:val="28"/>
          <w:szCs w:val="28"/>
          <w:rtl w:val="true"/>
        </w:rPr>
        <w:t xml:space="preserve"> </w:t>
      </w:r>
      <w:r>
        <w:rPr>
          <w:rFonts w:ascii="KacstPen" w:hAnsi="KacstPen" w:cs="KacstPen"/>
          <w:sz w:val="28"/>
          <w:sz w:val="28"/>
          <w:szCs w:val="28"/>
          <w:rtl w:val="true"/>
        </w:rPr>
        <w:t xml:space="preserve">بتاريخ </w:t>
      </w:r>
      <w:r>
        <w:rPr>
          <w:rFonts w:cs="KacstPen" w:ascii="KacstPen" w:hAnsi="KacstPen"/>
          <w:sz w:val="28"/>
          <w:szCs w:val="28"/>
        </w:rPr>
        <w:t>23/01/2016</w:t>
      </w:r>
      <w:r>
        <w:rPr>
          <w:rFonts w:ascii="KacstPen" w:hAnsi="KacstPen" w:cs="KacstPen"/>
          <w:sz w:val="28"/>
          <w:sz w:val="28"/>
          <w:szCs w:val="28"/>
          <w:rtl w:val="true"/>
        </w:rPr>
        <w:t>م، حضر الورشة عدد كبير من المهتمين والمبرمجين</w:t>
      </w:r>
      <w:r>
        <w:rPr>
          <w:rFonts w:cs="KacstPen" w:ascii="KacstPen" w:hAnsi="KacstPen"/>
          <w:sz w:val="28"/>
          <w:szCs w:val="28"/>
          <w:rtl w:val="true"/>
        </w:rPr>
        <w:t>.</w:t>
      </w:r>
    </w:p>
    <w:p>
      <w:pPr>
        <w:pStyle w:val="Normal"/>
        <w:rPr>
          <w:rFonts w:ascii="KacstPen" w:hAnsi="KacstPen" w:cs="KacstPen"/>
          <w:sz w:val="28"/>
          <w:szCs w:val="28"/>
        </w:rPr>
      </w:pPr>
      <w:r>
        <w:rPr>
          <w:rFonts w:cs="KacstPen" w:ascii="KacstPen" w:hAnsi="KacstPen"/>
          <w:sz w:val="28"/>
          <w:szCs w:val="28"/>
        </w:rPr>
      </w:r>
    </w:p>
    <w:p>
      <w:pPr>
        <w:pStyle w:val="Normal"/>
        <w:rPr>
          <w:rFonts w:ascii="KacstPen" w:hAnsi="KacstPen" w:cs="KacstPen"/>
          <w:sz w:val="28"/>
          <w:szCs w:val="28"/>
        </w:rPr>
      </w:pPr>
      <w:r>
        <w:rPr>
          <w:rFonts w:cs="KacstPen" w:ascii="KacstPen" w:hAnsi="KacstPen"/>
          <w:sz w:val="28"/>
          <w:szCs w:val="28"/>
        </w:rPr>
        <w:t>[2] Hello world :</w:t>
      </w:r>
    </w:p>
    <w:p>
      <w:pPr>
        <w:pStyle w:val="Normal"/>
        <w:bidi w:val="1"/>
        <w:jc w:val="left"/>
        <w:rPr>
          <w:rFonts w:ascii="KacstPen" w:hAnsi="KacstPen" w:cs="KacstPen"/>
          <w:sz w:val="28"/>
          <w:szCs w:val="28"/>
        </w:rPr>
      </w:pPr>
      <w:r>
        <w:rPr>
          <w:rFonts w:ascii="KacstPen" w:hAnsi="KacstPen" w:cs="KacstPen"/>
          <w:sz w:val="28"/>
          <w:sz w:val="28"/>
          <w:szCs w:val="28"/>
          <w:rtl w:val="true"/>
        </w:rPr>
        <w:t xml:space="preserve">بدعوة كريمة من مجموعة ديجيتوبيا قدمت ورقة بإسم </w:t>
      </w:r>
      <w:r>
        <w:rPr>
          <w:rFonts w:cs="KacstPen" w:ascii="KacstPen" w:hAnsi="KacstPen"/>
          <w:sz w:val="28"/>
          <w:szCs w:val="28"/>
        </w:rPr>
        <w:t>Hello world</w:t>
      </w:r>
      <w:r>
        <w:rPr>
          <w:rFonts w:ascii="KacstPen" w:hAnsi="KacstPen" w:cs="KacstPen"/>
          <w:sz w:val="28"/>
          <w:sz w:val="28"/>
          <w:szCs w:val="28"/>
          <w:rtl w:val="true"/>
        </w:rPr>
        <w:t>، تتحدث الورقة عن الأفق المتاح لرواد الأعمال والمشاريع التقنية الناشئة</w:t>
      </w:r>
      <w:r>
        <w:rPr>
          <w:rFonts w:cs="KacstPen" w:ascii="KacstPen" w:hAnsi="KacstPen"/>
          <w:sz w:val="28"/>
          <w:szCs w:val="28"/>
          <w:rtl w:val="true"/>
        </w:rPr>
        <w:t>.</w:t>
      </w:r>
    </w:p>
    <w:p>
      <w:pPr>
        <w:pStyle w:val="Normal"/>
        <w:rPr>
          <w:rFonts w:ascii="KacstPen" w:hAnsi="KacstPen" w:cs="KacstPen"/>
          <w:sz w:val="28"/>
          <w:szCs w:val="28"/>
        </w:rPr>
      </w:pPr>
      <w:r>
        <w:rPr>
          <w:rFonts w:cs="KacstPen" w:ascii="KacstPen" w:hAnsi="KacstPen"/>
          <w:sz w:val="28"/>
          <w:szCs w:val="28"/>
        </w:rPr>
      </w:r>
    </w:p>
    <w:p>
      <w:pPr>
        <w:pStyle w:val="Normal"/>
        <w:rPr>
          <w:rFonts w:ascii="KacstPen" w:hAnsi="KacstPen" w:cs="KacstPen"/>
          <w:sz w:val="28"/>
          <w:szCs w:val="28"/>
        </w:rPr>
      </w:pPr>
      <w:r>
        <w:rPr>
          <w:rFonts w:cs="KacstPen" w:ascii="KacstPen" w:hAnsi="KacstPen"/>
          <w:sz w:val="28"/>
          <w:szCs w:val="28"/>
        </w:rPr>
        <w:t xml:space="preserve">[3] </w:t>
      </w:r>
      <w:r>
        <w:rPr>
          <w:rFonts w:ascii="KacstPen" w:hAnsi="KacstPen" w:cs="KacstPen"/>
          <w:sz w:val="28"/>
          <w:sz w:val="28"/>
          <w:szCs w:val="28"/>
          <w:rtl w:val="true"/>
        </w:rPr>
        <w:t>بناء فرق العمل من خلال الأنشطة الغذائية</w:t>
      </w:r>
    </w:p>
    <w:p>
      <w:pPr>
        <w:pStyle w:val="Normal"/>
        <w:bidi w:val="1"/>
        <w:jc w:val="left"/>
        <w:rPr>
          <w:rFonts w:ascii="KacstPen" w:hAnsi="KacstPen" w:cs="KacstPen"/>
          <w:sz w:val="28"/>
          <w:szCs w:val="28"/>
        </w:rPr>
      </w:pPr>
      <w:r>
        <w:rPr>
          <w:rFonts w:ascii="KacstPen" w:hAnsi="KacstPen" w:cs="KacstPen"/>
          <w:sz w:val="28"/>
          <w:sz w:val="28"/>
          <w:szCs w:val="28"/>
          <w:rtl w:val="true"/>
        </w:rPr>
        <w:t xml:space="preserve">بدعوة كريمة من جامعة المشرق شاركت متحدثاً في مؤتمر </w:t>
      </w:r>
      <w:r>
        <w:rPr>
          <w:rFonts w:cs="KacstPen" w:ascii="KacstPen" w:hAnsi="KacstPen"/>
          <w:sz w:val="28"/>
          <w:szCs w:val="28"/>
        </w:rPr>
        <w:t>TEDxMashreqU</w:t>
      </w:r>
      <w:r>
        <w:rPr>
          <w:rFonts w:cs="KacstPen" w:ascii="KacstPen" w:hAnsi="KacstPen"/>
          <w:sz w:val="28"/>
          <w:szCs w:val="28"/>
          <w:rtl w:val="true"/>
        </w:rPr>
        <w:t xml:space="preserve"> </w:t>
      </w:r>
      <w:r>
        <w:rPr>
          <w:rFonts w:ascii="KacstPen" w:hAnsi="KacstPen" w:cs="KacstPen"/>
          <w:sz w:val="28"/>
          <w:sz w:val="28"/>
          <w:szCs w:val="28"/>
          <w:rtl w:val="true"/>
        </w:rPr>
        <w:t>عن دور الأنشطة الغذائية في بناء فرق العمل وأثرها الفعال في صناعة حالة التجانس والتعاون بين أعضاء الفريق</w:t>
      </w:r>
      <w:r>
        <w:rPr>
          <w:rFonts w:cs="KacstPen" w:ascii="KacstPen" w:hAnsi="KacstPen"/>
          <w:sz w:val="28"/>
          <w:szCs w:val="28"/>
          <w:rtl w:val="true"/>
        </w:rPr>
        <w:t>.</w:t>
      </w:r>
    </w:p>
    <w:p>
      <w:pPr>
        <w:pStyle w:val="Normal"/>
        <w:rPr>
          <w:rFonts w:ascii="KacstPen" w:hAnsi="KacstPen" w:cs="KacstPen"/>
          <w:sz w:val="28"/>
          <w:szCs w:val="28"/>
        </w:rPr>
      </w:pPr>
      <w:r>
        <w:rPr>
          <w:rFonts w:cs="KacstPen" w:ascii="KacstPen" w:hAnsi="KacstPen"/>
          <w:sz w:val="28"/>
          <w:szCs w:val="28"/>
        </w:rPr>
      </w:r>
    </w:p>
    <w:p>
      <w:pPr>
        <w:pStyle w:val="Normal"/>
        <w:rPr>
          <w:rFonts w:ascii="KacstPen" w:hAnsi="KacstPen" w:cs="KacstPen"/>
          <w:sz w:val="28"/>
          <w:szCs w:val="28"/>
        </w:rPr>
      </w:pPr>
      <w:r>
        <w:rPr>
          <w:rFonts w:cs="KacstPen" w:ascii="KacstPen" w:hAnsi="KacstPen"/>
          <w:sz w:val="28"/>
          <w:szCs w:val="28"/>
        </w:rPr>
        <w:t xml:space="preserve">[4] </w:t>
      </w:r>
      <w:r>
        <w:rPr>
          <w:rFonts w:ascii="KacstPen" w:hAnsi="KacstPen" w:cs="KacstPen"/>
          <w:sz w:val="28"/>
          <w:sz w:val="28"/>
          <w:szCs w:val="28"/>
          <w:rtl w:val="true"/>
        </w:rPr>
        <w:t>ريادة الأعمال المجتمعية</w:t>
      </w:r>
      <w:r>
        <w:rPr>
          <w:rFonts w:ascii="KacstPen" w:hAnsi="KacstPen" w:cs="KacstPen"/>
          <w:sz w:val="28"/>
          <w:sz w:val="28"/>
          <w:szCs w:val="28"/>
        </w:rPr>
        <w:t xml:space="preserve"> </w:t>
      </w:r>
      <w:r>
        <w:rPr>
          <w:rFonts w:cs="KacstPen" w:ascii="KacstPen" w:hAnsi="KacstPen"/>
          <w:sz w:val="28"/>
          <w:szCs w:val="28"/>
        </w:rPr>
        <w:t>:</w:t>
      </w:r>
    </w:p>
    <w:p>
      <w:pPr>
        <w:pStyle w:val="Normal"/>
        <w:bidi w:val="1"/>
        <w:jc w:val="left"/>
        <w:rPr/>
      </w:pPr>
      <w:r>
        <w:rPr>
          <w:rFonts w:ascii="KacstPen" w:hAnsi="KacstPen" w:cs="KacstPen"/>
          <w:sz w:val="28"/>
          <w:sz w:val="28"/>
          <w:szCs w:val="28"/>
          <w:rtl w:val="true"/>
        </w:rPr>
        <w:t xml:space="preserve">بدعوة كريمة من جامعة القرآن الكريم، شاركت في تقديم محاضرة عن </w:t>
      </w:r>
      <w:r>
        <w:rPr>
          <w:rFonts w:cs="KacstPen" w:ascii="KacstPen" w:hAnsi="KacstPen"/>
          <w:sz w:val="28"/>
          <w:szCs w:val="28"/>
          <w:rtl w:val="true"/>
        </w:rPr>
        <w:t xml:space="preserve">: " </w:t>
      </w:r>
      <w:r>
        <w:rPr>
          <w:rFonts w:ascii="KacstPen" w:hAnsi="KacstPen" w:cs="KacstPen"/>
          <w:sz w:val="28"/>
          <w:sz w:val="28"/>
          <w:szCs w:val="28"/>
          <w:rtl w:val="true"/>
        </w:rPr>
        <w:t xml:space="preserve">ريادة الأعمال المجتمعية </w:t>
      </w:r>
      <w:r>
        <w:rPr>
          <w:rFonts w:cs="KacstPen" w:ascii="KacstPen" w:hAnsi="KacstPen"/>
          <w:sz w:val="28"/>
          <w:szCs w:val="28"/>
          <w:rtl w:val="true"/>
        </w:rPr>
        <w:t xml:space="preserve">" </w:t>
      </w:r>
      <w:r>
        <w:rPr>
          <w:rFonts w:ascii="KacstPen" w:hAnsi="KacstPen" w:cs="KacstPen"/>
          <w:sz w:val="28"/>
          <w:sz w:val="28"/>
          <w:szCs w:val="28"/>
          <w:rtl w:val="true"/>
        </w:rPr>
        <w:t xml:space="preserve">للمجموعات المشاركة في جائزة </w:t>
      </w:r>
      <w:r>
        <w:rPr>
          <w:rFonts w:cs="KacstPen" w:ascii="KacstPen" w:hAnsi="KacstPen"/>
          <w:sz w:val="28"/>
          <w:szCs w:val="28"/>
        </w:rPr>
        <w:t>Hult</w:t>
      </w:r>
      <w:r>
        <w:rPr>
          <w:rFonts w:cs="KacstPen" w:ascii="KacstPen" w:hAnsi="KacstPen"/>
          <w:sz w:val="28"/>
          <w:szCs w:val="28"/>
          <w:rtl w:val="true"/>
        </w:rPr>
        <w: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KacstPe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DejaVu Sans"/>
        <w:kern w:val="2"/>
        <w:szCs w:val="24"/>
        <w:lang w:val="en-US" w:eastAsia="zh-CN" w:bidi="ar-SA"/>
      </w:rPr>
    </w:rPrDefault>
    <w:pPrDefault>
      <w:pPr/>
    </w:pPrDefault>
  </w:docDefaults>
  <w:style w:type="paragraph" w:styleId="Normal">
    <w:name w:val="Normal"/>
    <w:qFormat/>
    <w:pPr>
      <w:widowControl/>
      <w:bidi w:val="0"/>
      <w:jc w:val="left"/>
    </w:pPr>
    <w:rPr>
      <w:rFonts w:ascii="Liberation Serif" w:hAnsi="Liberation Serif" w:eastAsia="Noto Sans CJK SC" w:cs="DejaVu Sans"/>
      <w:color w:val="auto"/>
      <w:kern w:val="2"/>
      <w:sz w:val="24"/>
      <w:szCs w:val="24"/>
      <w:lang w:val="en-US" w:eastAsia="zh-CN" w:bidi="ar-SA"/>
    </w:rPr>
  </w:style>
  <w:style w:type="paragraph" w:styleId="Heading2">
    <w:name w:val="Heading 2"/>
    <w:basedOn w:val="Heading"/>
    <w:next w:val="TextBody"/>
    <w:qFormat/>
    <w:pPr>
      <w:spacing w:before="200" w:after="120"/>
      <w:outlineLvl w:val="1"/>
    </w:pPr>
    <w:rPr>
      <w:rFonts w:ascii="Liberation Serif" w:hAnsi="Liberation Serif" w:eastAsia="Noto Sans CJK SC" w:cs="DejaVu Sans"/>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2</Pages>
  <Words>434</Words>
  <Characters>2276</Characters>
  <CharactersWithSpaces>2686</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2021-01-13T23:01:13Z</dcterms:created>
  <dc:creator/>
  <dc:description/>
  <dc:language>en-US</dc:language>
  <cp:lastModifiedBy/>
  <dcterms:modified xsi:type="dcterms:W3CDTF">2021-01-13T23:06:48Z</dcterms:modified>
  <cp:revision>2</cp:revision>
  <dc:subject/>
  <dc:title/>
</cp:coreProperties>
</file>