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0"/>
          <w:szCs w:val="30"/>
        </w:rPr>
        <w:t xml:space="preserve">Programming in Go and Rust Environments (PGRE 2212)</w:t>
      </w:r>
    </w:p>
    <w:p>
      <w:pPr>
        <w:spacing w:after="240"/>
        <w:jc w:val="center"/>
      </w:pPr>
      <w:r>
        <w:rPr>
          <w:rFonts w:ascii="Calibri" w:cs="Calibri" w:eastAsia="Calibri" w:hAnsi="Calibri"/>
          <w:b/>
          <w:bCs/>
          <w:sz w:val="24"/>
          <w:szCs w:val="24"/>
        </w:rPr>
        <w:t xml:space="preserve">12-апта — Rust модуль жүйесі және Cargo пакеттерін басқару</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Апта / Модуль</w:t>
            </w:r>
          </w:p>
        </w:tc>
        <w:tc>
          <w:tcPr>
            <w:tcW w:type="dxa" w:w="6750"/>
            <w:tcMar>
              <w:top w:type="dxa" w:w="100"/>
              <w:left w:type="dxa" w:w="120"/>
              <w:bottom w:type="dxa" w:w="100"/>
              <w:right w:type="dxa" w:w="120"/>
            </w:tcMar>
          </w:tcPr>
          <w:p>
            <w:r>
              <w:rPr>
                <w:rFonts w:ascii="Calibri" w:cs="Calibri" w:eastAsia="Calibri" w:hAnsi="Calibri"/>
                <w:sz w:val="20"/>
                <w:szCs w:val="20"/>
              </w:rPr>
              <w:t xml:space="preserve">12-апта · Module 2: Rust type system, memory management, parallel computing and tooling</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Дәріс тақырыбы</w:t>
            </w:r>
          </w:p>
        </w:tc>
        <w:tc>
          <w:tcPr>
            <w:tcW w:type="dxa" w:w="6750"/>
            <w:tcMar>
              <w:top w:type="dxa" w:w="100"/>
              <w:left w:type="dxa" w:w="120"/>
              <w:bottom w:type="dxa" w:w="100"/>
              <w:right w:type="dxa" w:w="120"/>
            </w:tcMar>
          </w:tcPr>
          <w:p>
            <w:r>
              <w:rPr>
                <w:rFonts w:ascii="Calibri" w:cs="Calibri" w:eastAsia="Calibri" w:hAnsi="Calibri"/>
                <w:sz w:val="20"/>
                <w:szCs w:val="20"/>
              </w:rPr>
              <w:t xml:space="preserve">Lecture 12. Rust module system and Cargo package management</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Лабораториялық жұмыстар</w:t>
            </w:r>
          </w:p>
        </w:tc>
        <w:tc>
          <w:tcPr>
            <w:tcW w:type="dxa" w:w="6750"/>
            <w:tcMar>
              <w:top w:type="dxa" w:w="100"/>
              <w:left w:type="dxa" w:w="120"/>
              <w:bottom w:type="dxa" w:w="100"/>
              <w:right w:type="dxa" w:w="120"/>
            </w:tcMar>
          </w:tcPr>
          <w:p>
            <w:r>
              <w:rPr>
                <w:rFonts w:ascii="Calibri" w:cs="Calibri" w:eastAsia="Calibri" w:hAnsi="Calibri"/>
                <w:sz w:val="20"/>
                <w:szCs w:val="20"/>
              </w:rPr>
              <w:t xml:space="preserve">Lab 23. Organize source code into Rust modules; Lab 24. Create and manage a Cargo package</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Ұзақтығы</w:t>
            </w:r>
          </w:p>
        </w:tc>
        <w:tc>
          <w:tcPr>
            <w:tcW w:type="dxa" w:w="6750"/>
            <w:tcMar>
              <w:top w:type="dxa" w:w="100"/>
              <w:left w:type="dxa" w:w="120"/>
              <w:bottom w:type="dxa" w:w="100"/>
              <w:right w:type="dxa" w:w="120"/>
            </w:tcMar>
          </w:tcPr>
          <w:p>
            <w:r>
              <w:rPr>
                <w:rFonts w:ascii="Calibri" w:cs="Calibri" w:eastAsia="Calibri" w:hAnsi="Calibri"/>
                <w:sz w:val="20"/>
                <w:szCs w:val="20"/>
              </w:rPr>
              <w:t xml:space="preserve">2 академиялық сағат (әр лабораториялық жұмыс шамамен 1 сағат)</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Бақылау</w:t>
            </w:r>
          </w:p>
        </w:tc>
        <w:tc>
          <w:tcPr>
            <w:tcW w:type="dxa" w:w="6750"/>
            <w:tcMar>
              <w:top w:type="dxa" w:w="100"/>
              <w:left w:type="dxa" w:w="120"/>
              <w:bottom w:type="dxa" w:w="100"/>
              <w:right w:type="dxa" w:w="120"/>
            </w:tcMar>
          </w:tcPr>
          <w:p>
            <w:r>
              <w:rPr>
                <w:rFonts w:ascii="Calibri" w:cs="Calibri" w:eastAsia="Calibri" w:hAnsi="Calibri"/>
                <w:sz w:val="20"/>
                <w:szCs w:val="20"/>
              </w:rPr>
              <w:t xml:space="preserve">Ағымдағы бақылау (лабораториялық жұмыстарды қорғау)</w:t>
            </w:r>
          </w:p>
        </w:tc>
      </w:tr>
    </w:tbl>
    <w:p>
      <w:pPr>
        <w:spacing w:after="200"/>
      </w:pPr>
    </w:p>
    <w:p>
      <w:pPr>
        <w:pStyle w:val="Heading1"/>
        <w:spacing w:after="160" w:before="240"/>
      </w:pPr>
      <w:r>
        <w:rPr>
          <w:rFonts w:ascii="Calibri" w:cs="Calibri" w:eastAsia="Calibri" w:hAnsi="Calibri"/>
          <w:b/>
          <w:bCs/>
        </w:rPr>
        <w:t xml:space="preserve">1. Аптаның мақсаты</w:t>
      </w:r>
    </w:p>
    <w:p>
      <w:pPr>
        <w:spacing w:after="120"/>
      </w:pPr>
      <w:r>
        <w:rPr>
          <w:rFonts w:ascii="Calibri" w:cs="Calibri" w:eastAsia="Calibri" w:hAnsi="Calibri"/>
        </w:rPr>
        <w:t xml:space="preserve">Осы апта соңында студент:</w:t>
      </w:r>
    </w:p>
    <w:p>
      <w:pPr>
        <w:pStyle w:val="ListParagraph"/>
        <w:numPr>
          <w:ilvl w:val="0"/>
          <w:numId w:val="2"/>
        </w:numPr>
        <w:spacing w:after="60"/>
      </w:pPr>
      <w:r>
        <w:rPr>
          <w:rFonts w:ascii="Calibri" w:cs="Calibri" w:eastAsia="Calibri" w:hAnsi="Calibri"/>
        </w:rPr>
        <w:t xml:space="preserve">mod, pub, use және pub(crate) арқылы кодты модульдерге бөле алады;</w:t>
      </w:r>
    </w:p>
    <w:p>
      <w:pPr>
        <w:pStyle w:val="ListParagraph"/>
        <w:numPr>
          <w:ilvl w:val="0"/>
          <w:numId w:val="2"/>
        </w:numPr>
        <w:spacing w:after="60"/>
      </w:pPr>
      <w:r>
        <w:rPr>
          <w:rFonts w:ascii="Calibri" w:cs="Calibri" w:eastAsia="Calibri" w:hAnsi="Calibri"/>
        </w:rPr>
        <w:t xml:space="preserve">Модульдерді бөлек файлдарға ұйымдастыра алады (src/x.rs, src/x/y.rs);</w:t>
      </w:r>
    </w:p>
    <w:p>
      <w:pPr>
        <w:pStyle w:val="ListParagraph"/>
        <w:numPr>
          <w:ilvl w:val="0"/>
          <w:numId w:val="2"/>
        </w:numPr>
        <w:spacing w:after="60"/>
      </w:pPr>
      <w:r>
        <w:rPr>
          <w:rFonts w:ascii="Calibri" w:cs="Calibri" w:eastAsia="Calibri" w:hAnsi="Calibri"/>
        </w:rPr>
        <w:t xml:space="preserve">Cargo пакетін (lib + bin), Cargo.toml-ды және path/crates.io тәуелділіктерін басқара алады;</w:t>
      </w:r>
    </w:p>
    <w:p>
      <w:pPr>
        <w:pStyle w:val="ListParagraph"/>
        <w:numPr>
          <w:ilvl w:val="0"/>
          <w:numId w:val="2"/>
        </w:numPr>
        <w:spacing w:after="60"/>
      </w:pPr>
      <w:r>
        <w:rPr>
          <w:rFonts w:ascii="Calibri" w:cs="Calibri" w:eastAsia="Calibri" w:hAnsi="Calibri"/>
        </w:rPr>
        <w:t xml:space="preserve">cargo build/run/test/check/doc командаларын қолдана алады.</w:t>
      </w:r>
    </w:p>
    <w:p>
      <w:pPr>
        <w:pStyle w:val="Heading1"/>
        <w:spacing w:after="160" w:before="240"/>
      </w:pPr>
      <w:r>
        <w:rPr>
          <w:rFonts w:ascii="Calibri" w:cs="Calibri" w:eastAsia="Calibri" w:hAnsi="Calibri"/>
          <w:b/>
          <w:bCs/>
        </w:rPr>
        <w:t xml:space="preserve">2. Дәріс бойынша қысқаша еске салу</w:t>
      </w:r>
    </w:p>
    <w:p>
      <w:pPr>
        <w:spacing w:after="120"/>
      </w:pPr>
      <w:r>
        <w:rPr>
          <w:rFonts w:ascii="Calibri" w:cs="Calibri" w:eastAsia="Calibri" w:hAnsi="Calibri"/>
        </w:rPr>
        <w:t xml:space="preserve">Rust-та кодты модульдер ұйымдастырады. Әдепкі бойынша барлығы жеке (private); pub элементті сыртқа ашады, pub(crate) — тек осы crate ішінде. mod name; жолы name.rs немесе name/mod.rs файлынан модуль жүктейді; use path::Item; атауды қысқартады. super:: — жоғарғы модуль, crate:: — түбір.</w:t>
      </w:r>
    </w:p>
    <w:p>
      <w:pPr>
        <w:spacing w:after="120"/>
      </w:pPr>
      <w:r>
        <w:rPr>
          <w:rFonts w:ascii="Calibri" w:cs="Calibri" w:eastAsia="Calibri" w:hAnsi="Calibri"/>
        </w:rPr>
        <w:t xml:space="preserve">Crate — компиляция бірлігі (бинарлы немесе кітапхана); package — Cargo.toml бар бір немесе бірнеше crate. Пакетте src/main.rs — бинарлы crate түбірі, src/lib.rs — кітапхана түбірі. Екеуі бірге болса, бинарлы crate кітапхананы пайдалана алады (бизнес-логиканы lib-ке шығару тесттеуге ыңғайлы).</w:t>
      </w:r>
    </w:p>
    <w:p>
      <w:pPr>
        <w:spacing w:after="120"/>
      </w:pPr>
      <w:r>
        <w:rPr>
          <w:rFonts w:ascii="Calibri" w:cs="Calibri" w:eastAsia="Calibri" w:hAnsi="Calibri"/>
        </w:rPr>
        <w:t xml:space="preserve">Cargo.toml: [package] (name, version, edition), [dependencies] (crates.io: rand = "0.8"; жергілікті: mylib = { path = "../mylib" }), [dev-dependencies]. Cargo.lock нақты нұсқаларды бекітеді (бинарлы жобаларда репозиторийге қосылады). cargo add, cargo tree, cargo update, cargo doc сияқты командалар жұмысты жеңілдетеді.</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Команда</w:t>
            </w:r>
          </w:p>
        </w:tc>
        <w:tc>
          <w:tcPr>
            <w:tcW w:type="dxa" w:w="4675"/>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Міндеті</w:t>
            </w:r>
          </w:p>
        </w:tc>
      </w:tr>
      <w:tr>
        <w:tc>
          <w:tcPr>
            <w:tcW w:type="dxa" w:w="4675"/>
            <w:shd w:fill="F2F2F2" w:color="auto" w:val="clear"/>
            <w:tcMar>
              <w:top w:type="dxa" w:w="80"/>
              <w:left w:type="dxa" w:w="100"/>
              <w:bottom w:type="dxa" w:w="80"/>
              <w:right w:type="dxa" w:w="100"/>
            </w:tcMar>
          </w:tcPr>
          <w:p>
            <w:r>
              <w:rPr>
                <w:rFonts w:ascii="Calibri" w:cs="Calibri" w:eastAsia="Calibri" w:hAnsi="Calibri"/>
                <w:b/>
                <w:bCs/>
                <w:sz w:val="20"/>
                <w:szCs w:val="20"/>
              </w:rPr>
              <w:t xml:space="preserve">cargo new / cargo new --lib</w:t>
            </w:r>
          </w:p>
        </w:tc>
        <w:tc>
          <w:tcPr>
            <w:tcW w:type="dxa" w:w="4675"/>
            <w:tcMar>
              <w:top w:type="dxa" w:w="80"/>
              <w:left w:type="dxa" w:w="100"/>
              <w:bottom w:type="dxa" w:w="80"/>
              <w:right w:type="dxa" w:w="100"/>
            </w:tcMar>
          </w:tcPr>
          <w:p>
            <w:r>
              <w:rPr>
                <w:rFonts w:ascii="Calibri" w:cs="Calibri" w:eastAsia="Calibri" w:hAnsi="Calibri"/>
                <w:b w:val="false"/>
                <w:bCs w:val="false"/>
                <w:sz w:val="20"/>
                <w:szCs w:val="20"/>
              </w:rPr>
              <w:t xml:space="preserve">Жаңа бинарлы / кітапхана пакетін жасау</w:t>
            </w:r>
          </w:p>
        </w:tc>
      </w:tr>
      <w:tr>
        <w:tc>
          <w:tcPr>
            <w:tcW w:type="dxa" w:w="4675"/>
            <w:shd w:fill="F2F2F2" w:color="auto" w:val="clear"/>
            <w:tcMar>
              <w:top w:type="dxa" w:w="80"/>
              <w:left w:type="dxa" w:w="100"/>
              <w:bottom w:type="dxa" w:w="80"/>
              <w:right w:type="dxa" w:w="100"/>
            </w:tcMar>
          </w:tcPr>
          <w:p>
            <w:r>
              <w:rPr>
                <w:rFonts w:ascii="Calibri" w:cs="Calibri" w:eastAsia="Calibri" w:hAnsi="Calibri"/>
                <w:b/>
                <w:bCs/>
                <w:sz w:val="20"/>
                <w:szCs w:val="20"/>
              </w:rPr>
              <w:t xml:space="preserve">cargo build / --release</w:t>
            </w:r>
          </w:p>
        </w:tc>
        <w:tc>
          <w:tcPr>
            <w:tcW w:type="dxa" w:w="4675"/>
            <w:tcMar>
              <w:top w:type="dxa" w:w="80"/>
              <w:left w:type="dxa" w:w="100"/>
              <w:bottom w:type="dxa" w:w="80"/>
              <w:right w:type="dxa" w:w="100"/>
            </w:tcMar>
          </w:tcPr>
          <w:p>
            <w:r>
              <w:rPr>
                <w:rFonts w:ascii="Calibri" w:cs="Calibri" w:eastAsia="Calibri" w:hAnsi="Calibri"/>
                <w:b w:val="false"/>
                <w:bCs w:val="false"/>
                <w:sz w:val="20"/>
                <w:szCs w:val="20"/>
              </w:rPr>
              <w:t xml:space="preserve">Құрастыру (debug / оңтайландырылған)</w:t>
            </w:r>
          </w:p>
        </w:tc>
      </w:tr>
      <w:tr>
        <w:tc>
          <w:tcPr>
            <w:tcW w:type="dxa" w:w="4675"/>
            <w:shd w:fill="F2F2F2" w:color="auto" w:val="clear"/>
            <w:tcMar>
              <w:top w:type="dxa" w:w="80"/>
              <w:left w:type="dxa" w:w="100"/>
              <w:bottom w:type="dxa" w:w="80"/>
              <w:right w:type="dxa" w:w="100"/>
            </w:tcMar>
          </w:tcPr>
          <w:p>
            <w:r>
              <w:rPr>
                <w:rFonts w:ascii="Calibri" w:cs="Calibri" w:eastAsia="Calibri" w:hAnsi="Calibri"/>
                <w:b/>
                <w:bCs/>
                <w:sz w:val="20"/>
                <w:szCs w:val="20"/>
              </w:rPr>
              <w:t xml:space="preserve">cargo run / cargo check</w:t>
            </w:r>
          </w:p>
        </w:tc>
        <w:tc>
          <w:tcPr>
            <w:tcW w:type="dxa" w:w="4675"/>
            <w:tcMar>
              <w:top w:type="dxa" w:w="80"/>
              <w:left w:type="dxa" w:w="100"/>
              <w:bottom w:type="dxa" w:w="80"/>
              <w:right w:type="dxa" w:w="100"/>
            </w:tcMar>
          </w:tcPr>
          <w:p>
            <w:r>
              <w:rPr>
                <w:rFonts w:ascii="Calibri" w:cs="Calibri" w:eastAsia="Calibri" w:hAnsi="Calibri"/>
                <w:b w:val="false"/>
                <w:bCs w:val="false"/>
                <w:sz w:val="20"/>
                <w:szCs w:val="20"/>
              </w:rPr>
              <w:t xml:space="preserve">Іске қосу / тек қателерді тексеру</w:t>
            </w:r>
          </w:p>
        </w:tc>
      </w:tr>
      <w:tr>
        <w:tc>
          <w:tcPr>
            <w:tcW w:type="dxa" w:w="4675"/>
            <w:shd w:fill="F2F2F2" w:color="auto" w:val="clear"/>
            <w:tcMar>
              <w:top w:type="dxa" w:w="80"/>
              <w:left w:type="dxa" w:w="100"/>
              <w:bottom w:type="dxa" w:w="80"/>
              <w:right w:type="dxa" w:w="100"/>
            </w:tcMar>
          </w:tcPr>
          <w:p>
            <w:r>
              <w:rPr>
                <w:rFonts w:ascii="Calibri" w:cs="Calibri" w:eastAsia="Calibri" w:hAnsi="Calibri"/>
                <w:b/>
                <w:bCs/>
                <w:sz w:val="20"/>
                <w:szCs w:val="20"/>
              </w:rPr>
              <w:t xml:space="preserve">cargo test</w:t>
            </w:r>
          </w:p>
        </w:tc>
        <w:tc>
          <w:tcPr>
            <w:tcW w:type="dxa" w:w="4675"/>
            <w:tcMar>
              <w:top w:type="dxa" w:w="80"/>
              <w:left w:type="dxa" w:w="100"/>
              <w:bottom w:type="dxa" w:w="80"/>
              <w:right w:type="dxa" w:w="100"/>
            </w:tcMar>
          </w:tcPr>
          <w:p>
            <w:r>
              <w:rPr>
                <w:rFonts w:ascii="Calibri" w:cs="Calibri" w:eastAsia="Calibri" w:hAnsi="Calibri"/>
                <w:b w:val="false"/>
                <w:bCs w:val="false"/>
                <w:sz w:val="20"/>
                <w:szCs w:val="20"/>
              </w:rPr>
              <w:t xml:space="preserve">Тесттерді жүргізу</w:t>
            </w:r>
          </w:p>
        </w:tc>
      </w:tr>
      <w:tr>
        <w:tc>
          <w:tcPr>
            <w:tcW w:type="dxa" w:w="4675"/>
            <w:shd w:fill="F2F2F2" w:color="auto" w:val="clear"/>
            <w:tcMar>
              <w:top w:type="dxa" w:w="80"/>
              <w:left w:type="dxa" w:w="100"/>
              <w:bottom w:type="dxa" w:w="80"/>
              <w:right w:type="dxa" w:w="100"/>
            </w:tcMar>
          </w:tcPr>
          <w:p>
            <w:r>
              <w:rPr>
                <w:rFonts w:ascii="Calibri" w:cs="Calibri" w:eastAsia="Calibri" w:hAnsi="Calibri"/>
                <w:b/>
                <w:bCs/>
                <w:sz w:val="20"/>
                <w:szCs w:val="20"/>
              </w:rPr>
              <w:t xml:space="preserve">cargo add &lt;crate&gt; / cargo tree</w:t>
            </w:r>
          </w:p>
        </w:tc>
        <w:tc>
          <w:tcPr>
            <w:tcW w:type="dxa" w:w="4675"/>
            <w:tcMar>
              <w:top w:type="dxa" w:w="80"/>
              <w:left w:type="dxa" w:w="100"/>
              <w:bottom w:type="dxa" w:w="80"/>
              <w:right w:type="dxa" w:w="100"/>
            </w:tcMar>
          </w:tcPr>
          <w:p>
            <w:r>
              <w:rPr>
                <w:rFonts w:ascii="Calibri" w:cs="Calibri" w:eastAsia="Calibri" w:hAnsi="Calibri"/>
                <w:b w:val="false"/>
                <w:bCs w:val="false"/>
                <w:sz w:val="20"/>
                <w:szCs w:val="20"/>
              </w:rPr>
              <w:t xml:space="preserve">Тәуелділік қосу / тәуелділік ағашын көру</w:t>
            </w:r>
          </w:p>
        </w:tc>
      </w:tr>
      <w:tr>
        <w:tc>
          <w:tcPr>
            <w:tcW w:type="dxa" w:w="4675"/>
            <w:shd w:fill="F2F2F2" w:color="auto" w:val="clear"/>
            <w:tcMar>
              <w:top w:type="dxa" w:w="80"/>
              <w:left w:type="dxa" w:w="100"/>
              <w:bottom w:type="dxa" w:w="80"/>
              <w:right w:type="dxa" w:w="100"/>
            </w:tcMar>
          </w:tcPr>
          <w:p>
            <w:r>
              <w:rPr>
                <w:rFonts w:ascii="Calibri" w:cs="Calibri" w:eastAsia="Calibri" w:hAnsi="Calibri"/>
                <w:b/>
                <w:bCs/>
                <w:sz w:val="20"/>
                <w:szCs w:val="20"/>
              </w:rPr>
              <w:t xml:space="preserve">cargo doc --open</w:t>
            </w:r>
          </w:p>
        </w:tc>
        <w:tc>
          <w:tcPr>
            <w:tcW w:type="dxa" w:w="4675"/>
            <w:tcMar>
              <w:top w:type="dxa" w:w="80"/>
              <w:left w:type="dxa" w:w="100"/>
              <w:bottom w:type="dxa" w:w="80"/>
              <w:right w:type="dxa" w:w="100"/>
            </w:tcMar>
          </w:tcPr>
          <w:p>
            <w:r>
              <w:rPr>
                <w:rFonts w:ascii="Calibri" w:cs="Calibri" w:eastAsia="Calibri" w:hAnsi="Calibri"/>
                <w:b w:val="false"/>
                <w:bCs w:val="false"/>
                <w:sz w:val="20"/>
                <w:szCs w:val="20"/>
              </w:rPr>
              <w:t xml:space="preserve">Құжаттама жасау және ашу</w:t>
            </w:r>
          </w:p>
        </w:tc>
      </w:tr>
    </w:tbl>
    <w:p>
      <w:pPr>
        <w:spacing w:after="160"/>
      </w:pPr>
    </w:p>
    <w:p>
      <w:pPr>
        <w:pStyle w:val="Heading1"/>
        <w:spacing w:after="160" w:before="240"/>
      </w:pPr>
      <w:r>
        <w:rPr>
          <w:rFonts w:ascii="Calibri" w:cs="Calibri" w:eastAsia="Calibri" w:hAnsi="Calibri"/>
          <w:b/>
          <w:bCs/>
        </w:rPr>
        <w:t xml:space="preserve">3. Лабораториялық жұмыс №23 — Rust бастапқы кодын модульдерге ұйымдастыру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Кодты inline және файлдық модульдерге бөліп, pub/use/super және pub(crate) ережелерін қолдану.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Week 11 орындалған.</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Жоба жасаңыз.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new lab23-rust</w:t>
            </w:r>
          </w:p>
          <w:p>
            <w:pPr>
              <w:spacing w:after="0"/>
            </w:pPr>
            <w:r>
              <w:rPr>
                <w:rFonts w:ascii="Consolas" w:cs="Consolas" w:eastAsia="Consolas" w:hAnsi="Consolas"/>
                <w:sz w:val="19"/>
                <w:szCs w:val="19"/>
              </w:rPr>
              <w:t xml:space="preserve">cd lab23-rust</w:t>
            </w:r>
          </w:p>
          <w:p>
            <w:pPr>
              <w:spacing w:after="0"/>
            </w:pPr>
            <w:r>
              <w:rPr>
                <w:rFonts w:ascii="Consolas" w:cs="Consolas" w:eastAsia="Consolas" w:hAnsi="Consolas"/>
                <w:sz w:val="19"/>
                <w:szCs w:val="19"/>
              </w:rPr>
              <w:t xml:space="preserve">mkdir src\geometry</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main.rs ішінде inline utils модулін жасаңыз: pub fn banner және pub(crate) fn secret. pub(crate) — тек осы crate ішінде көрінеді.</w:t>
      </w: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src/geometry.rs файлын жасаңыз: pub mod shapes; жолымен ішкі модуль жариялап, Area trait-ін және total_area функциясын жазыңыз.</w:t>
      </w: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src/geometry/shapes.rs файлын жасаңыз: Circle және Rect (өрістері жеке — private), pub fn new конструкторлары және Area trait-інің іске асырылуы. super::Area арқылы жоғарғы модульдегі trait-ке қол жеткізіңіз.</w:t>
      </w: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main.rs ішінде mod geometry; жариялап, use geometry::shapes::{Circle, Rect}; арқылы атауларды импорттаңыз.</w:t>
      </w: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Көріну ережесін тексеріңіз: Circle { radius: 1.0 } деп өрісті тікелей жасауға тырысыңыз — private field қатесі (E0451). Конструктор арқылы жасау инкапсуляцияны сақтайды.</w:t>
      </w:r>
    </w:p>
    <w:p>
      <w:pPr>
        <w:spacing w:after="60" w:before="80"/>
      </w:pPr>
      <w:r>
        <w:rPr>
          <w:rFonts w:ascii="Calibri" w:cs="Calibri" w:eastAsia="Calibri" w:hAnsi="Calibri"/>
          <w:b/>
          <w:bCs/>
          <w:color w:val="1F4E79"/>
        </w:rPr>
        <w:t xml:space="preserve">Қадам 7. </w:t>
      </w:r>
      <w:r>
        <w:rPr>
          <w:rFonts w:ascii="Calibri" w:cs="Calibri" w:eastAsia="Calibri" w:hAnsi="Calibri"/>
        </w:rPr>
        <w:t xml:space="preserve">Іске қосыңыз және жоба құрылымын тексеріңіз.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run</w:t>
            </w:r>
          </w:p>
          <w:p>
            <w:pPr>
              <w:spacing w:after="0"/>
            </w:pPr>
            <w:r>
              <w:rPr>
                <w:rFonts w:ascii="Consolas" w:cs="Consolas" w:eastAsia="Consolas" w:hAnsi="Consolas"/>
                <w:sz w:val="19"/>
                <w:szCs w:val="19"/>
              </w:rPr>
              <w:t xml:space="preserve">Get-ChildItem -Recurse -Name src</w:t>
            </w:r>
          </w:p>
        </w:tc>
      </w:tr>
    </w:tbl>
    <w:p>
      <w:pPr>
        <w:spacing w:after="40"/>
      </w:pP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lab23-rust</w:t>
      </w:r>
    </w:p>
    <w:p>
      <w:pPr>
        <w:spacing w:after="40" w:before="100"/>
      </w:pPr>
      <w:r>
        <w:rPr>
          <w:rFonts w:ascii="Consolas" w:cs="Consolas" w:eastAsia="Consolas" w:hAnsi="Consolas"/>
          <w:b/>
          <w:bCs/>
          <w:color w:val="1F4E79"/>
          <w:sz w:val="18"/>
          <w:szCs w:val="18"/>
        </w:rPr>
        <w:t xml:space="preserve">src/main.rs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mod geometry;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mod utils {</w:t>
            </w:r>
          </w:p>
          <w:p>
            <w:pPr>
              <w:spacing w:after="0"/>
            </w:pPr>
            <w:r>
              <w:rPr>
                <w:rFonts w:ascii="Consolas" w:cs="Consolas" w:eastAsia="Consolas" w:hAnsi="Consolas"/>
                <w:sz w:val="19"/>
                <w:szCs w:val="19"/>
              </w:rPr>
              <w:t xml:space="preserve">    pub fn banner(title: &amp;str) -&gt; String {</w:t>
            </w:r>
          </w:p>
          <w:p>
            <w:pPr>
              <w:spacing w:after="0"/>
            </w:pPr>
            <w:r>
              <w:rPr>
                <w:rFonts w:ascii="Consolas" w:cs="Consolas" w:eastAsia="Consolas" w:hAnsi="Consolas"/>
                <w:sz w:val="19"/>
                <w:szCs w:val="19"/>
              </w:rPr>
              <w:t xml:space="preserve">        format!("== {} ==", title)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pub(crate) fn secret() -&gt; u32 {</w:t>
            </w:r>
          </w:p>
          <w:p>
            <w:pPr>
              <w:spacing w:after="0"/>
            </w:pPr>
            <w:r>
              <w:rPr>
                <w:rFonts w:ascii="Consolas" w:cs="Consolas" w:eastAsia="Consolas" w:hAnsi="Consolas"/>
                <w:sz w:val="19"/>
                <w:szCs w:val="19"/>
              </w:rPr>
              <w:t xml:space="preserve">        42</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use geometry::shapes::{Circle, Rect};</w:t>
            </w:r>
          </w:p>
          <w:p>
            <w:pPr>
              <w:spacing w:after="0"/>
            </w:pPr>
            <w:r>
              <w:rPr>
                <w:rFonts w:ascii="Consolas" w:cs="Consolas" w:eastAsia="Consolas" w:hAnsi="Consolas"/>
                <w:sz w:val="19"/>
                <w:szCs w:val="19"/>
              </w:rPr>
              <w:t xml:space="preserve">use geometry::{total_area, Area};</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main() {</w:t>
            </w:r>
          </w:p>
          <w:p>
            <w:pPr>
              <w:spacing w:after="0"/>
            </w:pPr>
            <w:r>
              <w:rPr>
                <w:rFonts w:ascii="Consolas" w:cs="Consolas" w:eastAsia="Consolas" w:hAnsi="Consolas"/>
                <w:sz w:val="19"/>
                <w:szCs w:val="19"/>
              </w:rPr>
              <w:t xml:space="preserve">    println!("{}", utils::banner("Modules"));</w:t>
            </w:r>
          </w:p>
          <w:p>
            <w:pPr>
              <w:spacing w:after="0"/>
            </w:pPr>
            <w:r>
              <w:rPr>
                <w:rFonts w:ascii="Consolas" w:cs="Consolas" w:eastAsia="Consolas" w:hAnsi="Consolas"/>
                <w:sz w:val="19"/>
                <w:szCs w:val="19"/>
              </w:rPr>
              <w:t xml:space="preserve">    println!("secret = {}", utils::secret());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let c = Circle::new(2.0);</w:t>
            </w:r>
          </w:p>
          <w:p>
            <w:pPr>
              <w:spacing w:after="0"/>
            </w:pPr>
            <w:r>
              <w:rPr>
                <w:rFonts w:ascii="Consolas" w:cs="Consolas" w:eastAsia="Consolas" w:hAnsi="Consolas"/>
                <w:sz w:val="19"/>
                <w:szCs w:val="19"/>
              </w:rPr>
              <w:t xml:space="preserve">    let r = Rect::new(3.0, 4.0);</w:t>
            </w:r>
          </w:p>
          <w:p>
            <w:pPr>
              <w:spacing w:after="0"/>
            </w:pPr>
            <w:r>
              <w:rPr>
                <w:rFonts w:ascii="Consolas" w:cs="Consolas" w:eastAsia="Consolas" w:hAnsi="Consolas"/>
                <w:sz w:val="19"/>
                <w:szCs w:val="19"/>
              </w:rPr>
              <w:t xml:space="preserve">    println!("{:.2} {:.2}", c.area(), r.area());</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let shapes: [&amp;dyn Area; 2] = [&amp;c, &amp;r];</w:t>
            </w:r>
          </w:p>
          <w:p>
            <w:pPr>
              <w:spacing w:after="0"/>
            </w:pPr>
            <w:r>
              <w:rPr>
                <w:rFonts w:ascii="Consolas" w:cs="Consolas" w:eastAsia="Consolas" w:hAnsi="Consolas"/>
                <w:sz w:val="19"/>
                <w:szCs w:val="19"/>
              </w:rPr>
              <w:t xml:space="preserve">    println!("total = {:.2}", total_area(&amp;shapes));</w:t>
            </w:r>
          </w:p>
          <w:p>
            <w:pPr>
              <w:spacing w:after="0"/>
            </w:pPr>
            <w:r>
              <w:rPr>
                <w:rFonts w:ascii="Consolas" w:cs="Consolas" w:eastAsia="Consolas" w:hAnsi="Consolas"/>
                <w:sz w:val="19"/>
                <w:szCs w:val="19"/>
              </w:rPr>
              <w:t xml:space="preserve">}</w:t>
            </w:r>
          </w:p>
        </w:tc>
      </w:tr>
    </w:tbl>
    <w:p>
      <w:pPr>
        <w:spacing w:after="40"/>
      </w:pPr>
    </w:p>
    <w:p>
      <w:pPr>
        <w:spacing w:after="40" w:before="100"/>
      </w:pPr>
      <w:r>
        <w:rPr>
          <w:rFonts w:ascii="Consolas" w:cs="Consolas" w:eastAsia="Consolas" w:hAnsi="Consolas"/>
          <w:b/>
          <w:bCs/>
          <w:color w:val="1F4E79"/>
          <w:sz w:val="18"/>
          <w:szCs w:val="18"/>
        </w:rPr>
        <w:t xml:space="preserve">src/geometry.rs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pub mod shapes;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pub trait Area {</w:t>
            </w:r>
          </w:p>
          <w:p>
            <w:pPr>
              <w:spacing w:after="0"/>
            </w:pPr>
            <w:r>
              <w:rPr>
                <w:rFonts w:ascii="Consolas" w:cs="Consolas" w:eastAsia="Consolas" w:hAnsi="Consolas"/>
                <w:sz w:val="19"/>
                <w:szCs w:val="19"/>
              </w:rPr>
              <w:t xml:space="preserve">    fn area(&amp;self) -&gt; f64;</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pub fn total_area(items: &amp;[&amp;dyn Area]) -&gt; f64 {</w:t>
            </w:r>
          </w:p>
          <w:p>
            <w:pPr>
              <w:spacing w:after="0"/>
            </w:pPr>
            <w:r>
              <w:rPr>
                <w:rFonts w:ascii="Consolas" w:cs="Consolas" w:eastAsia="Consolas" w:hAnsi="Consolas"/>
                <w:sz w:val="19"/>
                <w:szCs w:val="19"/>
              </w:rPr>
              <w:t xml:space="preserve">    items.iter().map(|i| i.area()).sum()</w:t>
            </w:r>
          </w:p>
          <w:p>
            <w:pPr>
              <w:spacing w:after="0"/>
            </w:pPr>
            <w:r>
              <w:rPr>
                <w:rFonts w:ascii="Consolas" w:cs="Consolas" w:eastAsia="Consolas" w:hAnsi="Consolas"/>
                <w:sz w:val="19"/>
                <w:szCs w:val="19"/>
              </w:rPr>
              <w:t xml:space="preserve">}</w:t>
            </w:r>
          </w:p>
        </w:tc>
      </w:tr>
    </w:tbl>
    <w:p>
      <w:pPr>
        <w:spacing w:after="40"/>
      </w:pPr>
    </w:p>
    <w:p>
      <w:pPr>
        <w:spacing w:after="40" w:before="100"/>
      </w:pPr>
      <w:r>
        <w:rPr>
          <w:rFonts w:ascii="Consolas" w:cs="Consolas" w:eastAsia="Consolas" w:hAnsi="Consolas"/>
          <w:b/>
          <w:bCs/>
          <w:color w:val="1F4E79"/>
          <w:sz w:val="18"/>
          <w:szCs w:val="18"/>
        </w:rPr>
        <w:t xml:space="preserve">src/geometry/shapes.rs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use super::Area;</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pub struct Circle {</w:t>
            </w:r>
          </w:p>
          <w:p>
            <w:pPr>
              <w:spacing w:after="0"/>
            </w:pPr>
            <w:r>
              <w:rPr>
                <w:rFonts w:ascii="Consolas" w:cs="Consolas" w:eastAsia="Consolas" w:hAnsi="Consolas"/>
                <w:sz w:val="19"/>
                <w:szCs w:val="19"/>
              </w:rPr>
              <w:t xml:space="preserve">    radius: f64,</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pub struct Rect {</w:t>
            </w:r>
          </w:p>
          <w:p>
            <w:pPr>
              <w:spacing w:after="0"/>
            </w:pPr>
            <w:r>
              <w:rPr>
                <w:rFonts w:ascii="Consolas" w:cs="Consolas" w:eastAsia="Consolas" w:hAnsi="Consolas"/>
                <w:sz w:val="19"/>
                <w:szCs w:val="19"/>
              </w:rPr>
              <w:t xml:space="preserve">    width: f64,</w:t>
            </w:r>
          </w:p>
          <w:p>
            <w:pPr>
              <w:spacing w:after="0"/>
            </w:pPr>
            <w:r>
              <w:rPr>
                <w:rFonts w:ascii="Consolas" w:cs="Consolas" w:eastAsia="Consolas" w:hAnsi="Consolas"/>
                <w:sz w:val="19"/>
                <w:szCs w:val="19"/>
              </w:rPr>
              <w:t xml:space="preserve">    height: f64,</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impl Circle {</w:t>
            </w:r>
          </w:p>
          <w:p>
            <w:pPr>
              <w:spacing w:after="0"/>
            </w:pPr>
            <w:r>
              <w:rPr>
                <w:rFonts w:ascii="Consolas" w:cs="Consolas" w:eastAsia="Consolas" w:hAnsi="Consolas"/>
                <w:sz w:val="19"/>
                <w:szCs w:val="19"/>
              </w:rPr>
              <w:t xml:space="preserve">    pub fn new(radius: f64) -&gt; Self {</w:t>
            </w:r>
          </w:p>
          <w:p>
            <w:pPr>
              <w:spacing w:after="0"/>
            </w:pPr>
            <w:r>
              <w:rPr>
                <w:rFonts w:ascii="Consolas" w:cs="Consolas" w:eastAsia="Consolas" w:hAnsi="Consolas"/>
                <w:sz w:val="19"/>
                <w:szCs w:val="19"/>
              </w:rPr>
              <w:t xml:space="preserve">        Circle { radius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impl Rect {</w:t>
            </w:r>
          </w:p>
          <w:p>
            <w:pPr>
              <w:spacing w:after="0"/>
            </w:pPr>
            <w:r>
              <w:rPr>
                <w:rFonts w:ascii="Consolas" w:cs="Consolas" w:eastAsia="Consolas" w:hAnsi="Consolas"/>
                <w:sz w:val="19"/>
                <w:szCs w:val="19"/>
              </w:rPr>
              <w:t xml:space="preserve">    pub fn new(width: f64, height: f64) -&gt; Self {</w:t>
            </w:r>
          </w:p>
          <w:p>
            <w:pPr>
              <w:spacing w:after="0"/>
            </w:pPr>
            <w:r>
              <w:rPr>
                <w:rFonts w:ascii="Consolas" w:cs="Consolas" w:eastAsia="Consolas" w:hAnsi="Consolas"/>
                <w:sz w:val="19"/>
                <w:szCs w:val="19"/>
              </w:rPr>
              <w:t xml:space="preserve">        Rect { width, height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impl Area for Circle {</w:t>
            </w:r>
          </w:p>
          <w:p>
            <w:pPr>
              <w:spacing w:after="0"/>
            </w:pPr>
            <w:r>
              <w:rPr>
                <w:rFonts w:ascii="Consolas" w:cs="Consolas" w:eastAsia="Consolas" w:hAnsi="Consolas"/>
                <w:sz w:val="19"/>
                <w:szCs w:val="19"/>
              </w:rPr>
              <w:t xml:space="preserve">    fn area(&amp;self) -&gt; f64 {</w:t>
            </w:r>
          </w:p>
          <w:p>
            <w:pPr>
              <w:spacing w:after="0"/>
            </w:pPr>
            <w:r>
              <w:rPr>
                <w:rFonts w:ascii="Consolas" w:cs="Consolas" w:eastAsia="Consolas" w:hAnsi="Consolas"/>
                <w:sz w:val="19"/>
                <w:szCs w:val="19"/>
              </w:rPr>
              <w:t xml:space="preserve">        std::f64::consts::PI * self.radius * self.radius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impl Area for Rect {</w:t>
            </w:r>
          </w:p>
          <w:p>
            <w:pPr>
              <w:spacing w:after="0"/>
            </w:pPr>
            <w:r>
              <w:rPr>
                <w:rFonts w:ascii="Consolas" w:cs="Consolas" w:eastAsia="Consolas" w:hAnsi="Consolas"/>
                <w:sz w:val="19"/>
                <w:szCs w:val="19"/>
              </w:rPr>
              <w:t xml:space="preserve">    fn area(&amp;self) -&gt; f64 {</w:t>
            </w:r>
          </w:p>
          <w:p>
            <w:pPr>
              <w:spacing w:after="0"/>
            </w:pPr>
            <w:r>
              <w:rPr>
                <w:rFonts w:ascii="Consolas" w:cs="Consolas" w:eastAsia="Consolas" w:hAnsi="Consolas"/>
                <w:sz w:val="19"/>
                <w:szCs w:val="19"/>
              </w:rPr>
              <w:t xml:space="preserve">        self.width * self.height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(cargo run):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 Modules ==</w:t>
            </w:r>
          </w:p>
          <w:p>
            <w:pPr>
              <w:spacing w:after="0"/>
            </w:pPr>
            <w:r>
              <w:rPr>
                <w:rFonts w:ascii="Consolas" w:cs="Consolas" w:eastAsia="Consolas" w:hAnsi="Consolas"/>
                <w:sz w:val="19"/>
                <w:szCs w:val="19"/>
              </w:rPr>
              <w:t xml:space="preserve">secret = 42</w:t>
            </w:r>
          </w:p>
          <w:p>
            <w:pPr>
              <w:spacing w:after="0"/>
            </w:pPr>
            <w:r>
              <w:rPr>
                <w:rFonts w:ascii="Consolas" w:cs="Consolas" w:eastAsia="Consolas" w:hAnsi="Consolas"/>
                <w:sz w:val="19"/>
                <w:szCs w:val="19"/>
              </w:rPr>
              <w:t xml:space="preserve">12.57 12.00</w:t>
            </w:r>
          </w:p>
          <w:p>
            <w:pPr>
              <w:spacing w:after="0"/>
            </w:pPr>
            <w:r>
              <w:rPr>
                <w:rFonts w:ascii="Consolas" w:cs="Consolas" w:eastAsia="Consolas" w:hAnsi="Consolas"/>
                <w:sz w:val="19"/>
                <w:szCs w:val="19"/>
              </w:rPr>
              <w:t xml:space="preserve">total = 24.57</w:t>
            </w:r>
          </w:p>
        </w:tc>
      </w:tr>
    </w:tbl>
    <w:p>
      <w:pPr>
        <w:spacing w:after="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geometry модуліне Triangle қосыңыз, оны main.rs-те қолданыңыз; барлығы жеке файлда болсын;</w:t>
      </w:r>
    </w:p>
    <w:p>
      <w:pPr>
        <w:pStyle w:val="ListParagraph"/>
        <w:numPr>
          <w:ilvl w:val="0"/>
          <w:numId w:val="2"/>
        </w:numPr>
        <w:spacing w:after="60"/>
      </w:pPr>
      <w:r>
        <w:rPr>
          <w:rFonts w:ascii="Calibri" w:cs="Calibri" w:eastAsia="Calibri" w:hAnsi="Calibri"/>
        </w:rPr>
        <w:t xml:space="preserve">pub use geometry::shapes::Circle; арқылы re-export жасап, импорт жолын қысқартыңыз;</w:t>
      </w:r>
    </w:p>
    <w:p>
      <w:pPr>
        <w:pStyle w:val="ListParagraph"/>
        <w:numPr>
          <w:ilvl w:val="0"/>
          <w:numId w:val="2"/>
        </w:numPr>
        <w:spacing w:after="60"/>
      </w:pPr>
      <w:r>
        <w:rPr>
          <w:rFonts w:ascii="Calibri" w:cs="Calibri" w:eastAsia="Calibri" w:hAnsi="Calibri"/>
        </w:rPr>
        <w:t xml:space="preserve">Жеке (private) функцияны модуль сыртынан шақырып, қате хабарламасын (E0603) оқыңыз.</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pub, pub(crate) және әдепкі (private) көріну деңгейлері қалай ерекшеленеді?</w:t>
      </w:r>
    </w:p>
    <w:p>
      <w:pPr>
        <w:pStyle w:val="ListParagraph"/>
        <w:numPr>
          <w:ilvl w:val="0"/>
          <w:numId w:val="2"/>
        </w:numPr>
        <w:spacing w:after="60"/>
      </w:pPr>
      <w:r>
        <w:rPr>
          <w:rFonts w:ascii="Calibri" w:cs="Calibri" w:eastAsia="Calibri" w:hAnsi="Calibri"/>
        </w:rPr>
        <w:t xml:space="preserve">mod geometry; жолы компилятор үшін нені білдіреді (файл іздеу тәртібі)?</w:t>
      </w:r>
    </w:p>
    <w:p>
      <w:pPr>
        <w:pStyle w:val="ListParagraph"/>
        <w:numPr>
          <w:ilvl w:val="0"/>
          <w:numId w:val="2"/>
        </w:numPr>
        <w:spacing w:after="60"/>
      </w:pPr>
      <w:r>
        <w:rPr>
          <w:rFonts w:ascii="Calibri" w:cs="Calibri" w:eastAsia="Calibri" w:hAnsi="Calibri"/>
        </w:rPr>
        <w:t xml:space="preserve">super:: және crate:: жолдарының мағынасы?</w:t>
      </w:r>
    </w:p>
    <w:p>
      <w:pPr>
        <w:pStyle w:val="Heading1"/>
        <w:spacing w:after="160" w:before="240"/>
      </w:pPr>
      <w:r>
        <w:rPr>
          <w:rFonts w:ascii="Calibri" w:cs="Calibri" w:eastAsia="Calibri" w:hAnsi="Calibri"/>
          <w:b/>
          <w:bCs/>
        </w:rPr>
        <w:t xml:space="preserve">4. Лабораториялық жұмыс №24 — Cargo пакетін жасау және басқару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Кітапхана пакетін (lib) және оны қолданатын бинарлы пакетті жасап, path тәуелділікті, тесттерді және crates.io тәуелділікті басқару.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Lab 23 орындалған; crates.io қадамы үшін интернет қосылымы.</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Жұмыс папкасын жасап, кітапхана пакетін құрыңыз. --lib src/lib.rs файлын жасайды (main.rs емес).</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mkdir lab24; cd lab24</w:t>
            </w:r>
          </w:p>
          <w:p>
            <w:pPr>
              <w:spacing w:after="0"/>
            </w:pPr>
            <w:r>
              <w:rPr>
                <w:rFonts w:ascii="Consolas" w:cs="Consolas" w:eastAsia="Consolas" w:hAnsi="Consolas"/>
                <w:sz w:val="19"/>
                <w:szCs w:val="19"/>
              </w:rPr>
              <w:t xml:space="preserve">cargo new textkit --lib</w:t>
            </w:r>
          </w:p>
          <w:p>
            <w:pPr>
              <w:spacing w:after="0"/>
            </w:pPr>
            <w:r>
              <w:rPr>
                <w:rFonts w:ascii="Consolas" w:cs="Consolas" w:eastAsia="Consolas" w:hAnsi="Consolas"/>
                <w:sz w:val="19"/>
                <w:szCs w:val="19"/>
              </w:rPr>
              <w:t xml:space="preserve">cargo new app</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textkit/src/lib.rs ішіне word_count, reverse, is_palindrome функцияларын және #[cfg(test)] модулінде тесттерін жазыңыз. Бұл — бизнес-логика кітапханасы.</w:t>
      </w: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textkit пакетінің тесттерін жүргізіңіз.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cd textkit</w:t>
            </w:r>
          </w:p>
          <w:p>
            <w:pPr>
              <w:spacing w:after="0"/>
            </w:pPr>
            <w:r>
              <w:rPr>
                <w:rFonts w:ascii="Consolas" w:cs="Consolas" w:eastAsia="Consolas" w:hAnsi="Consolas"/>
                <w:sz w:val="19"/>
                <w:szCs w:val="19"/>
              </w:rPr>
              <w:t xml:space="preserve">cargo test</w:t>
            </w:r>
          </w:p>
          <w:p>
            <w:pPr>
              <w:spacing w:after="0"/>
            </w:pPr>
            <w:r>
              <w:rPr>
                <w:rFonts w:ascii="Consolas" w:cs="Consolas" w:eastAsia="Consolas" w:hAnsi="Consolas"/>
                <w:sz w:val="19"/>
                <w:szCs w:val="19"/>
              </w:rPr>
              <w:t xml:space="preserve">cd ..</w:t>
            </w:r>
          </w:p>
        </w:tc>
      </w:tr>
    </w:tbl>
    <w:p>
      <w:pPr>
        <w:spacing w:after="40"/>
      </w:pP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app/Cargo.toml файлына жергілікті тәуелділікті қосыңыз: textkit = { path = "../textkit" }. app/src/main.rs ішінде textkit функцияларын шақырыңыз.</w:t>
      </w: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app пакетін іске қосыңыз.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cd app</w:t>
            </w:r>
          </w:p>
          <w:p>
            <w:pPr>
              <w:spacing w:after="0"/>
            </w:pPr>
            <w:r>
              <w:rPr>
                <w:rFonts w:ascii="Consolas" w:cs="Consolas" w:eastAsia="Consolas" w:hAnsi="Consolas"/>
                <w:sz w:val="19"/>
                <w:szCs w:val="19"/>
              </w:rPr>
              <w:t xml:space="preserve">cargo run</w:t>
            </w:r>
          </w:p>
        </w:tc>
      </w:tr>
    </w:tbl>
    <w:p>
      <w:pPr>
        <w:spacing w:after="40"/>
      </w:pP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crates.io тәуелділігін қосыңыз (интернет қажет): cargo add rand. Cargo.toml мен Cargo.lock өзгерісін қараңыз, тәуелділік ағашын көріңіз.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add rand</w:t>
            </w:r>
          </w:p>
          <w:p>
            <w:pPr>
              <w:spacing w:after="0"/>
            </w:pPr>
            <w:r>
              <w:rPr>
                <w:rFonts w:ascii="Consolas" w:cs="Consolas" w:eastAsia="Consolas" w:hAnsi="Consolas"/>
                <w:sz w:val="19"/>
                <w:szCs w:val="19"/>
              </w:rPr>
              <w:t xml:space="preserve">Get-Content Cargo.toml</w:t>
            </w:r>
          </w:p>
          <w:p>
            <w:pPr>
              <w:spacing w:after="0"/>
            </w:pPr>
            <w:r>
              <w:rPr>
                <w:rFonts w:ascii="Consolas" w:cs="Consolas" w:eastAsia="Consolas" w:hAnsi="Consolas"/>
                <w:sz w:val="19"/>
                <w:szCs w:val="19"/>
              </w:rPr>
              <w:t xml:space="preserve">cargo tree</w:t>
            </w:r>
          </w:p>
        </w:tc>
      </w:tr>
    </w:tbl>
    <w:p>
      <w:pPr>
        <w:spacing w:after="40"/>
      </w:pPr>
    </w:p>
    <w:p>
      <w:pPr>
        <w:spacing w:after="100" w:before="60"/>
      </w:pPr>
      <w:r>
        <w:rPr>
          <w:rFonts w:ascii="Calibri" w:cs="Calibri" w:eastAsia="Calibri" w:hAnsi="Calibri"/>
          <w:i/>
          <w:iCs/>
          <w:color w:val="595959"/>
          <w:sz w:val="20"/>
          <w:szCs w:val="20"/>
        </w:rPr>
        <w:t xml:space="preserve">Нәтиже ортаңызға және rand нұсқасына байланысты. rand-ты қолдану мысалы: let n: u8 = rand::random();</w:t>
      </w:r>
    </w:p>
    <w:p>
      <w:pPr>
        <w:spacing w:after="60" w:before="80"/>
      </w:pPr>
      <w:r>
        <w:rPr>
          <w:rFonts w:ascii="Calibri" w:cs="Calibri" w:eastAsia="Calibri" w:hAnsi="Calibri"/>
          <w:b/>
          <w:bCs/>
          <w:color w:val="1F4E79"/>
        </w:rPr>
        <w:t xml:space="preserve">Қадам 7. </w:t>
      </w:r>
      <w:r>
        <w:rPr>
          <w:rFonts w:ascii="Calibri" w:cs="Calibri" w:eastAsia="Calibri" w:hAnsi="Calibri"/>
        </w:rPr>
        <w:t xml:space="preserve">Қосымша командалар: cargo check (бинарсыз тексеру), cargo build --release, cargo doc --open, cargo clippy (бар болса), cargo fmt (кодты форматтау).</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check</w:t>
            </w:r>
          </w:p>
          <w:p>
            <w:pPr>
              <w:spacing w:after="0"/>
            </w:pPr>
            <w:r>
              <w:rPr>
                <w:rFonts w:ascii="Consolas" w:cs="Consolas" w:eastAsia="Consolas" w:hAnsi="Consolas"/>
                <w:sz w:val="19"/>
                <w:szCs w:val="19"/>
              </w:rPr>
              <w:t xml:space="preserve">cargo fmt</w:t>
            </w:r>
          </w:p>
          <w:p>
            <w:pPr>
              <w:spacing w:after="0"/>
            </w:pPr>
            <w:r>
              <w:rPr>
                <w:rFonts w:ascii="Consolas" w:cs="Consolas" w:eastAsia="Consolas" w:hAnsi="Consolas"/>
                <w:sz w:val="19"/>
                <w:szCs w:val="19"/>
              </w:rPr>
              <w:t xml:space="preserve">cargo clippy</w:t>
            </w:r>
          </w:p>
        </w:tc>
      </w:tr>
    </w:tbl>
    <w:p>
      <w:pPr>
        <w:spacing w:after="40"/>
      </w:pPr>
    </w:p>
    <w:p>
      <w:pPr>
        <w:spacing w:after="60" w:before="80"/>
      </w:pPr>
      <w:r>
        <w:rPr>
          <w:rFonts w:ascii="Calibri" w:cs="Calibri" w:eastAsia="Calibri" w:hAnsi="Calibri"/>
          <w:b/>
          <w:bCs/>
          <w:color w:val="1F4E79"/>
        </w:rPr>
        <w:t xml:space="preserve">Қадам 8. </w:t>
      </w:r>
      <w:r>
        <w:rPr>
          <w:rFonts w:ascii="Calibri" w:cs="Calibri" w:eastAsia="Calibri" w:hAnsi="Calibri"/>
        </w:rPr>
        <w:t xml:space="preserve">.gitignore ішінде target/ барын және Cargo.lock бинарлы пакет үшін репозиторийге қосылатынын тексеріңіз.</w:t>
      </w: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lab24 (lib + bin + path тәуелділік)</w:t>
      </w:r>
    </w:p>
    <w:p>
      <w:pPr>
        <w:spacing w:after="40" w:before="100"/>
      </w:pPr>
      <w:r>
        <w:rPr>
          <w:rFonts w:ascii="Consolas" w:cs="Consolas" w:eastAsia="Consolas" w:hAnsi="Consolas"/>
          <w:b/>
          <w:bCs/>
          <w:color w:val="1F4E79"/>
          <w:sz w:val="18"/>
          <w:szCs w:val="18"/>
        </w:rPr>
        <w:t xml:space="preserve">textkit/Cargo.toml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[package]</w:t>
            </w:r>
          </w:p>
          <w:p>
            <w:pPr>
              <w:spacing w:after="0"/>
            </w:pPr>
            <w:r>
              <w:rPr>
                <w:rFonts w:ascii="Consolas" w:cs="Consolas" w:eastAsia="Consolas" w:hAnsi="Consolas"/>
                <w:sz w:val="19"/>
                <w:szCs w:val="19"/>
              </w:rPr>
              <w:t xml:space="preserve">name = "textkit"</w:t>
            </w:r>
          </w:p>
          <w:p>
            <w:pPr>
              <w:spacing w:after="0"/>
            </w:pPr>
            <w:r>
              <w:rPr>
                <w:rFonts w:ascii="Consolas" w:cs="Consolas" w:eastAsia="Consolas" w:hAnsi="Consolas"/>
                <w:sz w:val="19"/>
                <w:szCs w:val="19"/>
              </w:rPr>
              <w:t xml:space="preserve">version = "0.1.0"</w:t>
            </w:r>
          </w:p>
          <w:p>
            <w:pPr>
              <w:spacing w:after="0"/>
            </w:pPr>
            <w:r>
              <w:rPr>
                <w:rFonts w:ascii="Consolas" w:cs="Consolas" w:eastAsia="Consolas" w:hAnsi="Consolas"/>
                <w:sz w:val="19"/>
                <w:szCs w:val="19"/>
              </w:rPr>
              <w:t xml:space="preserve">edition = "2021"</w:t>
            </w:r>
          </w:p>
        </w:tc>
      </w:tr>
    </w:tbl>
    <w:p>
      <w:pPr>
        <w:spacing w:after="40"/>
      </w:pPr>
    </w:p>
    <w:p>
      <w:pPr>
        <w:spacing w:after="40" w:before="100"/>
      </w:pPr>
      <w:r>
        <w:rPr>
          <w:rFonts w:ascii="Consolas" w:cs="Consolas" w:eastAsia="Consolas" w:hAnsi="Consolas"/>
          <w:b/>
          <w:bCs/>
          <w:color w:val="1F4E79"/>
          <w:sz w:val="18"/>
          <w:szCs w:val="18"/>
        </w:rPr>
        <w:t xml:space="preserve">textkit/src/lib.rs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 Мәтінмен жұмыс істейтін шағын кітапхана.</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Мәтіндегі сөздер санын қайтарады.</w:t>
            </w:r>
          </w:p>
          <w:p>
            <w:pPr>
              <w:spacing w:after="0"/>
            </w:pPr>
            <w:r>
              <w:rPr>
                <w:rFonts w:ascii="Consolas" w:cs="Consolas" w:eastAsia="Consolas" w:hAnsi="Consolas"/>
                <w:sz w:val="19"/>
                <w:szCs w:val="19"/>
              </w:rPr>
              <w:t xml:space="preserve">pub fn word_count(text: &amp;str) -&gt; usize {</w:t>
            </w:r>
          </w:p>
          <w:p>
            <w:pPr>
              <w:spacing w:after="0"/>
            </w:pPr>
            <w:r>
              <w:rPr>
                <w:rFonts w:ascii="Consolas" w:cs="Consolas" w:eastAsia="Consolas" w:hAnsi="Consolas"/>
                <w:sz w:val="19"/>
                <w:szCs w:val="19"/>
              </w:rPr>
              <w:t xml:space="preserve">    text.split_whitespace().count()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Жолды кері аударады (символдар бойынша).</w:t>
            </w:r>
          </w:p>
          <w:p>
            <w:pPr>
              <w:spacing w:after="0"/>
            </w:pPr>
            <w:r>
              <w:rPr>
                <w:rFonts w:ascii="Consolas" w:cs="Consolas" w:eastAsia="Consolas" w:hAnsi="Consolas"/>
                <w:sz w:val="19"/>
                <w:szCs w:val="19"/>
              </w:rPr>
              <w:t xml:space="preserve">pub fn reverse(text: &amp;str) -&gt; String {</w:t>
            </w:r>
          </w:p>
          <w:p>
            <w:pPr>
              <w:spacing w:after="0"/>
            </w:pPr>
            <w:r>
              <w:rPr>
                <w:rFonts w:ascii="Consolas" w:cs="Consolas" w:eastAsia="Consolas" w:hAnsi="Consolas"/>
                <w:sz w:val="19"/>
                <w:szCs w:val="19"/>
              </w:rPr>
              <w:t xml:space="preserve">    text.chars().rev().collect()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Жол палиндром ма екенін тексереді (әріптер мен сандар ғана, регистрсіз).</w:t>
            </w:r>
          </w:p>
          <w:p>
            <w:pPr>
              <w:spacing w:after="0"/>
            </w:pPr>
            <w:r>
              <w:rPr>
                <w:rFonts w:ascii="Consolas" w:cs="Consolas" w:eastAsia="Consolas" w:hAnsi="Consolas"/>
                <w:sz w:val="19"/>
                <w:szCs w:val="19"/>
              </w:rPr>
              <w:t xml:space="preserve">pub fn is_palindrome(text: &amp;str) -&gt; bool {</w:t>
            </w:r>
          </w:p>
          <w:p>
            <w:pPr>
              <w:spacing w:after="0"/>
            </w:pPr>
            <w:r>
              <w:rPr>
                <w:rFonts w:ascii="Consolas" w:cs="Consolas" w:eastAsia="Consolas" w:hAnsi="Consolas"/>
                <w:sz w:val="19"/>
                <w:szCs w:val="19"/>
              </w:rPr>
              <w:t xml:space="preserve">    let cleaned: Vec&lt;char&gt; = text</w:t>
            </w:r>
          </w:p>
          <w:p>
            <w:pPr>
              <w:spacing w:after="0"/>
            </w:pPr>
            <w:r>
              <w:rPr>
                <w:rFonts w:ascii="Consolas" w:cs="Consolas" w:eastAsia="Consolas" w:hAnsi="Consolas"/>
                <w:sz w:val="19"/>
                <w:szCs w:val="19"/>
              </w:rPr>
              <w:t xml:space="preserve">        .chars()</w:t>
            </w:r>
          </w:p>
          <w:p>
            <w:pPr>
              <w:spacing w:after="0"/>
            </w:pPr>
            <w:r>
              <w:rPr>
                <w:rFonts w:ascii="Consolas" w:cs="Consolas" w:eastAsia="Consolas" w:hAnsi="Consolas"/>
                <w:sz w:val="19"/>
                <w:szCs w:val="19"/>
              </w:rPr>
              <w:t xml:space="preserve">        .filter(|c| c.is_alphanumeric())</w:t>
            </w:r>
          </w:p>
          <w:p>
            <w:pPr>
              <w:spacing w:after="0"/>
            </w:pPr>
            <w:r>
              <w:rPr>
                <w:rFonts w:ascii="Consolas" w:cs="Consolas" w:eastAsia="Consolas" w:hAnsi="Consolas"/>
                <w:sz w:val="19"/>
                <w:szCs w:val="19"/>
              </w:rPr>
              <w:t xml:space="preserve">        .flat_map(|c| c.to_lowercase())</w:t>
            </w:r>
          </w:p>
          <w:p>
            <w:pPr>
              <w:spacing w:after="0"/>
            </w:pPr>
            <w:r>
              <w:rPr>
                <w:rFonts w:ascii="Consolas" w:cs="Consolas" w:eastAsia="Consolas" w:hAnsi="Consolas"/>
                <w:sz w:val="19"/>
                <w:szCs w:val="19"/>
              </w:rPr>
              <w:t xml:space="preserve">        .collect();</w:t>
            </w:r>
          </w:p>
          <w:p>
            <w:pPr>
              <w:spacing w:after="0"/>
            </w:pPr>
            <w:r>
              <w:rPr>
                <w:rFonts w:ascii="Consolas" w:cs="Consolas" w:eastAsia="Consolas" w:hAnsi="Consolas"/>
                <w:sz w:val="19"/>
                <w:szCs w:val="19"/>
              </w:rPr>
              <w:t xml:space="preserve">    cleaned.iter().eq(cleaned.iter().rev())</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#[cfg(test)]</w:t>
            </w:r>
          </w:p>
          <w:p>
            <w:pPr>
              <w:spacing w:after="0"/>
            </w:pPr>
            <w:r>
              <w:rPr>
                <w:rFonts w:ascii="Consolas" w:cs="Consolas" w:eastAsia="Consolas" w:hAnsi="Consolas"/>
                <w:sz w:val="19"/>
                <w:szCs w:val="19"/>
              </w:rPr>
              <w:t xml:space="preserve">mod tests {</w:t>
            </w:r>
          </w:p>
          <w:p>
            <w:pPr>
              <w:spacing w:after="0"/>
            </w:pPr>
            <w:r>
              <w:rPr>
                <w:rFonts w:ascii="Consolas" w:cs="Consolas" w:eastAsia="Consolas" w:hAnsi="Consolas"/>
                <w:sz w:val="19"/>
                <w:szCs w:val="19"/>
              </w:rPr>
              <w:t xml:space="preserve">    use super::*;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#[test]</w:t>
            </w:r>
          </w:p>
          <w:p>
            <w:pPr>
              <w:spacing w:after="0"/>
            </w:pPr>
            <w:r>
              <w:rPr>
                <w:rFonts w:ascii="Consolas" w:cs="Consolas" w:eastAsia="Consolas" w:hAnsi="Consolas"/>
                <w:sz w:val="19"/>
                <w:szCs w:val="19"/>
              </w:rPr>
              <w:t xml:space="preserve">    fn counts_words() {</w:t>
            </w:r>
          </w:p>
          <w:p>
            <w:pPr>
              <w:spacing w:after="0"/>
            </w:pPr>
            <w:r>
              <w:rPr>
                <w:rFonts w:ascii="Consolas" w:cs="Consolas" w:eastAsia="Consolas" w:hAnsi="Consolas"/>
                <w:sz w:val="19"/>
                <w:szCs w:val="19"/>
              </w:rPr>
              <w:t xml:space="preserve">        assert_eq!(word_count("Rust is fun"), 3);</w:t>
            </w:r>
          </w:p>
          <w:p>
            <w:pPr>
              <w:spacing w:after="0"/>
            </w:pPr>
            <w:r>
              <w:rPr>
                <w:rFonts w:ascii="Consolas" w:cs="Consolas" w:eastAsia="Consolas" w:hAnsi="Consolas"/>
                <w:sz w:val="19"/>
                <w:szCs w:val="19"/>
              </w:rPr>
              <w:t xml:space="preserve">        assert_eq!(word_count("   "), 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#[test]</w:t>
            </w:r>
          </w:p>
          <w:p>
            <w:pPr>
              <w:spacing w:after="0"/>
            </w:pPr>
            <w:r>
              <w:rPr>
                <w:rFonts w:ascii="Consolas" w:cs="Consolas" w:eastAsia="Consolas" w:hAnsi="Consolas"/>
                <w:sz w:val="19"/>
                <w:szCs w:val="19"/>
              </w:rPr>
              <w:t xml:space="preserve">    fn reverses_unicode() {</w:t>
            </w:r>
          </w:p>
          <w:p>
            <w:pPr>
              <w:spacing w:after="0"/>
            </w:pPr>
            <w:r>
              <w:rPr>
                <w:rFonts w:ascii="Consolas" w:cs="Consolas" w:eastAsia="Consolas" w:hAnsi="Consolas"/>
                <w:sz w:val="19"/>
                <w:szCs w:val="19"/>
              </w:rPr>
              <w:t xml:space="preserve">        assert_eq!(reverse("Қазақ"), "қазаҚ");</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#[test]</w:t>
            </w:r>
          </w:p>
          <w:p>
            <w:pPr>
              <w:spacing w:after="0"/>
            </w:pPr>
            <w:r>
              <w:rPr>
                <w:rFonts w:ascii="Consolas" w:cs="Consolas" w:eastAsia="Consolas" w:hAnsi="Consolas"/>
                <w:sz w:val="19"/>
                <w:szCs w:val="19"/>
              </w:rPr>
              <w:t xml:space="preserve">    fn detects_palindromes() {</w:t>
            </w:r>
          </w:p>
          <w:p>
            <w:pPr>
              <w:spacing w:after="0"/>
            </w:pPr>
            <w:r>
              <w:rPr>
                <w:rFonts w:ascii="Consolas" w:cs="Consolas" w:eastAsia="Consolas" w:hAnsi="Consolas"/>
                <w:sz w:val="19"/>
                <w:szCs w:val="19"/>
              </w:rPr>
              <w:t xml:space="preserve">        assert!(is_palindrome("A man, a plan, a canal: Panama"));</w:t>
            </w:r>
          </w:p>
          <w:p>
            <w:pPr>
              <w:spacing w:after="0"/>
            </w:pPr>
            <w:r>
              <w:rPr>
                <w:rFonts w:ascii="Consolas" w:cs="Consolas" w:eastAsia="Consolas" w:hAnsi="Consolas"/>
                <w:sz w:val="19"/>
                <w:szCs w:val="19"/>
              </w:rPr>
              <w:t xml:space="preserve">        assert!(!is_palindrome("Rust"));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40"/>
      </w:pPr>
    </w:p>
    <w:p>
      <w:pPr>
        <w:spacing w:after="40" w:before="100"/>
      </w:pPr>
      <w:r>
        <w:rPr>
          <w:rFonts w:ascii="Consolas" w:cs="Consolas" w:eastAsia="Consolas" w:hAnsi="Consolas"/>
          <w:b/>
          <w:bCs/>
          <w:color w:val="1F4E79"/>
          <w:sz w:val="18"/>
          <w:szCs w:val="18"/>
        </w:rPr>
        <w:t xml:space="preserve">app/Cargo.toml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[package]</w:t>
            </w:r>
          </w:p>
          <w:p>
            <w:pPr>
              <w:spacing w:after="0"/>
            </w:pPr>
            <w:r>
              <w:rPr>
                <w:rFonts w:ascii="Consolas" w:cs="Consolas" w:eastAsia="Consolas" w:hAnsi="Consolas"/>
                <w:sz w:val="19"/>
                <w:szCs w:val="19"/>
              </w:rPr>
              <w:t xml:space="preserve">name = "app"</w:t>
            </w:r>
          </w:p>
          <w:p>
            <w:pPr>
              <w:spacing w:after="0"/>
            </w:pPr>
            <w:r>
              <w:rPr>
                <w:rFonts w:ascii="Consolas" w:cs="Consolas" w:eastAsia="Consolas" w:hAnsi="Consolas"/>
                <w:sz w:val="19"/>
                <w:szCs w:val="19"/>
              </w:rPr>
              <w:t xml:space="preserve">version = "0.1.0"</w:t>
            </w:r>
          </w:p>
          <w:p>
            <w:pPr>
              <w:spacing w:after="0"/>
            </w:pPr>
            <w:r>
              <w:rPr>
                <w:rFonts w:ascii="Consolas" w:cs="Consolas" w:eastAsia="Consolas" w:hAnsi="Consolas"/>
                <w:sz w:val="19"/>
                <w:szCs w:val="19"/>
              </w:rPr>
              <w:t xml:space="preserve">edition = "2021"</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[dependencies]</w:t>
            </w:r>
          </w:p>
          <w:p>
            <w:pPr>
              <w:spacing w:after="0"/>
            </w:pPr>
            <w:r>
              <w:rPr>
                <w:rFonts w:ascii="Consolas" w:cs="Consolas" w:eastAsia="Consolas" w:hAnsi="Consolas"/>
                <w:sz w:val="19"/>
                <w:szCs w:val="19"/>
              </w:rPr>
              <w:t xml:space="preserve">textkit = { path = "../textkit" }</w:t>
            </w:r>
          </w:p>
        </w:tc>
      </w:tr>
    </w:tbl>
    <w:p>
      <w:pPr>
        <w:spacing w:after="40"/>
      </w:pPr>
    </w:p>
    <w:p>
      <w:pPr>
        <w:spacing w:after="40" w:before="100"/>
      </w:pPr>
      <w:r>
        <w:rPr>
          <w:rFonts w:ascii="Consolas" w:cs="Consolas" w:eastAsia="Consolas" w:hAnsi="Consolas"/>
          <w:b/>
          <w:bCs/>
          <w:color w:val="1F4E79"/>
          <w:sz w:val="18"/>
          <w:szCs w:val="18"/>
        </w:rPr>
        <w:t xml:space="preserve">app/src/main.rs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use textkit::{is_palindrome, reverse, word_count};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main() {</w:t>
            </w:r>
          </w:p>
          <w:p>
            <w:pPr>
              <w:spacing w:after="0"/>
            </w:pPr>
            <w:r>
              <w:rPr>
                <w:rFonts w:ascii="Consolas" w:cs="Consolas" w:eastAsia="Consolas" w:hAnsi="Consolas"/>
                <w:sz w:val="19"/>
                <w:szCs w:val="19"/>
              </w:rPr>
              <w:t xml:space="preserve">    let text = "Rust is fun";</w:t>
            </w:r>
          </w:p>
          <w:p>
            <w:pPr>
              <w:spacing w:after="0"/>
            </w:pPr>
            <w:r>
              <w:rPr>
                <w:rFonts w:ascii="Consolas" w:cs="Consolas" w:eastAsia="Consolas" w:hAnsi="Consolas"/>
                <w:sz w:val="19"/>
                <w:szCs w:val="19"/>
              </w:rPr>
              <w:t xml:space="preserve">    println!("words: {}", word_count(text));</w:t>
            </w:r>
          </w:p>
          <w:p>
            <w:pPr>
              <w:spacing w:after="0"/>
            </w:pPr>
            <w:r>
              <w:rPr>
                <w:rFonts w:ascii="Consolas" w:cs="Consolas" w:eastAsia="Consolas" w:hAnsi="Consolas"/>
                <w:sz w:val="19"/>
                <w:szCs w:val="19"/>
              </w:rPr>
              <w:t xml:space="preserve">    println!("reversed: {}", reverse(text));</w:t>
            </w:r>
          </w:p>
          <w:p>
            <w:pPr>
              <w:spacing w:after="0"/>
            </w:pPr>
            <w:r>
              <w:rPr>
                <w:rFonts w:ascii="Consolas" w:cs="Consolas" w:eastAsia="Consolas" w:hAnsi="Consolas"/>
                <w:sz w:val="19"/>
                <w:szCs w:val="19"/>
              </w:rPr>
              <w:t xml:space="preserve">    println!("palindrome? {}", is_palindrome("Level"));</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(cargo run):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words: 3</w:t>
            </w:r>
          </w:p>
          <w:p>
            <w:pPr>
              <w:spacing w:after="0"/>
            </w:pPr>
            <w:r>
              <w:rPr>
                <w:rFonts w:ascii="Consolas" w:cs="Consolas" w:eastAsia="Consolas" w:hAnsi="Consolas"/>
                <w:sz w:val="19"/>
                <w:szCs w:val="19"/>
              </w:rPr>
              <w:t xml:space="preserve">reversed: nuf si tsuR</w:t>
            </w:r>
          </w:p>
          <w:p>
            <w:pPr>
              <w:spacing w:after="0"/>
            </w:pPr>
            <w:r>
              <w:rPr>
                <w:rFonts w:ascii="Consolas" w:cs="Consolas" w:eastAsia="Consolas" w:hAnsi="Consolas"/>
                <w:sz w:val="19"/>
                <w:szCs w:val="19"/>
              </w:rPr>
              <w:t xml:space="preserve">palindrome? true</w:t>
            </w:r>
          </w:p>
        </w:tc>
      </w:tr>
    </w:tbl>
    <w:p>
      <w:pPr>
        <w:spacing w:after="60"/>
      </w:pPr>
    </w:p>
    <w:p>
      <w:pPr>
        <w:spacing w:after="60" w:before="120"/>
      </w:pPr>
      <w:r>
        <w:rPr>
          <w:rFonts w:ascii="Calibri" w:cs="Calibri" w:eastAsia="Calibri" w:hAnsi="Calibri"/>
          <w:b/>
          <w:bCs/>
          <w:sz w:val="21"/>
          <w:szCs w:val="21"/>
        </w:rPr>
        <w:t xml:space="preserve">Күтілетін нәтиже (cargo test (textkit ішінде)):</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running 3 tests</w:t>
            </w:r>
          </w:p>
          <w:p>
            <w:pPr>
              <w:spacing w:after="0"/>
            </w:pPr>
            <w:r>
              <w:rPr>
                <w:rFonts w:ascii="Consolas" w:cs="Consolas" w:eastAsia="Consolas" w:hAnsi="Consolas"/>
                <w:sz w:val="19"/>
                <w:szCs w:val="19"/>
              </w:rPr>
              <w:t xml:space="preserve">test tests::counts_words ... ok</w:t>
            </w:r>
          </w:p>
          <w:p>
            <w:pPr>
              <w:spacing w:after="0"/>
            </w:pPr>
            <w:r>
              <w:rPr>
                <w:rFonts w:ascii="Consolas" w:cs="Consolas" w:eastAsia="Consolas" w:hAnsi="Consolas"/>
                <w:sz w:val="19"/>
                <w:szCs w:val="19"/>
              </w:rPr>
              <w:t xml:space="preserve">test tests::detects_palindromes ... ok</w:t>
            </w:r>
          </w:p>
          <w:p>
            <w:pPr>
              <w:spacing w:after="0"/>
            </w:pPr>
            <w:r>
              <w:rPr>
                <w:rFonts w:ascii="Consolas" w:cs="Consolas" w:eastAsia="Consolas" w:hAnsi="Consolas"/>
                <w:sz w:val="19"/>
                <w:szCs w:val="19"/>
              </w:rPr>
              <w:t xml:space="preserve">test tests::reverses_unicode ... ok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test result: ok. 3 passed; 0 failed; 0 ignored; 0 measured; 0 filtered out; finished in 0.00s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running 0 tests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test result: ok. 0 passed; 0 failed; 0 ignored; 0 measured; 0 filtered out; finished in 0.00s</w:t>
            </w:r>
          </w:p>
        </w:tc>
      </w:tr>
    </w:tbl>
    <w:p>
      <w:pPr>
        <w:spacing w:after="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textkit-ке capitalize(text: &amp;str) -&gt; String функциясын және оған тест қосыңыз; app-те қолданыңыз;</w:t>
      </w:r>
    </w:p>
    <w:p>
      <w:pPr>
        <w:pStyle w:val="ListParagraph"/>
        <w:numPr>
          <w:ilvl w:val="0"/>
          <w:numId w:val="2"/>
        </w:numPr>
        <w:spacing w:after="60"/>
      </w:pPr>
      <w:r>
        <w:rPr>
          <w:rFonts w:ascii="Calibri" w:cs="Calibri" w:eastAsia="Calibri" w:hAnsi="Calibri"/>
        </w:rPr>
        <w:t xml:space="preserve">textkit пакетінде src/bin/ ішінде екінші бинарлы файл жасап, cargo run --bin &lt;аты&gt; арқылы іске қосыңыз;</w:t>
      </w:r>
    </w:p>
    <w:p>
      <w:pPr>
        <w:pStyle w:val="ListParagraph"/>
        <w:numPr>
          <w:ilvl w:val="0"/>
          <w:numId w:val="2"/>
        </w:numPr>
        <w:spacing w:after="60"/>
      </w:pPr>
      <w:r>
        <w:rPr>
          <w:rFonts w:ascii="Calibri" w:cs="Calibri" w:eastAsia="Calibri" w:hAnsi="Calibri"/>
        </w:rPr>
        <w:t xml:space="preserve">cargo doc --open арқылы textkit құжаттамасын ашып, /// түсініктемелердің көрінетінін тексеріңіз (14-аптада толық үйренеміз).</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Package, crate және module терминдерінің айырмашылығы?</w:t>
      </w:r>
    </w:p>
    <w:p>
      <w:pPr>
        <w:pStyle w:val="ListParagraph"/>
        <w:numPr>
          <w:ilvl w:val="0"/>
          <w:numId w:val="2"/>
        </w:numPr>
        <w:spacing w:after="60"/>
      </w:pPr>
      <w:r>
        <w:rPr>
          <w:rFonts w:ascii="Calibri" w:cs="Calibri" w:eastAsia="Calibri" w:hAnsi="Calibri"/>
        </w:rPr>
        <w:t xml:space="preserve">Cargo.toml мен Cargo.lock файлдарының рөлі, lock файлы қашан репозиторийге қосылады?</w:t>
      </w:r>
    </w:p>
    <w:p>
      <w:pPr>
        <w:pStyle w:val="ListParagraph"/>
        <w:numPr>
          <w:ilvl w:val="0"/>
          <w:numId w:val="2"/>
        </w:numPr>
        <w:spacing w:after="60"/>
      </w:pPr>
      <w:r>
        <w:rPr>
          <w:rFonts w:ascii="Calibri" w:cs="Calibri" w:eastAsia="Calibri" w:hAnsi="Calibri"/>
        </w:rPr>
        <w:t xml:space="preserve">path тәуелділік пен crates.io тәуелділіктің айырмашылығы?</w:t>
      </w:r>
    </w:p>
    <w:p>
      <w:pPr>
        <w:pStyle w:val="Heading1"/>
        <w:spacing w:after="160" w:before="240"/>
      </w:pPr>
      <w:r>
        <w:rPr>
          <w:rFonts w:ascii="Calibri" w:cs="Calibri" w:eastAsia="Calibri" w:hAnsi="Calibri"/>
          <w:b/>
          <w:bCs/>
        </w:rPr>
        <w:t xml:space="preserve">5. Өзіндік жұмыс (СОӨЖ / СӨЖ)</w:t>
      </w:r>
    </w:p>
    <w:p>
      <w:pPr>
        <w:pStyle w:val="ListParagraph"/>
        <w:numPr>
          <w:ilvl w:val="0"/>
          <w:numId w:val="2"/>
        </w:numPr>
        <w:spacing w:after="60"/>
      </w:pPr>
      <w:r>
        <w:rPr>
          <w:rFonts w:ascii="Calibri" w:cs="Calibri" w:eastAsia="Calibri" w:hAnsi="Calibri"/>
        </w:rPr>
        <w:t xml:space="preserve">Өз кітапханаңызды (мысалы, mathkit: gcd, lcm, is_prime) жасап, бөлек бинарлы пакеттен path тәуелділік ретінде қолданыңыз;</w:t>
      </w:r>
    </w:p>
    <w:p>
      <w:pPr>
        <w:pStyle w:val="ListParagraph"/>
        <w:numPr>
          <w:ilvl w:val="0"/>
          <w:numId w:val="2"/>
        </w:numPr>
        <w:spacing w:after="60"/>
      </w:pPr>
      <w:r>
        <w:rPr>
          <w:rFonts w:ascii="Calibri" w:cs="Calibri" w:eastAsia="Calibri" w:hAnsi="Calibri"/>
        </w:rPr>
        <w:t xml:space="preserve">Lab 23 жобасын lib + bin құрылымына ауыстырыңыз (src/lib.rs + src/main.rs);</w:t>
      </w:r>
    </w:p>
    <w:p>
      <w:pPr>
        <w:pStyle w:val="ListParagraph"/>
        <w:numPr>
          <w:ilvl w:val="0"/>
          <w:numId w:val="2"/>
        </w:numPr>
        <w:spacing w:after="60"/>
      </w:pPr>
      <w:r>
        <w:rPr>
          <w:rFonts w:ascii="Calibri" w:cs="Calibri" w:eastAsia="Calibri" w:hAnsi="Calibri"/>
        </w:rPr>
        <w:t xml:space="preserve">Жобаларды GitHub-қа жүктеп, сілтемені жіберіңіз (target/ папкасынсыз).</w:t>
      </w:r>
    </w:p>
    <w:p>
      <w:pPr>
        <w:pStyle w:val="Heading1"/>
        <w:spacing w:after="160" w:before="240"/>
      </w:pPr>
      <w:r>
        <w:rPr>
          <w:rFonts w:ascii="Calibri" w:cs="Calibri" w:eastAsia="Calibri" w:hAnsi="Calibri"/>
          <w:b/>
          <w:bCs/>
        </w:rPr>
        <w:t xml:space="preserve">6. Тапсыру талаптары</w:t>
      </w:r>
    </w:p>
    <w:p>
      <w:pPr>
        <w:pStyle w:val="ListParagraph"/>
        <w:numPr>
          <w:ilvl w:val="0"/>
          <w:numId w:val="2"/>
        </w:numPr>
        <w:spacing w:after="60"/>
      </w:pPr>
      <w:r>
        <w:rPr>
          <w:rFonts w:ascii="Calibri" w:cs="Calibri" w:eastAsia="Calibri" w:hAnsi="Calibri"/>
        </w:rPr>
        <w:t xml:space="preserve">lab23-rust және lab24 (textkit + app) жобалары қатесіз құрастырылады және тесттер өтеді;</w:t>
      </w:r>
    </w:p>
    <w:p>
      <w:pPr>
        <w:pStyle w:val="ListParagraph"/>
        <w:numPr>
          <w:ilvl w:val="0"/>
          <w:numId w:val="2"/>
        </w:numPr>
        <w:spacing w:after="60"/>
      </w:pPr>
      <w:r>
        <w:rPr>
          <w:rFonts w:ascii="Calibri" w:cs="Calibri" w:eastAsia="Calibri" w:hAnsi="Calibri"/>
        </w:rPr>
        <w:t xml:space="preserve">Cargo.toml-да тәуелділіктер дұрыс жазылған, .gitignore ішінде target/ бар;</w:t>
      </w:r>
    </w:p>
    <w:p>
      <w:pPr>
        <w:pStyle w:val="ListParagraph"/>
        <w:numPr>
          <w:ilvl w:val="0"/>
          <w:numId w:val="2"/>
        </w:numPr>
        <w:spacing w:after="60"/>
      </w:pPr>
      <w:r>
        <w:rPr>
          <w:rFonts w:ascii="Calibri" w:cs="Calibri" w:eastAsia="Calibri" w:hAnsi="Calibri"/>
        </w:rPr>
        <w:t xml:space="preserve">Бақылау сұрақтарына жауап; ЖИ қолданылса, қысқаша есеп.</w:t>
      </w:r>
    </w:p>
    <w:p>
      <w:pPr>
        <w:pStyle w:val="Heading1"/>
        <w:spacing w:after="160" w:before="240"/>
      </w:pPr>
      <w:r>
        <w:rPr>
          <w:rFonts w:ascii="Calibri" w:cs="Calibri" w:eastAsia="Calibri" w:hAnsi="Calibri"/>
          <w:b/>
          <w:bCs/>
        </w:rPr>
        <w:t xml:space="preserve">7. Бағалау критерийлері (ұсынылатын)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850"/>
        <w:gridCol w:w="2500"/>
      </w:tblGrid>
      <w:tr>
        <w:tc>
          <w:tcPr>
            <w:tcW w:type="dxa" w:w="685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Критерий</w:t>
            </w:r>
          </w:p>
        </w:tc>
        <w:tc>
          <w:tcPr>
            <w:tcW w:type="dxa" w:w="25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Балл</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23: модульдер, көріну, файл құрылымы дұрыс</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24: lib + bin, path тәуелділік, тесттер</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35</w:t>
            </w:r>
          </w:p>
        </w:tc>
      </w:tr>
      <w:tr>
        <w:tc>
          <w:tcPr>
            <w:tcW w:type="dxa" w:w="6850"/>
            <w:tcMar>
              <w:top w:type="dxa" w:w="80"/>
              <w:left w:type="dxa" w:w="100"/>
              <w:bottom w:type="dxa" w:w="80"/>
              <w:right w:type="dxa" w:w="100"/>
            </w:tcMar>
          </w:tcPr>
          <w:p>
            <w:r>
              <w:rPr>
                <w:rFonts w:ascii="Calibri" w:cs="Calibri" w:eastAsia="Calibri" w:hAnsi="Calibri"/>
                <w:sz w:val="20"/>
                <w:szCs w:val="20"/>
              </w:rPr>
              <w:t xml:space="preserve">Өз бетімен орындайтын тапсырмалар</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15</w:t>
            </w:r>
          </w:p>
        </w:tc>
      </w:tr>
      <w:tr>
        <w:tc>
          <w:tcPr>
            <w:tcW w:type="dxa" w:w="6850"/>
            <w:tcMar>
              <w:top w:type="dxa" w:w="80"/>
              <w:left w:type="dxa" w:w="100"/>
              <w:bottom w:type="dxa" w:w="80"/>
              <w:right w:type="dxa" w:w="100"/>
            </w:tcMar>
          </w:tcPr>
          <w:p>
            <w:r>
              <w:rPr>
                <w:rFonts w:ascii="Calibri" w:cs="Calibri" w:eastAsia="Calibri" w:hAnsi="Calibri"/>
                <w:sz w:val="20"/>
                <w:szCs w:val="20"/>
              </w:rPr>
              <w:t xml:space="preserve">Бақылау сұрақтарына жауап</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Cargo.toml мен жоба құрылымының сапасы</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bl>
    <w:p>
      <w:pPr>
        <w:spacing w:after="100" w:before="60"/>
      </w:pPr>
      <w:r>
        <w:rPr>
          <w:rFonts w:ascii="Calibri" w:cs="Calibri" w:eastAsia="Calibri" w:hAnsi="Calibri"/>
          <w:i/>
          <w:iCs/>
          <w:color w:val="595959"/>
          <w:sz w:val="20"/>
          <w:szCs w:val="20"/>
        </w:rPr>
        <w:t xml:space="preserve">Балл бөлінісі ұсыныс түрінде берілген; кафедраның ресми бағалау шкаласына қарай өзгертуге болады.</w:t>
      </w:r>
    </w:p>
    <w:p>
      <w:pPr>
        <w:spacing w:after="120"/>
      </w:pPr>
    </w:p>
    <w:p>
      <w:pPr>
        <w:pStyle w:val="Heading1"/>
        <w:spacing w:after="160" w:before="240"/>
      </w:pPr>
      <w:r>
        <w:rPr>
          <w:rFonts w:ascii="Calibri" w:cs="Calibri" w:eastAsia="Calibri" w:hAnsi="Calibri"/>
          <w:b/>
          <w:bCs/>
        </w:rPr>
        <w:t xml:space="preserve">8. Жасанды интеллект көмекшілерін пайдалану ережесі</w:t>
      </w:r>
    </w:p>
    <w:p>
      <w:pPr>
        <w:spacing w:after="120"/>
      </w:pPr>
      <w:r>
        <w:rPr>
          <w:rFonts w:ascii="Calibri" w:cs="Calibri" w:eastAsia="Calibri" w:hAnsi="Calibri"/>
        </w:rPr>
        <w:t xml:space="preserve">Бұл курста студенттерге Claude, ChatGPT, GitHub Copilot сияқты жасанды интеллект (ЖИ) көмекшілерін оқу құралы ретінде пайдалануға рұқсат етіледі. Дегенмен, мақсат — сізге кодты “жаздырту” емес, тілді нақты меңгеру. Сондықтан келесі ережелерді сақтаңыз:</w:t>
      </w:r>
    </w:p>
    <w:p>
      <w:pPr>
        <w:pStyle w:val="Heading2"/>
        <w:spacing w:after="120" w:before="200"/>
      </w:pPr>
      <w:r>
        <w:rPr>
          <w:rFonts w:ascii="Calibri" w:cs="Calibri" w:eastAsia="Calibri" w:hAnsi="Calibri"/>
          <w:b/>
          <w:bCs/>
          <w:color w:val="1F4E79"/>
        </w:rPr>
        <w:t xml:space="preserve">Рұқсат етілген</w:t>
      </w:r>
    </w:p>
    <w:p>
      <w:pPr>
        <w:pStyle w:val="ListParagraph"/>
        <w:numPr>
          <w:ilvl w:val="0"/>
          <w:numId w:val="2"/>
        </w:numPr>
        <w:spacing w:after="60"/>
      </w:pPr>
      <w:r>
        <w:rPr>
          <w:rFonts w:ascii="Calibri" w:cs="Calibri" w:eastAsia="Calibri" w:hAnsi="Calibri"/>
        </w:rPr>
        <w:t xml:space="preserve">Қате хабарламасын (error message) түсіндіруді сұрау;</w:t>
      </w:r>
    </w:p>
    <w:p>
      <w:pPr>
        <w:pStyle w:val="ListParagraph"/>
        <w:numPr>
          <w:ilvl w:val="0"/>
          <w:numId w:val="2"/>
        </w:numPr>
        <w:spacing w:after="60"/>
      </w:pPr>
      <w:r>
        <w:rPr>
          <w:rFonts w:ascii="Calibri" w:cs="Calibri" w:eastAsia="Calibri" w:hAnsi="Calibri"/>
        </w:rPr>
        <w:t xml:space="preserve">Синтаксисті немесе белгілі бір ұғымның мағынасын түсіндіруді сұрау;</w:t>
      </w:r>
    </w:p>
    <w:p>
      <w:pPr>
        <w:pStyle w:val="ListParagraph"/>
        <w:numPr>
          <w:ilvl w:val="0"/>
          <w:numId w:val="2"/>
        </w:numPr>
        <w:spacing w:after="60"/>
      </w:pPr>
      <w:r>
        <w:rPr>
          <w:rFonts w:ascii="Calibri" w:cs="Calibri" w:eastAsia="Calibri" w:hAnsi="Calibri"/>
        </w:rPr>
        <w:t xml:space="preserve">Өз жазған кодыңызды тексертіп, оны жақсарту бойынша ұсыныс алу;</w:t>
      </w:r>
    </w:p>
    <w:p>
      <w:pPr>
        <w:pStyle w:val="ListParagraph"/>
        <w:numPr>
          <w:ilvl w:val="0"/>
          <w:numId w:val="2"/>
        </w:numPr>
        <w:spacing w:after="60"/>
      </w:pPr>
      <w:r>
        <w:rPr>
          <w:rFonts w:ascii="Calibri" w:cs="Calibri" w:eastAsia="Calibri" w:hAnsi="Calibri"/>
        </w:rPr>
        <w:t xml:space="preserve">Жоба құрылымын (қандай функция қай модульге) жоспарлауда кеңес сұрау.</w:t>
      </w:r>
    </w:p>
    <w:p>
      <w:pPr>
        <w:pStyle w:val="Heading2"/>
        <w:spacing w:after="120" w:before="200"/>
      </w:pPr>
      <w:r>
        <w:rPr>
          <w:rFonts w:ascii="Calibri" w:cs="Calibri" w:eastAsia="Calibri" w:hAnsi="Calibri"/>
          <w:b/>
          <w:bCs/>
          <w:color w:val="1F4E79"/>
        </w:rPr>
        <w:t xml:space="preserve">Рұқсат етілмеген</w:t>
      </w:r>
    </w:p>
    <w:p>
      <w:pPr>
        <w:pStyle w:val="ListParagraph"/>
        <w:numPr>
          <w:ilvl w:val="0"/>
          <w:numId w:val="2"/>
        </w:numPr>
        <w:spacing w:after="60"/>
      </w:pPr>
      <w:r>
        <w:rPr>
          <w:rFonts w:ascii="Calibri" w:cs="Calibri" w:eastAsia="Calibri" w:hAnsi="Calibri"/>
        </w:rPr>
        <w:t xml:space="preserve">Тапсырманың толық шешімін сұрап, оны түсінбей көшіріп қою;</w:t>
      </w:r>
    </w:p>
    <w:p>
      <w:pPr>
        <w:pStyle w:val="ListParagraph"/>
        <w:numPr>
          <w:ilvl w:val="0"/>
          <w:numId w:val="2"/>
        </w:numPr>
        <w:spacing w:after="60"/>
      </w:pPr>
      <w:r>
        <w:rPr>
          <w:rFonts w:ascii="Calibri" w:cs="Calibri" w:eastAsia="Calibri" w:hAnsi="Calibri"/>
        </w:rPr>
        <w:t xml:space="preserve">Сабақта немесе қорғау кезінде өзіңіз түсіндіре алмайтын кодты тапсыру;</w:t>
      </w:r>
    </w:p>
    <w:p>
      <w:pPr>
        <w:pStyle w:val="ListParagraph"/>
        <w:numPr>
          <w:ilvl w:val="0"/>
          <w:numId w:val="2"/>
        </w:numPr>
        <w:spacing w:after="60"/>
      </w:pPr>
      <w:r>
        <w:rPr>
          <w:rFonts w:ascii="Calibri" w:cs="Calibri" w:eastAsia="Calibri" w:hAnsi="Calibri"/>
        </w:rPr>
        <w:t xml:space="preserve">ЖИ жауабын сол күйінде, өзгертусіз және тексерместен пайдалану.</w:t>
      </w:r>
    </w:p>
    <w:p>
      <w:pPr>
        <w:pStyle w:val="Heading2"/>
        <w:spacing w:after="120" w:before="200"/>
      </w:pPr>
      <w:r>
        <w:rPr>
          <w:rFonts w:ascii="Calibri" w:cs="Calibri" w:eastAsia="Calibri" w:hAnsi="Calibri"/>
          <w:b/>
          <w:bCs/>
          <w:color w:val="1F4E79"/>
        </w:rPr>
        <w:t xml:space="preserve">Міндетті шарт</w:t>
      </w:r>
    </w:p>
    <w:p>
      <w:pPr>
        <w:spacing w:after="120"/>
      </w:pPr>
      <w:r>
        <w:rPr>
          <w:rFonts w:ascii="Calibri" w:cs="Calibri" w:eastAsia="Calibri" w:hAnsi="Calibri"/>
        </w:rPr>
        <w:t xml:space="preserve">Егер тапсырманы дайындауда ЖИ көмекшісін пайдалансаңыз, есеп беру файлында (README немесе жауаптар файлында) қай құралды, қай бөлікте пайдаланғаныңызды қысқаша көрсетіңіз. Сабақта кез келген студенттен өз кодының кез келген жолын түсіндіруі сұралуы мүмкін.</w:t>
      </w:r>
    </w:p>
    <w:p>
      <w:pPr>
        <w:pStyle w:val="Heading1"/>
        <w:spacing w:after="160" w:before="240"/>
      </w:pPr>
      <w:r>
        <w:rPr>
          <w:rFonts w:ascii="Calibri" w:cs="Calibri" w:eastAsia="Calibri" w:hAnsi="Calibri"/>
          <w:b/>
          <w:bCs/>
        </w:rPr>
        <w:t xml:space="preserve">9. Ақаулықтарды жою (Troubleshooting)</w:t>
      </w:r>
    </w:p>
    <w:p>
      <w:pPr>
        <w:pStyle w:val="Heading2"/>
        <w:spacing w:after="120" w:before="200"/>
      </w:pPr>
      <w:r>
        <w:rPr>
          <w:rFonts w:ascii="Calibri" w:cs="Calibri" w:eastAsia="Calibri" w:hAnsi="Calibri"/>
          <w:b/>
          <w:bCs/>
          <w:color w:val="1F4E79"/>
        </w:rPr>
        <w:t xml:space="preserve">“file not found for module” (E0583)</w:t>
      </w:r>
    </w:p>
    <w:p>
      <w:pPr>
        <w:spacing w:after="120"/>
      </w:pPr>
      <w:r>
        <w:rPr>
          <w:rFonts w:ascii="Calibri" w:cs="Calibri" w:eastAsia="Calibri" w:hAnsi="Calibri"/>
        </w:rPr>
        <w:t xml:space="preserve">mod geometry; жазылса, src/geometry.rs немесе src/geometry/mod.rs файлы болуы керек. Ішкі модуль үшін src/geometry/shapes.rs.</w:t>
      </w:r>
    </w:p>
    <w:p>
      <w:pPr>
        <w:pStyle w:val="Heading2"/>
        <w:spacing w:after="120" w:before="200"/>
      </w:pPr>
      <w:r>
        <w:rPr>
          <w:rFonts w:ascii="Calibri" w:cs="Calibri" w:eastAsia="Calibri" w:hAnsi="Calibri"/>
          <w:b/>
          <w:bCs/>
          <w:color w:val="1F4E79"/>
        </w:rPr>
        <w:t xml:space="preserve">“function is private” (E0603)</w:t>
      </w:r>
    </w:p>
    <w:p>
      <w:pPr>
        <w:spacing w:after="120"/>
      </w:pPr>
      <w:r>
        <w:rPr>
          <w:rFonts w:ascii="Calibri" w:cs="Calibri" w:eastAsia="Calibri" w:hAnsi="Calibri"/>
        </w:rPr>
        <w:t xml:space="preserve">Сыртқа ашылатын функция алдына pub қойыңыз.</w:t>
      </w:r>
    </w:p>
    <w:p>
      <w:pPr>
        <w:pStyle w:val="Heading2"/>
        <w:spacing w:after="120" w:before="200"/>
      </w:pPr>
      <w:r>
        <w:rPr>
          <w:rFonts w:ascii="Calibri" w:cs="Calibri" w:eastAsia="Calibri" w:hAnsi="Calibri"/>
          <w:b/>
          <w:bCs/>
          <w:color w:val="1F4E79"/>
        </w:rPr>
        <w:t xml:space="preserve">cargo add / crates.io қолжетімсіз</w:t>
      </w:r>
    </w:p>
    <w:p>
      <w:pPr>
        <w:spacing w:after="120"/>
      </w:pPr>
      <w:r>
        <w:rPr>
          <w:rFonts w:ascii="Calibri" w:cs="Calibri" w:eastAsia="Calibri" w:hAnsi="Calibri"/>
        </w:rPr>
        <w:t xml:space="preserve">Интернет және proxy баптауын тексеріңіз. Желі жоқ жағдайда жергілікті path тәуелділікті қолданыңыз.</w:t>
      </w:r>
    </w:p>
    <w:p>
      <w:pPr>
        <w:pBdr>
          <w:bottom w:val="single" w:color="BFBFBF" w:sz="6"/>
        </w:pBdr>
        <w:spacing w:after="200" w:before="100"/>
      </w:pPr>
    </w:p>
    <w:p>
      <w:pPr>
        <w:spacing w:before="120"/>
      </w:pPr>
      <w:r>
        <w:rPr>
          <w:rFonts w:ascii="Calibri" w:cs="Calibri" w:eastAsia="Calibri" w:hAnsi="Calibri"/>
          <w:i/>
          <w:iCs/>
          <w:color w:val="595959"/>
          <w:sz w:val="20"/>
          <w:szCs w:val="20"/>
        </w:rPr>
        <w:t xml:space="preserve">Дайындаған: </w:t>
      </w:r>
      <w:r>
        <w:rPr>
          <w:rFonts w:ascii="Calibri" w:cs="Calibri" w:eastAsia="Calibri" w:hAnsi="Calibri"/>
          <w:i/>
          <w:iCs/>
          <w:color w:val="595959"/>
          <w:sz w:val="20"/>
          <w:szCs w:val="20"/>
        </w:rPr>
        <w:t xml:space="preserve">PGRE 2212 курсы, лабораториялық жұмыстар (силлабус бойынша)</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2026-10-12T07:28:37.756Z</dcterms:created>
  <dcterms:modified xsi:type="dcterms:W3CDTF">2026-10-12T07:28:37.756Z</dcterms:modified>
</cp:coreProperties>
</file>

<file path=docProps/custom.xml><?xml version="1.0" encoding="utf-8"?>
<Properties xmlns="http://schemas.openxmlformats.org/officeDocument/2006/custom-properties" xmlns:vt="http://schemas.openxmlformats.org/officeDocument/2006/docPropsVTypes"/>
</file>