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B86CC" w14:textId="77777777" w:rsidR="00680DCC" w:rsidRPr="00680DCC" w:rsidRDefault="00680DCC" w:rsidP="00680DCC">
      <w:pPr>
        <w:shd w:val="clear" w:color="auto" w:fill="FFFFFF"/>
        <w:spacing w:after="0" w:line="240" w:lineRule="auto"/>
        <w:outlineLvl w:val="1"/>
        <w:rPr>
          <w:rFonts w:eastAsia="Times New Roman" w:cstheme="minorHAnsi"/>
          <w:color w:val="1D5AAB"/>
          <w:sz w:val="20"/>
          <w:szCs w:val="20"/>
          <w:lang w:eastAsia="en-IN"/>
        </w:rPr>
      </w:pPr>
      <w:r w:rsidRPr="00680DCC">
        <w:rPr>
          <w:rFonts w:eastAsia="Times New Roman" w:cstheme="minorHAnsi"/>
          <w:color w:val="1D5AAB"/>
          <w:sz w:val="20"/>
          <w:szCs w:val="20"/>
          <w:lang w:eastAsia="en-IN"/>
        </w:rPr>
        <w:t>Introduction to Server-Side Programming</w:t>
      </w:r>
    </w:p>
    <w:p w14:paraId="3CBF0A10"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In a nonprocedural language such as SQL, the set of data to be operated on is specified, but not the operations to be performed or the manner in which they are to be carried out. In a procedural language program, most statement execution depends on previous or subsequent statements and on control structures, such as loops or conditional branches, that are not available in SQL.</w:t>
      </w:r>
    </w:p>
    <w:p w14:paraId="07F1EC5F"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For an illustration of the difference between procedural and nonprocedural languages, suppose that the following SQL statement queries the </w:t>
      </w:r>
      <w:r w:rsidRPr="00680DCC">
        <w:rPr>
          <w:rFonts w:eastAsia="Times New Roman" w:cstheme="minorHAnsi"/>
          <w:color w:val="000000"/>
          <w:sz w:val="20"/>
          <w:szCs w:val="20"/>
          <w:shd w:val="clear" w:color="auto" w:fill="EEEEEE"/>
          <w:lang w:eastAsia="en-IN"/>
        </w:rPr>
        <w:t>employees</w:t>
      </w:r>
      <w:r w:rsidRPr="00680DCC">
        <w:rPr>
          <w:rFonts w:eastAsia="Times New Roman" w:cstheme="minorHAnsi"/>
          <w:color w:val="222222"/>
          <w:sz w:val="20"/>
          <w:szCs w:val="20"/>
          <w:lang w:eastAsia="en-IN"/>
        </w:rPr>
        <w:t> table:</w:t>
      </w:r>
    </w:p>
    <w:p w14:paraId="6705A2D8"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SELECT </w:t>
      </w:r>
      <w:proofErr w:type="spellStart"/>
      <w:r w:rsidRPr="00680DCC">
        <w:rPr>
          <w:rFonts w:eastAsia="Times New Roman" w:cstheme="minorHAnsi"/>
          <w:color w:val="000000"/>
          <w:sz w:val="20"/>
          <w:szCs w:val="20"/>
          <w:lang w:eastAsia="en-IN"/>
        </w:rPr>
        <w:t>employee_id</w:t>
      </w:r>
      <w:proofErr w:type="spellEnd"/>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department_id</w:t>
      </w:r>
      <w:proofErr w:type="spellEnd"/>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last_name</w:t>
      </w:r>
      <w:proofErr w:type="spellEnd"/>
      <w:r w:rsidRPr="00680DCC">
        <w:rPr>
          <w:rFonts w:eastAsia="Times New Roman" w:cstheme="minorHAnsi"/>
          <w:color w:val="000000"/>
          <w:sz w:val="20"/>
          <w:szCs w:val="20"/>
          <w:lang w:eastAsia="en-IN"/>
        </w:rPr>
        <w:t>, salary FROM employees;</w:t>
      </w:r>
    </w:p>
    <w:p w14:paraId="5E452A5C"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preceding statement requests data, but does not apply logic to the data. However, suppose you want an application to determine whether each employee in the data set deserves a raise based on salary and department performance. A necessary condition of a raise is that the employee did not receive more than three raises in the last five years. If a raise is called for, then the application must adjust the salary and email the manager; otherwise, the application must update a report.</w:t>
      </w:r>
    </w:p>
    <w:p w14:paraId="1E76E8DC"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problem is how procedural database applications requiring conditional logic and program flow control can use SQL. The basic development approaches are as follows:</w:t>
      </w:r>
    </w:p>
    <w:p w14:paraId="52D006CE" w14:textId="77777777" w:rsidR="00680DCC" w:rsidRPr="00680DCC" w:rsidRDefault="00680DCC" w:rsidP="00680DCC">
      <w:pPr>
        <w:numPr>
          <w:ilvl w:val="0"/>
          <w:numId w:val="1"/>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Use </w:t>
      </w:r>
      <w:r w:rsidRPr="00680DCC">
        <w:rPr>
          <w:rFonts w:eastAsia="Times New Roman" w:cstheme="minorHAnsi"/>
          <w:b/>
          <w:bCs/>
          <w:color w:val="222222"/>
          <w:sz w:val="20"/>
          <w:szCs w:val="20"/>
          <w:lang w:eastAsia="en-IN"/>
        </w:rPr>
        <w:t>client-side programming</w:t>
      </w:r>
      <w:r w:rsidRPr="00680DCC">
        <w:rPr>
          <w:rFonts w:eastAsia="Times New Roman" w:cstheme="minorHAnsi"/>
          <w:color w:val="222222"/>
          <w:sz w:val="20"/>
          <w:szCs w:val="20"/>
          <w:lang w:eastAsia="en-IN"/>
        </w:rPr>
        <w:t> to embed SQL statements in applications written in procedural languages such as C, C++, or Java</w:t>
      </w:r>
    </w:p>
    <w:p w14:paraId="11A1E03C"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You can place SQL statements in source code and submit it to a </w:t>
      </w:r>
      <w:proofErr w:type="spellStart"/>
      <w:r w:rsidRPr="00680DCC">
        <w:rPr>
          <w:rFonts w:eastAsia="Times New Roman" w:cstheme="minorHAnsi"/>
          <w:color w:val="222222"/>
          <w:sz w:val="20"/>
          <w:szCs w:val="20"/>
          <w:lang w:eastAsia="en-IN"/>
        </w:rPr>
        <w:fldChar w:fldCharType="begin"/>
      </w:r>
      <w:r w:rsidRPr="00680DCC">
        <w:rPr>
          <w:rFonts w:eastAsia="Times New Roman" w:cstheme="minorHAnsi"/>
          <w:color w:val="222222"/>
          <w:sz w:val="20"/>
          <w:szCs w:val="20"/>
          <w:lang w:eastAsia="en-IN"/>
        </w:rPr>
        <w:instrText xml:space="preserve"> HYPERLINK "https://docs.oracle.com/cd/E11882_01/server.112/e40540/glossary.htm" \l "CHDHFAFC" </w:instrText>
      </w:r>
      <w:r w:rsidRPr="00680DCC">
        <w:rPr>
          <w:rFonts w:eastAsia="Times New Roman" w:cstheme="minorHAnsi"/>
          <w:color w:val="222222"/>
          <w:sz w:val="20"/>
          <w:szCs w:val="20"/>
          <w:lang w:eastAsia="en-IN"/>
        </w:rPr>
        <w:fldChar w:fldCharType="separate"/>
      </w:r>
      <w:r w:rsidRPr="00680DCC">
        <w:rPr>
          <w:rFonts w:eastAsia="Times New Roman" w:cstheme="minorHAnsi"/>
          <w:b/>
          <w:bCs/>
          <w:color w:val="1D5AAB"/>
          <w:sz w:val="20"/>
          <w:szCs w:val="20"/>
          <w:lang w:eastAsia="en-IN"/>
        </w:rPr>
        <w:t>precompiler</w:t>
      </w:r>
      <w:proofErr w:type="spellEnd"/>
      <w:r w:rsidRPr="00680DCC">
        <w:rPr>
          <w:rFonts w:eastAsia="Times New Roman" w:cstheme="minorHAnsi"/>
          <w:color w:val="222222"/>
          <w:sz w:val="20"/>
          <w:szCs w:val="20"/>
          <w:lang w:eastAsia="en-IN"/>
        </w:rPr>
        <w:fldChar w:fldCharType="end"/>
      </w:r>
      <w:r w:rsidRPr="00680DCC">
        <w:rPr>
          <w:rFonts w:eastAsia="Times New Roman" w:cstheme="minorHAnsi"/>
          <w:color w:val="222222"/>
          <w:sz w:val="20"/>
          <w:szCs w:val="20"/>
          <w:lang w:eastAsia="en-IN"/>
        </w:rPr>
        <w:t xml:space="preserve"> or Java translator before compilation. Alternatively, you can eliminate the </w:t>
      </w:r>
      <w:proofErr w:type="spellStart"/>
      <w:r w:rsidRPr="00680DCC">
        <w:rPr>
          <w:rFonts w:eastAsia="Times New Roman" w:cstheme="minorHAnsi"/>
          <w:color w:val="222222"/>
          <w:sz w:val="20"/>
          <w:szCs w:val="20"/>
          <w:lang w:eastAsia="en-IN"/>
        </w:rPr>
        <w:t>precompilation</w:t>
      </w:r>
      <w:proofErr w:type="spellEnd"/>
      <w:r w:rsidRPr="00680DCC">
        <w:rPr>
          <w:rFonts w:eastAsia="Times New Roman" w:cstheme="minorHAnsi"/>
          <w:color w:val="222222"/>
          <w:sz w:val="20"/>
          <w:szCs w:val="20"/>
          <w:lang w:eastAsia="en-IN"/>
        </w:rPr>
        <w:t xml:space="preserve"> step and use an API such as Java Database Connectivity (JDBC) or Oracle Call Interface (OCI) to enable the application to interact with the database.</w:t>
      </w:r>
    </w:p>
    <w:p w14:paraId="0A2417A5" w14:textId="77777777" w:rsidR="00680DCC" w:rsidRPr="00680DCC" w:rsidRDefault="00680DCC" w:rsidP="00680DCC">
      <w:pPr>
        <w:numPr>
          <w:ilvl w:val="0"/>
          <w:numId w:val="1"/>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Use </w:t>
      </w:r>
      <w:r w:rsidRPr="00680DCC">
        <w:rPr>
          <w:rFonts w:eastAsia="Times New Roman" w:cstheme="minorHAnsi"/>
          <w:b/>
          <w:bCs/>
          <w:color w:val="222222"/>
          <w:sz w:val="20"/>
          <w:szCs w:val="20"/>
          <w:lang w:eastAsia="en-IN"/>
        </w:rPr>
        <w:t>server-side programming</w:t>
      </w:r>
      <w:r w:rsidRPr="00680DCC">
        <w:rPr>
          <w:rFonts w:eastAsia="Times New Roman" w:cstheme="minorHAnsi"/>
          <w:color w:val="222222"/>
          <w:sz w:val="20"/>
          <w:szCs w:val="20"/>
          <w:lang w:eastAsia="en-IN"/>
        </w:rPr>
        <w:t> to develop data logic that resides in the database</w:t>
      </w:r>
    </w:p>
    <w:p w14:paraId="25ABD11C"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An application can explicitly invoke stored subprograms (procedures and functions), written in PL/SQL (pronounced </w:t>
      </w:r>
      <w:r w:rsidRPr="00680DCC">
        <w:rPr>
          <w:rFonts w:eastAsia="Times New Roman" w:cstheme="minorHAnsi"/>
          <w:i/>
          <w:iCs/>
          <w:color w:val="222222"/>
          <w:sz w:val="20"/>
          <w:szCs w:val="20"/>
          <w:lang w:eastAsia="en-IN"/>
        </w:rPr>
        <w:t>P L sequel</w:t>
      </w:r>
      <w:r w:rsidRPr="00680DCC">
        <w:rPr>
          <w:rFonts w:eastAsia="Times New Roman" w:cstheme="minorHAnsi"/>
          <w:color w:val="222222"/>
          <w:sz w:val="20"/>
          <w:szCs w:val="20"/>
          <w:lang w:eastAsia="en-IN"/>
        </w:rPr>
        <w:t>) or Java. You can also create a </w:t>
      </w:r>
      <w:hyperlink r:id="rId5" w:anchor="CBAHGBBD" w:history="1">
        <w:r w:rsidRPr="00680DCC">
          <w:rPr>
            <w:rFonts w:eastAsia="Times New Roman" w:cstheme="minorHAnsi"/>
            <w:b/>
            <w:bCs/>
            <w:color w:val="1D5AAB"/>
            <w:sz w:val="20"/>
            <w:szCs w:val="20"/>
            <w:lang w:eastAsia="en-IN"/>
          </w:rPr>
          <w:t>trigger</w:t>
        </w:r>
      </w:hyperlink>
      <w:r w:rsidRPr="00680DCC">
        <w:rPr>
          <w:rFonts w:eastAsia="Times New Roman" w:cstheme="minorHAnsi"/>
          <w:color w:val="222222"/>
          <w:sz w:val="20"/>
          <w:szCs w:val="20"/>
          <w:lang w:eastAsia="en-IN"/>
        </w:rPr>
        <w:t>, which is named program unit that is stored in the database and invoked in response to a specified event.</w:t>
      </w:r>
    </w:p>
    <w:p w14:paraId="4B81F38A"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This chapter explains the second approach. The principal benefit of server-side programming is that functionality built into the database can be deployed anywhere. The database and not the application determines the best way to perform tasks on a given operating system. Also, subprograms increase scalability by centralizing application processing on the server, enabling clients to reuse code. Because subprogram calls are quick and efficient, a single call can start a compute-intensive stored subprogram, reducing network traffic.</w:t>
      </w:r>
    </w:p>
    <w:p w14:paraId="5368E334"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You can use the following languages to store data logic in Oracle Database:</w:t>
      </w:r>
    </w:p>
    <w:p w14:paraId="79E11535" w14:textId="77777777" w:rsidR="00680DCC" w:rsidRPr="00680DCC" w:rsidRDefault="00680DCC" w:rsidP="00680DCC">
      <w:pPr>
        <w:numPr>
          <w:ilvl w:val="0"/>
          <w:numId w:val="2"/>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PL/SQL</w:t>
      </w:r>
    </w:p>
    <w:p w14:paraId="4AF791DB"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PL/SQL is the Oracle Database procedural extension to SQL. PL/SQL is integrated with the database, supporting all Oracle SQL statements, functions, and </w:t>
      </w:r>
      <w:hyperlink r:id="rId6" w:anchor="CHDBIHHE" w:history="1">
        <w:r w:rsidRPr="00680DCC">
          <w:rPr>
            <w:rFonts w:eastAsia="Times New Roman" w:cstheme="minorHAnsi"/>
            <w:b/>
            <w:bCs/>
            <w:color w:val="1D5AAB"/>
            <w:sz w:val="20"/>
            <w:szCs w:val="20"/>
            <w:lang w:eastAsia="en-IN"/>
          </w:rPr>
          <w:t>data types</w:t>
        </w:r>
      </w:hyperlink>
      <w:r w:rsidRPr="00680DCC">
        <w:rPr>
          <w:rFonts w:eastAsia="Times New Roman" w:cstheme="minorHAnsi"/>
          <w:color w:val="222222"/>
          <w:sz w:val="20"/>
          <w:szCs w:val="20"/>
          <w:lang w:eastAsia="en-IN"/>
        </w:rPr>
        <w:t>. Applications written in database APIs can invoke PL/SQL stored subprograms and send PL/SQL code blocks to the database for execution.</w:t>
      </w:r>
    </w:p>
    <w:p w14:paraId="16A3654A" w14:textId="77777777" w:rsidR="00680DCC" w:rsidRPr="00680DCC" w:rsidRDefault="00680DCC" w:rsidP="00680DCC">
      <w:pPr>
        <w:numPr>
          <w:ilvl w:val="0"/>
          <w:numId w:val="2"/>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Java</w:t>
      </w:r>
    </w:p>
    <w:p w14:paraId="15717C7C"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Oracle Database also provides support for developing, storing, and deploying Java applications. Java stored subprograms run in the database and are independent of programs that run in the middle tier. Java stored subprograms interface with SQL using a similar execution model to PL/SQL.</w:t>
      </w:r>
    </w:p>
    <w:p w14:paraId="3DC16827"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3FC58878" w14:textId="77777777" w:rsidR="00680DCC" w:rsidRPr="00680DCC" w:rsidRDefault="00680DCC" w:rsidP="00680DCC">
      <w:pPr>
        <w:numPr>
          <w:ilvl w:val="0"/>
          <w:numId w:val="3"/>
        </w:numPr>
        <w:shd w:val="clear" w:color="auto" w:fill="EFF6FE"/>
        <w:spacing w:after="0" w:line="240" w:lineRule="auto"/>
        <w:rPr>
          <w:rFonts w:eastAsia="Times New Roman" w:cstheme="minorHAnsi"/>
          <w:color w:val="222222"/>
          <w:sz w:val="20"/>
          <w:szCs w:val="20"/>
          <w:lang w:eastAsia="en-IN"/>
        </w:rPr>
      </w:pPr>
      <w:hyperlink r:id="rId7" w:anchor="CHDIAAIB" w:history="1">
        <w:r w:rsidRPr="00680DCC">
          <w:rPr>
            <w:rFonts w:eastAsia="Times New Roman" w:cstheme="minorHAnsi"/>
            <w:color w:val="1D5AAB"/>
            <w:sz w:val="20"/>
            <w:szCs w:val="20"/>
            <w:u w:val="single"/>
            <w:lang w:eastAsia="en-IN"/>
          </w:rPr>
          <w:t>"Client-Side Database Programming"</w:t>
        </w:r>
      </w:hyperlink>
      <w:r w:rsidRPr="00680DCC">
        <w:rPr>
          <w:rFonts w:eastAsia="Times New Roman" w:cstheme="minorHAnsi"/>
          <w:color w:val="222222"/>
          <w:sz w:val="20"/>
          <w:szCs w:val="20"/>
          <w:lang w:eastAsia="en-IN"/>
        </w:rPr>
        <w:t xml:space="preserve"> to learn about embedding SQL with </w:t>
      </w:r>
      <w:proofErr w:type="spellStart"/>
      <w:r w:rsidRPr="00680DCC">
        <w:rPr>
          <w:rFonts w:eastAsia="Times New Roman" w:cstheme="minorHAnsi"/>
          <w:color w:val="222222"/>
          <w:sz w:val="20"/>
          <w:szCs w:val="20"/>
          <w:lang w:eastAsia="en-IN"/>
        </w:rPr>
        <w:t>precompilers</w:t>
      </w:r>
      <w:proofErr w:type="spellEnd"/>
      <w:r w:rsidRPr="00680DCC">
        <w:rPr>
          <w:rFonts w:eastAsia="Times New Roman" w:cstheme="minorHAnsi"/>
          <w:color w:val="222222"/>
          <w:sz w:val="20"/>
          <w:szCs w:val="20"/>
          <w:lang w:eastAsia="en-IN"/>
        </w:rPr>
        <w:t xml:space="preserve"> and APIs</w:t>
      </w:r>
    </w:p>
    <w:p w14:paraId="18113771" w14:textId="77777777" w:rsidR="00680DCC" w:rsidRPr="00680DCC" w:rsidRDefault="00680DCC" w:rsidP="00680DCC">
      <w:pPr>
        <w:numPr>
          <w:ilvl w:val="0"/>
          <w:numId w:val="3"/>
        </w:numPr>
        <w:shd w:val="clear" w:color="auto" w:fill="EFF6FE"/>
        <w:spacing w:after="0" w:line="240" w:lineRule="auto"/>
        <w:rPr>
          <w:rFonts w:eastAsia="Times New Roman" w:cstheme="minorHAnsi"/>
          <w:color w:val="222222"/>
          <w:sz w:val="20"/>
          <w:szCs w:val="20"/>
          <w:lang w:eastAsia="en-IN"/>
        </w:rPr>
      </w:pPr>
      <w:hyperlink r:id="rId8" w:anchor="TDDDG10000" w:history="1">
        <w:r w:rsidRPr="00680DCC">
          <w:rPr>
            <w:rFonts w:eastAsia="Times New Roman" w:cstheme="minorHAnsi"/>
            <w:i/>
            <w:iCs/>
            <w:color w:val="1D5AAB"/>
            <w:sz w:val="20"/>
            <w:szCs w:val="20"/>
            <w:lang w:eastAsia="en-IN"/>
          </w:rPr>
          <w:t>Oracle Database 2 Day Developer's Guide</w:t>
        </w:r>
      </w:hyperlink>
      <w:r w:rsidRPr="00680DCC">
        <w:rPr>
          <w:rFonts w:eastAsia="Times New Roman" w:cstheme="minorHAnsi"/>
          <w:color w:val="222222"/>
          <w:sz w:val="20"/>
          <w:szCs w:val="20"/>
          <w:lang w:eastAsia="en-IN"/>
        </w:rPr>
        <w:t> for an introduction to Oracle Database application development</w:t>
      </w:r>
    </w:p>
    <w:p w14:paraId="6788A757" w14:textId="77777777" w:rsidR="00680DCC" w:rsidRPr="00680DCC" w:rsidRDefault="00680DCC" w:rsidP="00680DCC">
      <w:pPr>
        <w:numPr>
          <w:ilvl w:val="0"/>
          <w:numId w:val="3"/>
        </w:numPr>
        <w:shd w:val="clear" w:color="auto" w:fill="EFF6FE"/>
        <w:spacing w:after="0" w:line="240" w:lineRule="auto"/>
        <w:rPr>
          <w:rFonts w:eastAsia="Times New Roman" w:cstheme="minorHAnsi"/>
          <w:color w:val="222222"/>
          <w:sz w:val="20"/>
          <w:szCs w:val="20"/>
          <w:lang w:eastAsia="en-IN"/>
        </w:rPr>
      </w:pPr>
      <w:hyperlink r:id="rId9" w:anchor="ADFNS00109" w:history="1">
        <w:r w:rsidRPr="00680DCC">
          <w:rPr>
            <w:rFonts w:eastAsia="Times New Roman" w:cstheme="minorHAnsi"/>
            <w:i/>
            <w:iCs/>
            <w:color w:val="1D5AAB"/>
            <w:sz w:val="20"/>
            <w:szCs w:val="20"/>
            <w:lang w:eastAsia="en-IN"/>
          </w:rPr>
          <w:t>Oracle Database Advanced Application Developer's Guide</w:t>
        </w:r>
      </w:hyperlink>
      <w:r w:rsidRPr="00680DCC">
        <w:rPr>
          <w:rFonts w:eastAsia="Times New Roman" w:cstheme="minorHAnsi"/>
          <w:color w:val="222222"/>
          <w:sz w:val="20"/>
          <w:szCs w:val="20"/>
          <w:lang w:eastAsia="en-IN"/>
        </w:rPr>
        <w:t> to learn how to choose a programming environment</w:t>
      </w:r>
    </w:p>
    <w:p w14:paraId="0088A4C7" w14:textId="77777777" w:rsidR="00680DCC" w:rsidRPr="00680DCC" w:rsidRDefault="00680DCC" w:rsidP="00680DCC">
      <w:pPr>
        <w:shd w:val="clear" w:color="auto" w:fill="FFFFFF"/>
        <w:spacing w:after="0" w:line="240" w:lineRule="auto"/>
        <w:outlineLvl w:val="1"/>
        <w:rPr>
          <w:rFonts w:eastAsia="Times New Roman" w:cstheme="minorHAnsi"/>
          <w:color w:val="1D5AAB"/>
          <w:sz w:val="20"/>
          <w:szCs w:val="20"/>
          <w:lang w:eastAsia="en-IN"/>
        </w:rPr>
      </w:pPr>
      <w:r w:rsidRPr="00680DCC">
        <w:rPr>
          <w:rFonts w:eastAsia="Times New Roman" w:cstheme="minorHAnsi"/>
          <w:color w:val="1D5AAB"/>
          <w:sz w:val="20"/>
          <w:szCs w:val="20"/>
          <w:lang w:eastAsia="en-IN"/>
        </w:rPr>
        <w:t>Overview of PL/SQL</w:t>
      </w:r>
    </w:p>
    <w:p w14:paraId="1526168D"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PL/SQL provides a server-side, stored procedural language that is easy-to-use, seamless with SQL, robust, portable, and secure. You can access and manipulate database data using procedural </w:t>
      </w:r>
      <w:hyperlink r:id="rId10" w:anchor="CHDBHJCF" w:history="1">
        <w:r w:rsidRPr="00680DCC">
          <w:rPr>
            <w:rFonts w:eastAsia="Times New Roman" w:cstheme="minorHAnsi"/>
            <w:b/>
            <w:bCs/>
            <w:color w:val="1D5AAB"/>
            <w:sz w:val="20"/>
            <w:szCs w:val="20"/>
            <w:lang w:eastAsia="en-IN"/>
          </w:rPr>
          <w:t>schema objects</w:t>
        </w:r>
      </w:hyperlink>
      <w:r w:rsidRPr="00680DCC">
        <w:rPr>
          <w:rFonts w:eastAsia="Times New Roman" w:cstheme="minorHAnsi"/>
          <w:color w:val="222222"/>
          <w:sz w:val="20"/>
          <w:szCs w:val="20"/>
          <w:lang w:eastAsia="en-IN"/>
        </w:rPr>
        <w:t> called </w:t>
      </w:r>
      <w:r w:rsidRPr="00680DCC">
        <w:rPr>
          <w:rFonts w:eastAsia="Times New Roman" w:cstheme="minorHAnsi"/>
          <w:b/>
          <w:bCs/>
          <w:color w:val="222222"/>
          <w:sz w:val="20"/>
          <w:szCs w:val="20"/>
          <w:lang w:eastAsia="en-IN"/>
        </w:rPr>
        <w:t>PL/SQL program units</w:t>
      </w:r>
      <w:r w:rsidRPr="00680DCC">
        <w:rPr>
          <w:rFonts w:eastAsia="Times New Roman" w:cstheme="minorHAnsi"/>
          <w:color w:val="222222"/>
          <w:sz w:val="20"/>
          <w:szCs w:val="20"/>
          <w:lang w:eastAsia="en-IN"/>
        </w:rPr>
        <w:t>.</w:t>
      </w:r>
    </w:p>
    <w:p w14:paraId="713BD1CC"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PL/SQL program units generally are categorized as follows:</w:t>
      </w:r>
    </w:p>
    <w:p w14:paraId="1EEC7BC1" w14:textId="77777777" w:rsidR="00680DCC" w:rsidRPr="00680DCC" w:rsidRDefault="00680DCC" w:rsidP="00680DCC">
      <w:pPr>
        <w:numPr>
          <w:ilvl w:val="0"/>
          <w:numId w:val="4"/>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 </w:t>
      </w:r>
      <w:r w:rsidRPr="00680DCC">
        <w:rPr>
          <w:rFonts w:eastAsia="Times New Roman" w:cstheme="minorHAnsi"/>
          <w:b/>
          <w:bCs/>
          <w:color w:val="222222"/>
          <w:sz w:val="20"/>
          <w:szCs w:val="20"/>
          <w:lang w:eastAsia="en-IN"/>
        </w:rPr>
        <w:t>subprogram</w:t>
      </w:r>
      <w:r w:rsidRPr="00680DCC">
        <w:rPr>
          <w:rFonts w:eastAsia="Times New Roman" w:cstheme="minorHAnsi"/>
          <w:color w:val="222222"/>
          <w:sz w:val="20"/>
          <w:szCs w:val="20"/>
          <w:lang w:eastAsia="en-IN"/>
        </w:rPr>
        <w:t> is a PL/SQL block that is stored in the database and can be called by name from an application. When you create a subprogram, the database parses the subprogram and stores its parsed representation in the database. You can declare a subprogram as a procedure or a function.</w:t>
      </w:r>
    </w:p>
    <w:p w14:paraId="715467E9" w14:textId="77777777" w:rsidR="00680DCC" w:rsidRPr="00680DCC" w:rsidRDefault="00680DCC" w:rsidP="00680DCC">
      <w:pPr>
        <w:numPr>
          <w:ilvl w:val="0"/>
          <w:numId w:val="4"/>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An </w:t>
      </w:r>
      <w:r w:rsidRPr="00680DCC">
        <w:rPr>
          <w:rFonts w:eastAsia="Times New Roman" w:cstheme="minorHAnsi"/>
          <w:b/>
          <w:bCs/>
          <w:color w:val="222222"/>
          <w:sz w:val="20"/>
          <w:szCs w:val="20"/>
          <w:lang w:eastAsia="en-IN"/>
        </w:rPr>
        <w:t>anonymous block</w:t>
      </w:r>
      <w:r w:rsidRPr="00680DCC">
        <w:rPr>
          <w:rFonts w:eastAsia="Times New Roman" w:cstheme="minorHAnsi"/>
          <w:color w:val="222222"/>
          <w:sz w:val="20"/>
          <w:szCs w:val="20"/>
          <w:lang w:eastAsia="en-IN"/>
        </w:rPr>
        <w:t> is a PL/SQL block that appears in your application and is not named or stored in the database. In many applications, PL/SQL blocks can appear wherever SQL statements can appear.</w:t>
      </w:r>
    </w:p>
    <w:p w14:paraId="4E235CD1"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lastRenderedPageBreak/>
        <w:t>The PL/SQL compiler and interpreter are embedded in Oracle SQL Developer, giving developers a consistent and leveraged development model on both client and server. Also, PL/SQL </w:t>
      </w:r>
      <w:hyperlink r:id="rId11" w:anchor="CHDBBFEI" w:history="1">
        <w:r w:rsidRPr="00680DCC">
          <w:rPr>
            <w:rFonts w:eastAsia="Times New Roman" w:cstheme="minorHAnsi"/>
            <w:b/>
            <w:bCs/>
            <w:color w:val="1D5AAB"/>
            <w:sz w:val="20"/>
            <w:szCs w:val="20"/>
            <w:lang w:eastAsia="en-IN"/>
          </w:rPr>
          <w:t>stored procedures</w:t>
        </w:r>
      </w:hyperlink>
      <w:r w:rsidRPr="00680DCC">
        <w:rPr>
          <w:rFonts w:eastAsia="Times New Roman" w:cstheme="minorHAnsi"/>
          <w:color w:val="222222"/>
          <w:sz w:val="20"/>
          <w:szCs w:val="20"/>
          <w:lang w:eastAsia="en-IN"/>
        </w:rPr>
        <w:t> can be called from several database clients, such as Pro*C, JDBC, ODBC, or OCI, and from Oracle Reports and Oracle Forms.</w:t>
      </w:r>
    </w:p>
    <w:p w14:paraId="3DAC8B7A"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1F6FA116" w14:textId="77777777" w:rsidR="00680DCC" w:rsidRPr="00680DCC" w:rsidRDefault="00680DCC" w:rsidP="00680DCC">
      <w:pPr>
        <w:numPr>
          <w:ilvl w:val="0"/>
          <w:numId w:val="5"/>
        </w:numPr>
        <w:shd w:val="clear" w:color="auto" w:fill="EFF6FE"/>
        <w:spacing w:after="0" w:line="240" w:lineRule="auto"/>
        <w:rPr>
          <w:rFonts w:eastAsia="Times New Roman" w:cstheme="minorHAnsi"/>
          <w:color w:val="222222"/>
          <w:sz w:val="20"/>
          <w:szCs w:val="20"/>
          <w:lang w:eastAsia="en-IN"/>
        </w:rPr>
      </w:pPr>
      <w:hyperlink r:id="rId12" w:anchor="CHDCDEBH" w:history="1">
        <w:r w:rsidRPr="00680DCC">
          <w:rPr>
            <w:rFonts w:eastAsia="Times New Roman" w:cstheme="minorHAnsi"/>
            <w:color w:val="1D5AAB"/>
            <w:sz w:val="20"/>
            <w:szCs w:val="20"/>
            <w:u w:val="single"/>
            <w:lang w:eastAsia="en-IN"/>
          </w:rPr>
          <w:t>"Tools for Database Developers"</w:t>
        </w:r>
      </w:hyperlink>
    </w:p>
    <w:p w14:paraId="188393B3" w14:textId="77777777" w:rsidR="00680DCC" w:rsidRPr="00680DCC" w:rsidRDefault="00680DCC" w:rsidP="00680DCC">
      <w:pPr>
        <w:numPr>
          <w:ilvl w:val="0"/>
          <w:numId w:val="5"/>
        </w:numPr>
        <w:shd w:val="clear" w:color="auto" w:fill="EFF6FE"/>
        <w:spacing w:after="0" w:line="240" w:lineRule="auto"/>
        <w:rPr>
          <w:rFonts w:eastAsia="Times New Roman" w:cstheme="minorHAnsi"/>
          <w:color w:val="222222"/>
          <w:sz w:val="20"/>
          <w:szCs w:val="20"/>
          <w:lang w:eastAsia="en-IN"/>
        </w:rPr>
      </w:pPr>
      <w:hyperlink r:id="rId13" w:anchor="LNPLS001" w:history="1">
        <w:r w:rsidRPr="00680DCC">
          <w:rPr>
            <w:rFonts w:eastAsia="Times New Roman" w:cstheme="minorHAnsi"/>
            <w:i/>
            <w:iCs/>
            <w:color w:val="1D5AAB"/>
            <w:sz w:val="20"/>
            <w:szCs w:val="20"/>
            <w:lang w:eastAsia="en-IN"/>
          </w:rPr>
          <w:t>Oracle Database PL/SQL Language Reference</w:t>
        </w:r>
      </w:hyperlink>
      <w:r w:rsidRPr="00680DCC">
        <w:rPr>
          <w:rFonts w:eastAsia="Times New Roman" w:cstheme="minorHAnsi"/>
          <w:color w:val="222222"/>
          <w:sz w:val="20"/>
          <w:szCs w:val="20"/>
          <w:lang w:eastAsia="en-IN"/>
        </w:rPr>
        <w:t> for complete information about PL/SQL, including packages</w:t>
      </w:r>
    </w:p>
    <w:p w14:paraId="0AC5F12E" w14:textId="77777777" w:rsidR="00680DCC" w:rsidRPr="00680DCC" w:rsidRDefault="00680DCC" w:rsidP="00680DCC">
      <w:pPr>
        <w:shd w:val="clear" w:color="auto" w:fill="FFFFFF"/>
        <w:spacing w:after="0" w:line="240" w:lineRule="auto"/>
        <w:outlineLvl w:val="2"/>
        <w:rPr>
          <w:rFonts w:eastAsia="Times New Roman" w:cstheme="minorHAnsi"/>
          <w:color w:val="252525"/>
          <w:sz w:val="20"/>
          <w:szCs w:val="20"/>
          <w:lang w:eastAsia="en-IN"/>
        </w:rPr>
      </w:pPr>
      <w:r w:rsidRPr="00680DCC">
        <w:rPr>
          <w:rFonts w:eastAsia="Times New Roman" w:cstheme="minorHAnsi"/>
          <w:color w:val="252525"/>
          <w:sz w:val="20"/>
          <w:szCs w:val="20"/>
          <w:lang w:eastAsia="en-IN"/>
        </w:rPr>
        <w:t>PL/SQL Subprograms</w:t>
      </w:r>
    </w:p>
    <w:p w14:paraId="66C21932"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 </w:t>
      </w:r>
      <w:r w:rsidRPr="00680DCC">
        <w:rPr>
          <w:rFonts w:eastAsia="Times New Roman" w:cstheme="minorHAnsi"/>
          <w:b/>
          <w:bCs/>
          <w:color w:val="222222"/>
          <w:sz w:val="20"/>
          <w:szCs w:val="20"/>
          <w:lang w:eastAsia="en-IN"/>
        </w:rPr>
        <w:t>PL/SQL subprogram</w:t>
      </w:r>
      <w:r w:rsidRPr="00680DCC">
        <w:rPr>
          <w:rFonts w:eastAsia="Times New Roman" w:cstheme="minorHAnsi"/>
          <w:color w:val="222222"/>
          <w:sz w:val="20"/>
          <w:szCs w:val="20"/>
          <w:lang w:eastAsia="en-IN"/>
        </w:rPr>
        <w:t> is a named PL/SQL block that permits the caller to supply parameters that can be input only, output only, or input and output values. A subprogram solves a specific problem or performs related tasks and serves as a building block for modular, maintainable database applications.</w:t>
      </w:r>
    </w:p>
    <w:p w14:paraId="3F4D88CD"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 subprogram is either a </w:t>
      </w:r>
      <w:r w:rsidRPr="00680DCC">
        <w:rPr>
          <w:rFonts w:eastAsia="Times New Roman" w:cstheme="minorHAnsi"/>
          <w:b/>
          <w:bCs/>
          <w:color w:val="222222"/>
          <w:sz w:val="20"/>
          <w:szCs w:val="20"/>
          <w:lang w:eastAsia="en-IN"/>
        </w:rPr>
        <w:t>procedure</w:t>
      </w:r>
      <w:r w:rsidRPr="00680DCC">
        <w:rPr>
          <w:rFonts w:eastAsia="Times New Roman" w:cstheme="minorHAnsi"/>
          <w:color w:val="222222"/>
          <w:sz w:val="20"/>
          <w:szCs w:val="20"/>
          <w:lang w:eastAsia="en-IN"/>
        </w:rPr>
        <w:t> or a </w:t>
      </w:r>
      <w:r w:rsidRPr="00680DCC">
        <w:rPr>
          <w:rFonts w:eastAsia="Times New Roman" w:cstheme="minorHAnsi"/>
          <w:b/>
          <w:bCs/>
          <w:color w:val="222222"/>
          <w:sz w:val="20"/>
          <w:szCs w:val="20"/>
          <w:lang w:eastAsia="en-IN"/>
        </w:rPr>
        <w:t>function</w:t>
      </w:r>
      <w:r w:rsidRPr="00680DCC">
        <w:rPr>
          <w:rFonts w:eastAsia="Times New Roman" w:cstheme="minorHAnsi"/>
          <w:color w:val="222222"/>
          <w:sz w:val="20"/>
          <w:szCs w:val="20"/>
          <w:lang w:eastAsia="en-IN"/>
        </w:rPr>
        <w:t>. Procedures and functions are identical except that functions always return a single value to the caller, whereas procedures do not. The term </w:t>
      </w:r>
      <w:r w:rsidRPr="00680DCC">
        <w:rPr>
          <w:rFonts w:eastAsia="Times New Roman" w:cstheme="minorHAnsi"/>
          <w:b/>
          <w:bCs/>
          <w:color w:val="222222"/>
          <w:sz w:val="20"/>
          <w:szCs w:val="20"/>
          <w:lang w:eastAsia="en-IN"/>
        </w:rPr>
        <w:t>procedure</w:t>
      </w:r>
      <w:r w:rsidRPr="00680DCC">
        <w:rPr>
          <w:rFonts w:eastAsia="Times New Roman" w:cstheme="minorHAnsi"/>
          <w:color w:val="222222"/>
          <w:sz w:val="20"/>
          <w:szCs w:val="20"/>
          <w:lang w:eastAsia="en-IN"/>
        </w:rPr>
        <w:t> in this chapter means </w:t>
      </w:r>
      <w:r w:rsidRPr="00680DCC">
        <w:rPr>
          <w:rFonts w:eastAsia="Times New Roman" w:cstheme="minorHAnsi"/>
          <w:b/>
          <w:bCs/>
          <w:color w:val="222222"/>
          <w:sz w:val="20"/>
          <w:szCs w:val="20"/>
          <w:lang w:eastAsia="en-IN"/>
        </w:rPr>
        <w:t>procedure</w:t>
      </w:r>
      <w:r w:rsidRPr="00680DCC">
        <w:rPr>
          <w:rFonts w:eastAsia="Times New Roman" w:cstheme="minorHAnsi"/>
          <w:color w:val="222222"/>
          <w:sz w:val="20"/>
          <w:szCs w:val="20"/>
          <w:lang w:eastAsia="en-IN"/>
        </w:rPr>
        <w:t> </w:t>
      </w:r>
      <w:r w:rsidRPr="00680DCC">
        <w:rPr>
          <w:rFonts w:eastAsia="Times New Roman" w:cstheme="minorHAnsi"/>
          <w:i/>
          <w:iCs/>
          <w:color w:val="222222"/>
          <w:sz w:val="20"/>
          <w:szCs w:val="20"/>
          <w:lang w:eastAsia="en-IN"/>
        </w:rPr>
        <w:t>or</w:t>
      </w:r>
      <w:r w:rsidRPr="00680DCC">
        <w:rPr>
          <w:rFonts w:eastAsia="Times New Roman" w:cstheme="minorHAnsi"/>
          <w:color w:val="222222"/>
          <w:sz w:val="20"/>
          <w:szCs w:val="20"/>
          <w:lang w:eastAsia="en-IN"/>
        </w:rPr>
        <w:t> </w:t>
      </w:r>
      <w:r w:rsidRPr="00680DCC">
        <w:rPr>
          <w:rFonts w:eastAsia="Times New Roman" w:cstheme="minorHAnsi"/>
          <w:b/>
          <w:bCs/>
          <w:color w:val="222222"/>
          <w:sz w:val="20"/>
          <w:szCs w:val="20"/>
          <w:lang w:eastAsia="en-IN"/>
        </w:rPr>
        <w:t>function</w:t>
      </w:r>
      <w:r w:rsidRPr="00680DCC">
        <w:rPr>
          <w:rFonts w:eastAsia="Times New Roman" w:cstheme="minorHAnsi"/>
          <w:color w:val="222222"/>
          <w:sz w:val="20"/>
          <w:szCs w:val="20"/>
          <w:lang w:eastAsia="en-IN"/>
        </w:rPr>
        <w:t>.</w:t>
      </w:r>
    </w:p>
    <w:p w14:paraId="1C86010F"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5BE35518" w14:textId="77777777" w:rsidR="00680DCC" w:rsidRPr="00680DCC" w:rsidRDefault="00680DCC" w:rsidP="00680DCC">
      <w:pPr>
        <w:numPr>
          <w:ilvl w:val="0"/>
          <w:numId w:val="6"/>
        </w:numPr>
        <w:shd w:val="clear" w:color="auto" w:fill="EFF6FE"/>
        <w:spacing w:after="0" w:line="240" w:lineRule="auto"/>
        <w:rPr>
          <w:rFonts w:eastAsia="Times New Roman" w:cstheme="minorHAnsi"/>
          <w:color w:val="222222"/>
          <w:sz w:val="20"/>
          <w:szCs w:val="20"/>
          <w:lang w:eastAsia="en-IN"/>
        </w:rPr>
      </w:pPr>
      <w:hyperlink r:id="rId14" w:history="1">
        <w:r w:rsidRPr="00680DCC">
          <w:rPr>
            <w:rFonts w:eastAsia="Times New Roman" w:cstheme="minorHAnsi"/>
            <w:i/>
            <w:iCs/>
            <w:color w:val="1D5AAB"/>
            <w:sz w:val="20"/>
            <w:szCs w:val="20"/>
            <w:lang w:eastAsia="en-IN"/>
          </w:rPr>
          <w:t>Pro*C/C++ Programmer's Guide</w:t>
        </w:r>
      </w:hyperlink>
      <w:r w:rsidRPr="00680DCC">
        <w:rPr>
          <w:rFonts w:eastAsia="Times New Roman" w:cstheme="minorHAnsi"/>
          <w:color w:val="222222"/>
          <w:sz w:val="20"/>
          <w:szCs w:val="20"/>
          <w:lang w:eastAsia="en-IN"/>
        </w:rPr>
        <w:t> and </w:t>
      </w:r>
      <w:hyperlink r:id="rId15" w:anchor="LNPCB006" w:history="1">
        <w:r w:rsidRPr="00680DCC">
          <w:rPr>
            <w:rFonts w:eastAsia="Times New Roman" w:cstheme="minorHAnsi"/>
            <w:i/>
            <w:iCs/>
            <w:color w:val="1D5AAB"/>
            <w:sz w:val="20"/>
            <w:szCs w:val="20"/>
            <w:lang w:eastAsia="en-IN"/>
          </w:rPr>
          <w:t>Pro*COBOL Programmer's Guide</w:t>
        </w:r>
      </w:hyperlink>
      <w:r w:rsidRPr="00680DCC">
        <w:rPr>
          <w:rFonts w:eastAsia="Times New Roman" w:cstheme="minorHAnsi"/>
          <w:color w:val="222222"/>
          <w:sz w:val="20"/>
          <w:szCs w:val="20"/>
          <w:lang w:eastAsia="en-IN"/>
        </w:rPr>
        <w:t> to learn about stored procedures in these languages</w:t>
      </w:r>
    </w:p>
    <w:p w14:paraId="3B445FD9" w14:textId="77777777" w:rsidR="00680DCC" w:rsidRPr="00680DCC" w:rsidRDefault="00680DCC" w:rsidP="00680DCC">
      <w:pPr>
        <w:numPr>
          <w:ilvl w:val="0"/>
          <w:numId w:val="6"/>
        </w:numPr>
        <w:shd w:val="clear" w:color="auto" w:fill="EFF6FE"/>
        <w:spacing w:after="0" w:line="240" w:lineRule="auto"/>
        <w:rPr>
          <w:rFonts w:eastAsia="Times New Roman" w:cstheme="minorHAnsi"/>
          <w:color w:val="222222"/>
          <w:sz w:val="20"/>
          <w:szCs w:val="20"/>
          <w:lang w:eastAsia="en-IN"/>
        </w:rPr>
      </w:pPr>
      <w:hyperlink r:id="rId16" w:anchor="LNPLS174" w:history="1">
        <w:r w:rsidRPr="00680DCC">
          <w:rPr>
            <w:rFonts w:eastAsia="Times New Roman" w:cstheme="minorHAnsi"/>
            <w:i/>
            <w:iCs/>
            <w:color w:val="1D5AAB"/>
            <w:sz w:val="20"/>
            <w:szCs w:val="20"/>
            <w:lang w:eastAsia="en-IN"/>
          </w:rPr>
          <w:t>Oracle Database PL/SQL Language Reference</w:t>
        </w:r>
      </w:hyperlink>
    </w:p>
    <w:p w14:paraId="491DD169" w14:textId="77777777" w:rsidR="00680DCC" w:rsidRPr="00680DCC" w:rsidRDefault="00680DCC" w:rsidP="00680DCC">
      <w:pPr>
        <w:shd w:val="clear" w:color="auto" w:fill="FFFFFF"/>
        <w:spacing w:after="0" w:line="240" w:lineRule="auto"/>
        <w:outlineLvl w:val="3"/>
        <w:rPr>
          <w:rFonts w:eastAsia="Times New Roman" w:cstheme="minorHAnsi"/>
          <w:color w:val="252525"/>
          <w:sz w:val="20"/>
          <w:szCs w:val="20"/>
          <w:lang w:eastAsia="en-IN"/>
        </w:rPr>
      </w:pPr>
      <w:r w:rsidRPr="00680DCC">
        <w:rPr>
          <w:rFonts w:eastAsia="Times New Roman" w:cstheme="minorHAnsi"/>
          <w:color w:val="252525"/>
          <w:sz w:val="20"/>
          <w:szCs w:val="20"/>
          <w:lang w:eastAsia="en-IN"/>
        </w:rPr>
        <w:t>Advantages of PL/SQL Subprograms</w:t>
      </w:r>
    </w:p>
    <w:p w14:paraId="17F79139"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As explained in </w:t>
      </w:r>
      <w:hyperlink r:id="rId17" w:anchor="i19998" w:history="1">
        <w:r w:rsidRPr="00680DCC">
          <w:rPr>
            <w:rFonts w:eastAsia="Times New Roman" w:cstheme="minorHAnsi"/>
            <w:color w:val="1D5AAB"/>
            <w:sz w:val="20"/>
            <w:szCs w:val="20"/>
            <w:u w:val="single"/>
            <w:lang w:eastAsia="en-IN"/>
          </w:rPr>
          <w:t>"Introduction to Server-Side Programming"</w:t>
        </w:r>
      </w:hyperlink>
      <w:r w:rsidRPr="00680DCC">
        <w:rPr>
          <w:rFonts w:eastAsia="Times New Roman" w:cstheme="minorHAnsi"/>
          <w:color w:val="222222"/>
          <w:sz w:val="20"/>
          <w:szCs w:val="20"/>
          <w:lang w:eastAsia="en-IN"/>
        </w:rPr>
        <w:t>, server-side programming has many advantages over client-side programming. PL/SQL subprograms provide the following advantages:</w:t>
      </w:r>
    </w:p>
    <w:p w14:paraId="0F8AF6A6" w14:textId="77777777" w:rsidR="00680DCC" w:rsidRPr="00680DCC" w:rsidRDefault="00680DCC" w:rsidP="00680DCC">
      <w:pPr>
        <w:numPr>
          <w:ilvl w:val="0"/>
          <w:numId w:val="7"/>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Improved performance</w:t>
      </w:r>
    </w:p>
    <w:p w14:paraId="612507F5" w14:textId="77777777" w:rsidR="00680DCC" w:rsidRPr="00680DCC" w:rsidRDefault="00680DCC" w:rsidP="00680DCC">
      <w:pPr>
        <w:numPr>
          <w:ilvl w:val="1"/>
          <w:numId w:val="7"/>
        </w:numPr>
        <w:shd w:val="clear" w:color="auto" w:fill="FFFFFF"/>
        <w:spacing w:after="0" w:line="240" w:lineRule="auto"/>
        <w:ind w:left="1965"/>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amount of information that an application must send over a network is small compared with issuing individual SQL statements or sending the text of an entire PL/SQL block to Oracle Database, because the information is sent only once and thereafter invoked when it is used.</w:t>
      </w:r>
    </w:p>
    <w:p w14:paraId="64AF310C" w14:textId="77777777" w:rsidR="00680DCC" w:rsidRPr="00680DCC" w:rsidRDefault="00680DCC" w:rsidP="00680DCC">
      <w:pPr>
        <w:numPr>
          <w:ilvl w:val="1"/>
          <w:numId w:val="7"/>
        </w:numPr>
        <w:shd w:val="clear" w:color="auto" w:fill="FFFFFF"/>
        <w:spacing w:after="0" w:line="240" w:lineRule="auto"/>
        <w:ind w:left="1965"/>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compiled form of a procedure is readily available in the database, so no compilation is required at execution time.</w:t>
      </w:r>
    </w:p>
    <w:p w14:paraId="2FF97A8B" w14:textId="77777777" w:rsidR="00680DCC" w:rsidRPr="00680DCC" w:rsidRDefault="00680DCC" w:rsidP="00680DCC">
      <w:pPr>
        <w:numPr>
          <w:ilvl w:val="1"/>
          <w:numId w:val="7"/>
        </w:numPr>
        <w:shd w:val="clear" w:color="auto" w:fill="FFFFFF"/>
        <w:spacing w:after="0" w:line="240" w:lineRule="auto"/>
        <w:ind w:left="1965"/>
        <w:rPr>
          <w:rFonts w:eastAsia="Times New Roman" w:cstheme="minorHAnsi"/>
          <w:color w:val="222222"/>
          <w:sz w:val="20"/>
          <w:szCs w:val="20"/>
          <w:lang w:eastAsia="en-IN"/>
        </w:rPr>
      </w:pPr>
      <w:r w:rsidRPr="00680DCC">
        <w:rPr>
          <w:rFonts w:eastAsia="Times New Roman" w:cstheme="minorHAnsi"/>
          <w:color w:val="222222"/>
          <w:sz w:val="20"/>
          <w:szCs w:val="20"/>
          <w:lang w:eastAsia="en-IN"/>
        </w:rPr>
        <w:t>If the procedure is present in the </w:t>
      </w:r>
      <w:hyperlink r:id="rId18" w:anchor="CBAIACIC" w:history="1">
        <w:r w:rsidRPr="00680DCC">
          <w:rPr>
            <w:rFonts w:eastAsia="Times New Roman" w:cstheme="minorHAnsi"/>
            <w:b/>
            <w:bCs/>
            <w:color w:val="1D5AAB"/>
            <w:sz w:val="20"/>
            <w:szCs w:val="20"/>
            <w:lang w:eastAsia="en-IN"/>
          </w:rPr>
          <w:t>shared pool</w:t>
        </w:r>
      </w:hyperlink>
      <w:r w:rsidRPr="00680DCC">
        <w:rPr>
          <w:rFonts w:eastAsia="Times New Roman" w:cstheme="minorHAnsi"/>
          <w:color w:val="222222"/>
          <w:sz w:val="20"/>
          <w:szCs w:val="20"/>
          <w:lang w:eastAsia="en-IN"/>
        </w:rPr>
        <w:t> of the </w:t>
      </w:r>
      <w:hyperlink r:id="rId19" w:anchor="CHDBHJGC" w:history="1">
        <w:r w:rsidRPr="00680DCC">
          <w:rPr>
            <w:rFonts w:eastAsia="Times New Roman" w:cstheme="minorHAnsi"/>
            <w:b/>
            <w:bCs/>
            <w:color w:val="1D5AAB"/>
            <w:sz w:val="20"/>
            <w:szCs w:val="20"/>
            <w:lang w:eastAsia="en-IN"/>
          </w:rPr>
          <w:t>SGA</w:t>
        </w:r>
      </w:hyperlink>
      <w:r w:rsidRPr="00680DCC">
        <w:rPr>
          <w:rFonts w:eastAsia="Times New Roman" w:cstheme="minorHAnsi"/>
          <w:color w:val="222222"/>
          <w:sz w:val="20"/>
          <w:szCs w:val="20"/>
          <w:lang w:eastAsia="en-IN"/>
        </w:rPr>
        <w:t>, then the database need not retrieve it from disk and can begin execution immediately.</w:t>
      </w:r>
    </w:p>
    <w:p w14:paraId="10DEF087" w14:textId="77777777" w:rsidR="00680DCC" w:rsidRPr="00680DCC" w:rsidRDefault="00680DCC" w:rsidP="00680DCC">
      <w:pPr>
        <w:numPr>
          <w:ilvl w:val="0"/>
          <w:numId w:val="7"/>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Memory allocation</w:t>
      </w:r>
    </w:p>
    <w:p w14:paraId="53BE3033"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Because stored procedures take advantage of the shared memory capabilities of Oracle Database, it must load only a single copy of the procedure into memory for execution by multiple users. Sharing code among users results in a substantial reduction in database memory requirements for applications.</w:t>
      </w:r>
    </w:p>
    <w:p w14:paraId="424C0778" w14:textId="77777777" w:rsidR="00680DCC" w:rsidRPr="00680DCC" w:rsidRDefault="00680DCC" w:rsidP="00680DCC">
      <w:pPr>
        <w:numPr>
          <w:ilvl w:val="0"/>
          <w:numId w:val="7"/>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Improved productivity</w:t>
      </w:r>
    </w:p>
    <w:p w14:paraId="79C7527E"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Stored procedures increase development productivity. By designing applications around a common set of procedures, you can avoid redundant coding. For example, you can write procedures to manipulate rows in the </w:t>
      </w:r>
      <w:r w:rsidRPr="00680DCC">
        <w:rPr>
          <w:rFonts w:eastAsia="Times New Roman" w:cstheme="minorHAnsi"/>
          <w:color w:val="000000"/>
          <w:sz w:val="20"/>
          <w:szCs w:val="20"/>
          <w:shd w:val="clear" w:color="auto" w:fill="EEEEEE"/>
          <w:lang w:eastAsia="en-IN"/>
        </w:rPr>
        <w:t>employees</w:t>
      </w:r>
      <w:r w:rsidRPr="00680DCC">
        <w:rPr>
          <w:rFonts w:eastAsia="Times New Roman" w:cstheme="minorHAnsi"/>
          <w:color w:val="222222"/>
          <w:sz w:val="20"/>
          <w:szCs w:val="20"/>
          <w:lang w:eastAsia="en-IN"/>
        </w:rPr>
        <w:t> table. Any application can call these procedures without requiring SQL statements to be rewritten. If the methods of data management change, then only the procedures must be modified, not the applications that use the procedures.</w:t>
      </w:r>
    </w:p>
    <w:p w14:paraId="6EB4AC0C"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Stored procedures are perhaps the best way to achieve code reuse. Because any client application written in any language that connects to the database can invoke stored procedures, they provide maximum code reuse in all environments.</w:t>
      </w:r>
    </w:p>
    <w:p w14:paraId="2439475D" w14:textId="77777777" w:rsidR="00680DCC" w:rsidRPr="00680DCC" w:rsidRDefault="00680DCC" w:rsidP="00680DCC">
      <w:pPr>
        <w:numPr>
          <w:ilvl w:val="0"/>
          <w:numId w:val="7"/>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Integrity</w:t>
      </w:r>
    </w:p>
    <w:p w14:paraId="44739021"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Stored procedures improve the integrity and consistency of your applications. By developing applications around a common group of procedures, you reduce the likelihood of coding errors.</w:t>
      </w:r>
    </w:p>
    <w:p w14:paraId="206D178F"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For example, you can test a subprogram to guarantee that it returns an accurate result and, after it is verified, reuse it in any number of applications without retesting. If the data structures referenced by the procedure are altered, then you must only recompile the procedure. Applications that call the procedure do not necessarily require modifications.</w:t>
      </w:r>
    </w:p>
    <w:p w14:paraId="142D8D10" w14:textId="77777777" w:rsidR="00680DCC" w:rsidRPr="00680DCC" w:rsidRDefault="00680DCC" w:rsidP="00680DCC">
      <w:pPr>
        <w:numPr>
          <w:ilvl w:val="0"/>
          <w:numId w:val="7"/>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Security with definer's rights procedures</w:t>
      </w:r>
    </w:p>
    <w:p w14:paraId="3289568F"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Stored procedures can help enforce data security (see </w:t>
      </w:r>
      <w:hyperlink r:id="rId20" w:anchor="i2332" w:history="1">
        <w:r w:rsidRPr="00680DCC">
          <w:rPr>
            <w:rFonts w:eastAsia="Times New Roman" w:cstheme="minorHAnsi"/>
            <w:color w:val="1D5AAB"/>
            <w:sz w:val="20"/>
            <w:szCs w:val="20"/>
            <w:u w:val="single"/>
            <w:lang w:eastAsia="en-IN"/>
          </w:rPr>
          <w:t>"Overview of Database Security"</w:t>
        </w:r>
      </w:hyperlink>
      <w:r w:rsidRPr="00680DCC">
        <w:rPr>
          <w:rFonts w:eastAsia="Times New Roman" w:cstheme="minorHAnsi"/>
          <w:color w:val="222222"/>
          <w:sz w:val="20"/>
          <w:szCs w:val="20"/>
          <w:lang w:eastAsia="en-IN"/>
        </w:rPr>
        <w:t>). A </w:t>
      </w:r>
      <w:r w:rsidRPr="00680DCC">
        <w:rPr>
          <w:rFonts w:eastAsia="Times New Roman" w:cstheme="minorHAnsi"/>
          <w:b/>
          <w:bCs/>
          <w:color w:val="222222"/>
          <w:sz w:val="20"/>
          <w:szCs w:val="20"/>
          <w:lang w:eastAsia="en-IN"/>
        </w:rPr>
        <w:t>definer's rights procedure</w:t>
      </w:r>
      <w:r w:rsidRPr="00680DCC">
        <w:rPr>
          <w:rFonts w:eastAsia="Times New Roman" w:cstheme="minorHAnsi"/>
          <w:color w:val="222222"/>
          <w:sz w:val="20"/>
          <w:szCs w:val="20"/>
          <w:lang w:eastAsia="en-IN"/>
        </w:rPr>
        <w:t> executes with the </w:t>
      </w:r>
      <w:hyperlink r:id="rId21" w:anchor="CHDCDGFD" w:history="1">
        <w:r w:rsidRPr="00680DCC">
          <w:rPr>
            <w:rFonts w:eastAsia="Times New Roman" w:cstheme="minorHAnsi"/>
            <w:b/>
            <w:bCs/>
            <w:color w:val="1D5AAB"/>
            <w:sz w:val="20"/>
            <w:szCs w:val="20"/>
            <w:lang w:eastAsia="en-IN"/>
          </w:rPr>
          <w:t>privileges</w:t>
        </w:r>
      </w:hyperlink>
      <w:r w:rsidRPr="00680DCC">
        <w:rPr>
          <w:rFonts w:eastAsia="Times New Roman" w:cstheme="minorHAnsi"/>
          <w:color w:val="222222"/>
          <w:sz w:val="20"/>
          <w:szCs w:val="20"/>
          <w:lang w:eastAsia="en-IN"/>
        </w:rPr>
        <w:t> of its owner, not its current user. Thus, you can restrict the database operations that users perform by allowing them to access data only through procedures and functions that run with the definer's privileges.</w:t>
      </w:r>
    </w:p>
    <w:p w14:paraId="59CA8B2F"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For example, you can grant users access to a procedure that updates a table but not grant access to the table itself. When a user invokes the procedure, it runs with the privileges of its owner. Users who have only the privilege to run the procedure (but not privileges to query, update, or delete from the underlying tables) can invoke the procedure but not manipulate table data in any other way.</w:t>
      </w:r>
    </w:p>
    <w:p w14:paraId="4A4A5EBE" w14:textId="77777777" w:rsidR="00680DCC" w:rsidRPr="00680DCC" w:rsidRDefault="00680DCC" w:rsidP="00680DCC">
      <w:pPr>
        <w:numPr>
          <w:ilvl w:val="0"/>
          <w:numId w:val="7"/>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Inherited privileges and schema context with invoker's rights procedures</w:t>
      </w:r>
    </w:p>
    <w:p w14:paraId="2221829B"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An </w:t>
      </w:r>
      <w:r w:rsidRPr="00680DCC">
        <w:rPr>
          <w:rFonts w:eastAsia="Times New Roman" w:cstheme="minorHAnsi"/>
          <w:b/>
          <w:bCs/>
          <w:color w:val="222222"/>
          <w:sz w:val="20"/>
          <w:szCs w:val="20"/>
          <w:lang w:eastAsia="en-IN"/>
        </w:rPr>
        <w:t>invoker's rights procedure</w:t>
      </w:r>
      <w:r w:rsidRPr="00680DCC">
        <w:rPr>
          <w:rFonts w:eastAsia="Times New Roman" w:cstheme="minorHAnsi"/>
          <w:color w:val="222222"/>
          <w:sz w:val="20"/>
          <w:szCs w:val="20"/>
          <w:lang w:eastAsia="en-IN"/>
        </w:rPr>
        <w:t> executes in the current user's schema with the current user's privileges. In other words, an invoker's rights procedure is not tied to a particular user or schema. Invoker's rights procedures make it easy for application developers to centralize application logic, even when the underlying data is divided among user schemas.</w:t>
      </w:r>
    </w:p>
    <w:p w14:paraId="7A9C3724"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For example, an </w:t>
      </w:r>
      <w:proofErr w:type="spellStart"/>
      <w:r w:rsidRPr="00680DCC">
        <w:rPr>
          <w:rFonts w:eastAsia="Times New Roman" w:cstheme="minorHAnsi"/>
          <w:color w:val="000000"/>
          <w:sz w:val="20"/>
          <w:szCs w:val="20"/>
          <w:shd w:val="clear" w:color="auto" w:fill="EEEEEE"/>
          <w:lang w:eastAsia="en-IN"/>
        </w:rPr>
        <w:t>hr_manager</w:t>
      </w:r>
      <w:proofErr w:type="spellEnd"/>
      <w:r w:rsidRPr="00680DCC">
        <w:rPr>
          <w:rFonts w:eastAsia="Times New Roman" w:cstheme="minorHAnsi"/>
          <w:color w:val="222222"/>
          <w:sz w:val="20"/>
          <w:szCs w:val="20"/>
          <w:lang w:eastAsia="en-IN"/>
        </w:rPr>
        <w:t> user who runs an update procedure on the </w:t>
      </w:r>
      <w:proofErr w:type="spellStart"/>
      <w:r w:rsidRPr="00680DCC">
        <w:rPr>
          <w:rFonts w:eastAsia="Times New Roman" w:cstheme="minorHAnsi"/>
          <w:color w:val="000000"/>
          <w:sz w:val="20"/>
          <w:szCs w:val="20"/>
          <w:shd w:val="clear" w:color="auto" w:fill="EEEEEE"/>
          <w:lang w:eastAsia="en-IN"/>
        </w:rPr>
        <w:t>hr.employees</w:t>
      </w:r>
      <w:proofErr w:type="spellEnd"/>
      <w:r w:rsidRPr="00680DCC">
        <w:rPr>
          <w:rFonts w:eastAsia="Times New Roman" w:cstheme="minorHAnsi"/>
          <w:color w:val="222222"/>
          <w:sz w:val="20"/>
          <w:szCs w:val="20"/>
          <w:lang w:eastAsia="en-IN"/>
        </w:rPr>
        <w:t> table can update salaries, whereas an </w:t>
      </w:r>
      <w:proofErr w:type="spellStart"/>
      <w:r w:rsidRPr="00680DCC">
        <w:rPr>
          <w:rFonts w:eastAsia="Times New Roman" w:cstheme="minorHAnsi"/>
          <w:color w:val="000000"/>
          <w:sz w:val="20"/>
          <w:szCs w:val="20"/>
          <w:shd w:val="clear" w:color="auto" w:fill="EEEEEE"/>
          <w:lang w:eastAsia="en-IN"/>
        </w:rPr>
        <w:t>hr_clerk</w:t>
      </w:r>
      <w:proofErr w:type="spellEnd"/>
      <w:r w:rsidRPr="00680DCC">
        <w:rPr>
          <w:rFonts w:eastAsia="Times New Roman" w:cstheme="minorHAnsi"/>
          <w:color w:val="222222"/>
          <w:sz w:val="20"/>
          <w:szCs w:val="20"/>
          <w:lang w:eastAsia="en-IN"/>
        </w:rPr>
        <w:t> who runs the same procedure is restricted to updating address data.</w:t>
      </w:r>
    </w:p>
    <w:p w14:paraId="55FC612E"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4E28FA5A" w14:textId="77777777" w:rsidR="00680DCC" w:rsidRPr="00680DCC" w:rsidRDefault="00680DCC" w:rsidP="00680DCC">
      <w:pPr>
        <w:numPr>
          <w:ilvl w:val="0"/>
          <w:numId w:val="8"/>
        </w:numPr>
        <w:shd w:val="clear" w:color="auto" w:fill="EFF6FE"/>
        <w:spacing w:after="0" w:line="240" w:lineRule="auto"/>
        <w:rPr>
          <w:rFonts w:eastAsia="Times New Roman" w:cstheme="minorHAnsi"/>
          <w:color w:val="222222"/>
          <w:sz w:val="20"/>
          <w:szCs w:val="20"/>
          <w:lang w:eastAsia="en-IN"/>
        </w:rPr>
      </w:pPr>
      <w:hyperlink r:id="rId22" w:anchor="LNPLS008" w:history="1">
        <w:r w:rsidRPr="00680DCC">
          <w:rPr>
            <w:rFonts w:eastAsia="Times New Roman" w:cstheme="minorHAnsi"/>
            <w:i/>
            <w:iCs/>
            <w:color w:val="1D5AAB"/>
            <w:sz w:val="20"/>
            <w:szCs w:val="20"/>
            <w:lang w:eastAsia="en-IN"/>
          </w:rPr>
          <w:t>Oracle Database PL/SQL Language Reference</w:t>
        </w:r>
      </w:hyperlink>
      <w:r w:rsidRPr="00680DCC">
        <w:rPr>
          <w:rFonts w:eastAsia="Times New Roman" w:cstheme="minorHAnsi"/>
          <w:color w:val="222222"/>
          <w:sz w:val="20"/>
          <w:szCs w:val="20"/>
          <w:lang w:eastAsia="en-IN"/>
        </w:rPr>
        <w:t> for an overview of PL/SQL subprograms</w:t>
      </w:r>
    </w:p>
    <w:p w14:paraId="151923F7" w14:textId="77777777" w:rsidR="00680DCC" w:rsidRPr="00680DCC" w:rsidRDefault="00680DCC" w:rsidP="00680DCC">
      <w:pPr>
        <w:numPr>
          <w:ilvl w:val="0"/>
          <w:numId w:val="8"/>
        </w:numPr>
        <w:shd w:val="clear" w:color="auto" w:fill="EFF6FE"/>
        <w:spacing w:after="0" w:line="240" w:lineRule="auto"/>
        <w:rPr>
          <w:rFonts w:eastAsia="Times New Roman" w:cstheme="minorHAnsi"/>
          <w:color w:val="222222"/>
          <w:sz w:val="20"/>
          <w:szCs w:val="20"/>
          <w:lang w:eastAsia="en-IN"/>
        </w:rPr>
      </w:pPr>
      <w:hyperlink r:id="rId23" w:anchor="DBSEG50010" w:history="1">
        <w:r w:rsidRPr="00680DCC">
          <w:rPr>
            <w:rFonts w:eastAsia="Times New Roman" w:cstheme="minorHAnsi"/>
            <w:i/>
            <w:iCs/>
            <w:color w:val="1D5AAB"/>
            <w:sz w:val="20"/>
            <w:szCs w:val="20"/>
            <w:lang w:eastAsia="en-IN"/>
          </w:rPr>
          <w:t>Oracle Database Security Guide</w:t>
        </w:r>
      </w:hyperlink>
      <w:r w:rsidRPr="00680DCC">
        <w:rPr>
          <w:rFonts w:eastAsia="Times New Roman" w:cstheme="minorHAnsi"/>
          <w:color w:val="222222"/>
          <w:sz w:val="20"/>
          <w:szCs w:val="20"/>
          <w:lang w:eastAsia="en-IN"/>
        </w:rPr>
        <w:t> to learn more about definer's and invoker's rights</w:t>
      </w:r>
    </w:p>
    <w:p w14:paraId="00858956" w14:textId="77777777" w:rsidR="00680DCC" w:rsidRPr="00680DCC" w:rsidRDefault="00680DCC" w:rsidP="00680DCC">
      <w:pPr>
        <w:shd w:val="clear" w:color="auto" w:fill="FFFFFF"/>
        <w:spacing w:after="0" w:line="240" w:lineRule="auto"/>
        <w:outlineLvl w:val="3"/>
        <w:rPr>
          <w:rFonts w:eastAsia="Times New Roman" w:cstheme="minorHAnsi"/>
          <w:color w:val="252525"/>
          <w:sz w:val="20"/>
          <w:szCs w:val="20"/>
          <w:lang w:eastAsia="en-IN"/>
        </w:rPr>
      </w:pPr>
      <w:r w:rsidRPr="00680DCC">
        <w:rPr>
          <w:rFonts w:eastAsia="Times New Roman" w:cstheme="minorHAnsi"/>
          <w:color w:val="252525"/>
          <w:sz w:val="20"/>
          <w:szCs w:val="20"/>
          <w:lang w:eastAsia="en-IN"/>
        </w:rPr>
        <w:t>Creation of PL/SQL Subprograms</w:t>
      </w:r>
    </w:p>
    <w:p w14:paraId="1DF24A1D"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 subprogram created at the schema level with the </w:t>
      </w:r>
      <w:r w:rsidRPr="00680DCC">
        <w:rPr>
          <w:rFonts w:eastAsia="Times New Roman" w:cstheme="minorHAnsi"/>
          <w:color w:val="000000"/>
          <w:sz w:val="20"/>
          <w:szCs w:val="20"/>
          <w:shd w:val="clear" w:color="auto" w:fill="EEEEEE"/>
          <w:lang w:eastAsia="en-IN"/>
        </w:rPr>
        <w:t>CREATE PROCEDURE</w:t>
      </w:r>
      <w:r w:rsidRPr="00680DCC">
        <w:rPr>
          <w:rFonts w:eastAsia="Times New Roman" w:cstheme="minorHAnsi"/>
          <w:color w:val="222222"/>
          <w:sz w:val="20"/>
          <w:szCs w:val="20"/>
          <w:lang w:eastAsia="en-IN"/>
        </w:rPr>
        <w:t> or </w:t>
      </w:r>
      <w:r w:rsidRPr="00680DCC">
        <w:rPr>
          <w:rFonts w:eastAsia="Times New Roman" w:cstheme="minorHAnsi"/>
          <w:color w:val="000000"/>
          <w:sz w:val="20"/>
          <w:szCs w:val="20"/>
          <w:shd w:val="clear" w:color="auto" w:fill="EEEEEE"/>
          <w:lang w:eastAsia="en-IN"/>
        </w:rPr>
        <w:t>CREATE FUNCTION</w:t>
      </w:r>
      <w:r w:rsidRPr="00680DCC">
        <w:rPr>
          <w:rFonts w:eastAsia="Times New Roman" w:cstheme="minorHAnsi"/>
          <w:color w:val="222222"/>
          <w:sz w:val="20"/>
          <w:szCs w:val="20"/>
          <w:lang w:eastAsia="en-IN"/>
        </w:rPr>
        <w:t> statement is a </w:t>
      </w:r>
      <w:r w:rsidRPr="00680DCC">
        <w:rPr>
          <w:rFonts w:eastAsia="Times New Roman" w:cstheme="minorHAnsi"/>
          <w:b/>
          <w:bCs/>
          <w:color w:val="222222"/>
          <w:sz w:val="20"/>
          <w:szCs w:val="20"/>
          <w:lang w:eastAsia="en-IN"/>
        </w:rPr>
        <w:t>standalone stored subprogram</w:t>
      </w:r>
      <w:r w:rsidRPr="00680DCC">
        <w:rPr>
          <w:rFonts w:eastAsia="Times New Roman" w:cstheme="minorHAnsi"/>
          <w:color w:val="222222"/>
          <w:sz w:val="20"/>
          <w:szCs w:val="20"/>
          <w:lang w:eastAsia="en-IN"/>
        </w:rPr>
        <w:t>. Subprograms defined in a package are called </w:t>
      </w:r>
      <w:r w:rsidRPr="00680DCC">
        <w:rPr>
          <w:rFonts w:eastAsia="Times New Roman" w:cstheme="minorHAnsi"/>
          <w:b/>
          <w:bCs/>
          <w:color w:val="222222"/>
          <w:sz w:val="20"/>
          <w:szCs w:val="20"/>
          <w:lang w:eastAsia="en-IN"/>
        </w:rPr>
        <w:t>package subprograms</w:t>
      </w:r>
      <w:r w:rsidRPr="00680DCC">
        <w:rPr>
          <w:rFonts w:eastAsia="Times New Roman" w:cstheme="minorHAnsi"/>
          <w:color w:val="222222"/>
          <w:sz w:val="20"/>
          <w:szCs w:val="20"/>
          <w:lang w:eastAsia="en-IN"/>
        </w:rPr>
        <w:t> and are considered a part of the package. The database stores subprograms in the </w:t>
      </w:r>
      <w:hyperlink r:id="rId24" w:anchor="CHDJCHJA" w:history="1">
        <w:r w:rsidRPr="00680DCC">
          <w:rPr>
            <w:rFonts w:eastAsia="Times New Roman" w:cstheme="minorHAnsi"/>
            <w:b/>
            <w:bCs/>
            <w:color w:val="1D5AAB"/>
            <w:sz w:val="20"/>
            <w:szCs w:val="20"/>
            <w:lang w:eastAsia="en-IN"/>
          </w:rPr>
          <w:t>data dictionary</w:t>
        </w:r>
      </w:hyperlink>
      <w:r w:rsidRPr="00680DCC">
        <w:rPr>
          <w:rFonts w:eastAsia="Times New Roman" w:cstheme="minorHAnsi"/>
          <w:color w:val="222222"/>
          <w:sz w:val="20"/>
          <w:szCs w:val="20"/>
          <w:lang w:eastAsia="en-IN"/>
        </w:rPr>
        <w:t> as schema objects.</w:t>
      </w:r>
    </w:p>
    <w:p w14:paraId="7311F1E8"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 subprogram has a specification, which includes descriptions of any parameters, and a body. </w:t>
      </w:r>
      <w:hyperlink r:id="rId25" w:anchor="BABIAJHG" w:history="1">
        <w:r w:rsidRPr="00680DCC">
          <w:rPr>
            <w:rFonts w:eastAsia="Times New Roman" w:cstheme="minorHAnsi"/>
            <w:color w:val="1D5AAB"/>
            <w:sz w:val="20"/>
            <w:szCs w:val="20"/>
            <w:u w:val="single"/>
            <w:lang w:eastAsia="en-IN"/>
          </w:rPr>
          <w:t>Example 8-1</w:t>
        </w:r>
      </w:hyperlink>
      <w:r w:rsidRPr="00680DCC">
        <w:rPr>
          <w:rFonts w:eastAsia="Times New Roman" w:cstheme="minorHAnsi"/>
          <w:color w:val="222222"/>
          <w:sz w:val="20"/>
          <w:szCs w:val="20"/>
          <w:lang w:eastAsia="en-IN"/>
        </w:rPr>
        <w:t> shows part of a creation statement for the standalone PL/SQL procedure </w:t>
      </w:r>
      <w:proofErr w:type="spellStart"/>
      <w:r w:rsidRPr="00680DCC">
        <w:rPr>
          <w:rFonts w:eastAsia="Times New Roman" w:cstheme="minorHAnsi"/>
          <w:color w:val="000000"/>
          <w:sz w:val="20"/>
          <w:szCs w:val="20"/>
          <w:shd w:val="clear" w:color="auto" w:fill="EEEEEE"/>
          <w:lang w:eastAsia="en-IN"/>
        </w:rPr>
        <w:t>hire_employees</w:t>
      </w:r>
      <w:proofErr w:type="spellEnd"/>
      <w:r w:rsidRPr="00680DCC">
        <w:rPr>
          <w:rFonts w:eastAsia="Times New Roman" w:cstheme="minorHAnsi"/>
          <w:color w:val="222222"/>
          <w:sz w:val="20"/>
          <w:szCs w:val="20"/>
          <w:lang w:eastAsia="en-IN"/>
        </w:rPr>
        <w:t>. The procedure inserts a row into the </w:t>
      </w:r>
      <w:r w:rsidRPr="00680DCC">
        <w:rPr>
          <w:rFonts w:eastAsia="Times New Roman" w:cstheme="minorHAnsi"/>
          <w:color w:val="000000"/>
          <w:sz w:val="20"/>
          <w:szCs w:val="20"/>
          <w:shd w:val="clear" w:color="auto" w:fill="EEEEEE"/>
          <w:lang w:eastAsia="en-IN"/>
        </w:rPr>
        <w:t>employees</w:t>
      </w:r>
      <w:r w:rsidRPr="00680DCC">
        <w:rPr>
          <w:rFonts w:eastAsia="Times New Roman" w:cstheme="minorHAnsi"/>
          <w:color w:val="222222"/>
          <w:sz w:val="20"/>
          <w:szCs w:val="20"/>
          <w:lang w:eastAsia="en-IN"/>
        </w:rPr>
        <w:t> table.</w:t>
      </w:r>
    </w:p>
    <w:p w14:paraId="127A3F8B" w14:textId="77777777" w:rsidR="00680DCC" w:rsidRPr="00680DCC" w:rsidRDefault="00680DCC" w:rsidP="00680DCC">
      <w:pPr>
        <w:shd w:val="clear" w:color="auto" w:fill="FFFFFF"/>
        <w:spacing w:after="0" w:line="240" w:lineRule="auto"/>
        <w:rPr>
          <w:rFonts w:eastAsia="Times New Roman" w:cstheme="minorHAnsi"/>
          <w:b/>
          <w:bCs/>
          <w:i/>
          <w:iCs/>
          <w:color w:val="222222"/>
          <w:sz w:val="20"/>
          <w:szCs w:val="20"/>
          <w:lang w:eastAsia="en-IN"/>
        </w:rPr>
      </w:pPr>
      <w:r w:rsidRPr="00680DCC">
        <w:rPr>
          <w:rFonts w:eastAsia="Times New Roman" w:cstheme="minorHAnsi"/>
          <w:b/>
          <w:bCs/>
          <w:i/>
          <w:iCs/>
          <w:color w:val="222222"/>
          <w:sz w:val="20"/>
          <w:szCs w:val="20"/>
          <w:lang w:eastAsia="en-IN"/>
        </w:rPr>
        <w:t>Example 8-1 PL/SQL Procedure</w:t>
      </w:r>
    </w:p>
    <w:p w14:paraId="76E462BA"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CREATE PROCEDURE </w:t>
      </w:r>
      <w:proofErr w:type="spellStart"/>
      <w:r w:rsidRPr="00680DCC">
        <w:rPr>
          <w:rFonts w:eastAsia="Times New Roman" w:cstheme="minorHAnsi"/>
          <w:color w:val="000000"/>
          <w:sz w:val="20"/>
          <w:szCs w:val="20"/>
          <w:lang w:eastAsia="en-IN"/>
        </w:rPr>
        <w:t>hire_employees</w:t>
      </w:r>
      <w:proofErr w:type="spellEnd"/>
      <w:r w:rsidRPr="00680DCC">
        <w:rPr>
          <w:rFonts w:eastAsia="Times New Roman" w:cstheme="minorHAnsi"/>
          <w:color w:val="000000"/>
          <w:sz w:val="20"/>
          <w:szCs w:val="20"/>
          <w:lang w:eastAsia="en-IN"/>
        </w:rPr>
        <w:t xml:space="preserve"> </w:t>
      </w:r>
    </w:p>
    <w:p w14:paraId="32AC725B"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p_last_name</w:t>
      </w:r>
      <w:proofErr w:type="spellEnd"/>
      <w:r w:rsidRPr="00680DCC">
        <w:rPr>
          <w:rFonts w:eastAsia="Times New Roman" w:cstheme="minorHAnsi"/>
          <w:color w:val="000000"/>
          <w:sz w:val="20"/>
          <w:szCs w:val="20"/>
          <w:lang w:eastAsia="en-IN"/>
        </w:rPr>
        <w:t xml:space="preserve"> VARCHAR2, </w:t>
      </w:r>
      <w:proofErr w:type="spellStart"/>
      <w:r w:rsidRPr="00680DCC">
        <w:rPr>
          <w:rFonts w:eastAsia="Times New Roman" w:cstheme="minorHAnsi"/>
          <w:color w:val="000000"/>
          <w:sz w:val="20"/>
          <w:szCs w:val="20"/>
          <w:lang w:eastAsia="en-IN"/>
        </w:rPr>
        <w:t>p_job_id</w:t>
      </w:r>
      <w:proofErr w:type="spellEnd"/>
      <w:r w:rsidRPr="00680DCC">
        <w:rPr>
          <w:rFonts w:eastAsia="Times New Roman" w:cstheme="minorHAnsi"/>
          <w:color w:val="000000"/>
          <w:sz w:val="20"/>
          <w:szCs w:val="20"/>
          <w:lang w:eastAsia="en-IN"/>
        </w:rPr>
        <w:t xml:space="preserve"> VARCHAR2, </w:t>
      </w:r>
      <w:proofErr w:type="spellStart"/>
      <w:r w:rsidRPr="00680DCC">
        <w:rPr>
          <w:rFonts w:eastAsia="Times New Roman" w:cstheme="minorHAnsi"/>
          <w:color w:val="000000"/>
          <w:sz w:val="20"/>
          <w:szCs w:val="20"/>
          <w:lang w:eastAsia="en-IN"/>
        </w:rPr>
        <w:t>p_manager_id</w:t>
      </w:r>
      <w:proofErr w:type="spellEnd"/>
      <w:r w:rsidRPr="00680DCC">
        <w:rPr>
          <w:rFonts w:eastAsia="Times New Roman" w:cstheme="minorHAnsi"/>
          <w:color w:val="000000"/>
          <w:sz w:val="20"/>
          <w:szCs w:val="20"/>
          <w:lang w:eastAsia="en-IN"/>
        </w:rPr>
        <w:t xml:space="preserve"> NUMBER, </w:t>
      </w:r>
      <w:proofErr w:type="spellStart"/>
      <w:r w:rsidRPr="00680DCC">
        <w:rPr>
          <w:rFonts w:eastAsia="Times New Roman" w:cstheme="minorHAnsi"/>
          <w:color w:val="000000"/>
          <w:sz w:val="20"/>
          <w:szCs w:val="20"/>
          <w:lang w:eastAsia="en-IN"/>
        </w:rPr>
        <w:t>p_hire_date</w:t>
      </w:r>
      <w:proofErr w:type="spellEnd"/>
      <w:r w:rsidRPr="00680DCC">
        <w:rPr>
          <w:rFonts w:eastAsia="Times New Roman" w:cstheme="minorHAnsi"/>
          <w:color w:val="000000"/>
          <w:sz w:val="20"/>
          <w:szCs w:val="20"/>
          <w:lang w:eastAsia="en-IN"/>
        </w:rPr>
        <w:t xml:space="preserve"> DATE, </w:t>
      </w:r>
    </w:p>
    <w:p w14:paraId="1CABDF68"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p_salary</w:t>
      </w:r>
      <w:proofErr w:type="spellEnd"/>
      <w:r w:rsidRPr="00680DCC">
        <w:rPr>
          <w:rFonts w:eastAsia="Times New Roman" w:cstheme="minorHAnsi"/>
          <w:color w:val="000000"/>
          <w:sz w:val="20"/>
          <w:szCs w:val="20"/>
          <w:lang w:eastAsia="en-IN"/>
        </w:rPr>
        <w:t xml:space="preserve"> NUMBER, </w:t>
      </w:r>
      <w:proofErr w:type="spellStart"/>
      <w:r w:rsidRPr="00680DCC">
        <w:rPr>
          <w:rFonts w:eastAsia="Times New Roman" w:cstheme="minorHAnsi"/>
          <w:color w:val="000000"/>
          <w:sz w:val="20"/>
          <w:szCs w:val="20"/>
          <w:lang w:eastAsia="en-IN"/>
        </w:rPr>
        <w:t>p_commission_pct</w:t>
      </w:r>
      <w:proofErr w:type="spellEnd"/>
      <w:r w:rsidRPr="00680DCC">
        <w:rPr>
          <w:rFonts w:eastAsia="Times New Roman" w:cstheme="minorHAnsi"/>
          <w:color w:val="000000"/>
          <w:sz w:val="20"/>
          <w:szCs w:val="20"/>
          <w:lang w:eastAsia="en-IN"/>
        </w:rPr>
        <w:t xml:space="preserve"> NUMBER, </w:t>
      </w:r>
      <w:proofErr w:type="spellStart"/>
      <w:r w:rsidRPr="00680DCC">
        <w:rPr>
          <w:rFonts w:eastAsia="Times New Roman" w:cstheme="minorHAnsi"/>
          <w:color w:val="000000"/>
          <w:sz w:val="20"/>
          <w:szCs w:val="20"/>
          <w:lang w:eastAsia="en-IN"/>
        </w:rPr>
        <w:t>p_department_id</w:t>
      </w:r>
      <w:proofErr w:type="spellEnd"/>
      <w:r w:rsidRPr="00680DCC">
        <w:rPr>
          <w:rFonts w:eastAsia="Times New Roman" w:cstheme="minorHAnsi"/>
          <w:color w:val="000000"/>
          <w:sz w:val="20"/>
          <w:szCs w:val="20"/>
          <w:lang w:eastAsia="en-IN"/>
        </w:rPr>
        <w:t xml:space="preserve"> NUMBER)</w:t>
      </w:r>
    </w:p>
    <w:p w14:paraId="08A6642A"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IS</w:t>
      </w:r>
    </w:p>
    <w:p w14:paraId="725D4864"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BEGIN</w:t>
      </w:r>
    </w:p>
    <w:p w14:paraId="7FAF19D0"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w:t>
      </w:r>
    </w:p>
    <w:p w14:paraId="7B7E3992"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w:t>
      </w:r>
    </w:p>
    <w:p w14:paraId="34737D5E"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w:t>
      </w:r>
    </w:p>
    <w:p w14:paraId="4D9D4535"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INSERT INTO employees (</w:t>
      </w:r>
      <w:proofErr w:type="spellStart"/>
      <w:r w:rsidRPr="00680DCC">
        <w:rPr>
          <w:rFonts w:eastAsia="Times New Roman" w:cstheme="minorHAnsi"/>
          <w:color w:val="000000"/>
          <w:sz w:val="20"/>
          <w:szCs w:val="20"/>
          <w:lang w:eastAsia="en-IN"/>
        </w:rPr>
        <w:t>employee_id</w:t>
      </w:r>
      <w:proofErr w:type="spellEnd"/>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last_name</w:t>
      </w:r>
      <w:proofErr w:type="spellEnd"/>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job_id</w:t>
      </w:r>
      <w:proofErr w:type="spellEnd"/>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manager_id</w:t>
      </w:r>
      <w:proofErr w:type="spellEnd"/>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hire_date</w:t>
      </w:r>
      <w:proofErr w:type="spellEnd"/>
      <w:r w:rsidRPr="00680DCC">
        <w:rPr>
          <w:rFonts w:eastAsia="Times New Roman" w:cstheme="minorHAnsi"/>
          <w:color w:val="000000"/>
          <w:sz w:val="20"/>
          <w:szCs w:val="20"/>
          <w:lang w:eastAsia="en-IN"/>
        </w:rPr>
        <w:t xml:space="preserve">, </w:t>
      </w:r>
    </w:p>
    <w:p w14:paraId="2574D5BA"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salary, </w:t>
      </w:r>
      <w:proofErr w:type="spellStart"/>
      <w:r w:rsidRPr="00680DCC">
        <w:rPr>
          <w:rFonts w:eastAsia="Times New Roman" w:cstheme="minorHAnsi"/>
          <w:color w:val="000000"/>
          <w:sz w:val="20"/>
          <w:szCs w:val="20"/>
          <w:lang w:eastAsia="en-IN"/>
        </w:rPr>
        <w:t>commission_pct</w:t>
      </w:r>
      <w:proofErr w:type="spellEnd"/>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department_id</w:t>
      </w:r>
      <w:proofErr w:type="spellEnd"/>
      <w:r w:rsidRPr="00680DCC">
        <w:rPr>
          <w:rFonts w:eastAsia="Times New Roman" w:cstheme="minorHAnsi"/>
          <w:color w:val="000000"/>
          <w:sz w:val="20"/>
          <w:szCs w:val="20"/>
          <w:lang w:eastAsia="en-IN"/>
        </w:rPr>
        <w:t>)</w:t>
      </w:r>
    </w:p>
    <w:p w14:paraId="0E380163"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VALUES (</w:t>
      </w:r>
      <w:proofErr w:type="spellStart"/>
      <w:r w:rsidRPr="00680DCC">
        <w:rPr>
          <w:rFonts w:eastAsia="Times New Roman" w:cstheme="minorHAnsi"/>
          <w:color w:val="000000"/>
          <w:sz w:val="20"/>
          <w:szCs w:val="20"/>
          <w:lang w:eastAsia="en-IN"/>
        </w:rPr>
        <w:t>emp_sequence.NEXTVAL</w:t>
      </w:r>
      <w:proofErr w:type="spellEnd"/>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p_last_name</w:t>
      </w:r>
      <w:proofErr w:type="spellEnd"/>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p_job_id</w:t>
      </w:r>
      <w:proofErr w:type="spellEnd"/>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p_manager_id</w:t>
      </w:r>
      <w:proofErr w:type="spellEnd"/>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p_hire_date</w:t>
      </w:r>
      <w:proofErr w:type="spellEnd"/>
      <w:r w:rsidRPr="00680DCC">
        <w:rPr>
          <w:rFonts w:eastAsia="Times New Roman" w:cstheme="minorHAnsi"/>
          <w:color w:val="000000"/>
          <w:sz w:val="20"/>
          <w:szCs w:val="20"/>
          <w:lang w:eastAsia="en-IN"/>
        </w:rPr>
        <w:t xml:space="preserve">,   </w:t>
      </w:r>
    </w:p>
    <w:p w14:paraId="1599EB04"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p_salary</w:t>
      </w:r>
      <w:proofErr w:type="spellEnd"/>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p_commission_pct</w:t>
      </w:r>
      <w:proofErr w:type="spellEnd"/>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p_department_id</w:t>
      </w:r>
      <w:proofErr w:type="spellEnd"/>
      <w:r w:rsidRPr="00680DCC">
        <w:rPr>
          <w:rFonts w:eastAsia="Times New Roman" w:cstheme="minorHAnsi"/>
          <w:color w:val="000000"/>
          <w:sz w:val="20"/>
          <w:szCs w:val="20"/>
          <w:lang w:eastAsia="en-IN"/>
        </w:rPr>
        <w:t>);</w:t>
      </w:r>
    </w:p>
    <w:p w14:paraId="4CD9A6D5"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w:t>
      </w:r>
    </w:p>
    <w:p w14:paraId="54E223ED"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w:t>
      </w:r>
    </w:p>
    <w:p w14:paraId="0289202E"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w:t>
      </w:r>
    </w:p>
    <w:p w14:paraId="61A43975"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END;</w:t>
      </w:r>
    </w:p>
    <w:p w14:paraId="743D38E9"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6BBD39B4" w14:textId="77777777" w:rsidR="00680DCC" w:rsidRPr="00680DCC" w:rsidRDefault="00680DCC" w:rsidP="00680DCC">
      <w:pPr>
        <w:numPr>
          <w:ilvl w:val="0"/>
          <w:numId w:val="9"/>
        </w:numPr>
        <w:shd w:val="clear" w:color="auto" w:fill="EFF6FE"/>
        <w:spacing w:after="0" w:line="240" w:lineRule="auto"/>
        <w:rPr>
          <w:rFonts w:eastAsia="Times New Roman" w:cstheme="minorHAnsi"/>
          <w:color w:val="222222"/>
          <w:sz w:val="20"/>
          <w:szCs w:val="20"/>
          <w:lang w:eastAsia="en-IN"/>
        </w:rPr>
      </w:pPr>
      <w:hyperlink r:id="rId26" w:anchor="TDDDG41000" w:history="1">
        <w:r w:rsidRPr="00680DCC">
          <w:rPr>
            <w:rFonts w:eastAsia="Times New Roman" w:cstheme="minorHAnsi"/>
            <w:i/>
            <w:iCs/>
            <w:color w:val="1D5AAB"/>
            <w:sz w:val="20"/>
            <w:szCs w:val="20"/>
            <w:lang w:eastAsia="en-IN"/>
          </w:rPr>
          <w:t>Oracle Database 2 Day Developer's Guide</w:t>
        </w:r>
      </w:hyperlink>
      <w:r w:rsidRPr="00680DCC">
        <w:rPr>
          <w:rFonts w:eastAsia="Times New Roman" w:cstheme="minorHAnsi"/>
          <w:color w:val="222222"/>
          <w:sz w:val="20"/>
          <w:szCs w:val="20"/>
          <w:lang w:eastAsia="en-IN"/>
        </w:rPr>
        <w:t> to learn how to create subprograms</w:t>
      </w:r>
    </w:p>
    <w:p w14:paraId="555BA05B" w14:textId="77777777" w:rsidR="00680DCC" w:rsidRPr="00680DCC" w:rsidRDefault="00680DCC" w:rsidP="00680DCC">
      <w:pPr>
        <w:numPr>
          <w:ilvl w:val="0"/>
          <w:numId w:val="9"/>
        </w:numPr>
        <w:shd w:val="clear" w:color="auto" w:fill="EFF6FE"/>
        <w:spacing w:after="0" w:line="240" w:lineRule="auto"/>
        <w:rPr>
          <w:rFonts w:eastAsia="Times New Roman" w:cstheme="minorHAnsi"/>
          <w:color w:val="222222"/>
          <w:sz w:val="20"/>
          <w:szCs w:val="20"/>
          <w:lang w:eastAsia="en-IN"/>
        </w:rPr>
      </w:pPr>
      <w:hyperlink r:id="rId27" w:anchor="LNPLS01373" w:history="1">
        <w:r w:rsidRPr="00680DCC">
          <w:rPr>
            <w:rFonts w:eastAsia="Times New Roman" w:cstheme="minorHAnsi"/>
            <w:i/>
            <w:iCs/>
            <w:color w:val="1D5AAB"/>
            <w:sz w:val="20"/>
            <w:szCs w:val="20"/>
            <w:lang w:eastAsia="en-IN"/>
          </w:rPr>
          <w:t>Oracle Database PL/SQL Language Reference</w:t>
        </w:r>
      </w:hyperlink>
      <w:r w:rsidRPr="00680DCC">
        <w:rPr>
          <w:rFonts w:eastAsia="Times New Roman" w:cstheme="minorHAnsi"/>
          <w:color w:val="222222"/>
          <w:sz w:val="20"/>
          <w:szCs w:val="20"/>
          <w:lang w:eastAsia="en-IN"/>
        </w:rPr>
        <w:t> to learn about the </w:t>
      </w:r>
      <w:r w:rsidRPr="00680DCC">
        <w:rPr>
          <w:rFonts w:eastAsia="Times New Roman" w:cstheme="minorHAnsi"/>
          <w:color w:val="000000"/>
          <w:sz w:val="20"/>
          <w:szCs w:val="20"/>
          <w:shd w:val="clear" w:color="auto" w:fill="EEEEEE"/>
          <w:lang w:eastAsia="en-IN"/>
        </w:rPr>
        <w:t>CREATE PROCEDURE</w:t>
      </w:r>
      <w:r w:rsidRPr="00680DCC">
        <w:rPr>
          <w:rFonts w:eastAsia="Times New Roman" w:cstheme="minorHAnsi"/>
          <w:color w:val="222222"/>
          <w:sz w:val="20"/>
          <w:szCs w:val="20"/>
          <w:lang w:eastAsia="en-IN"/>
        </w:rPr>
        <w:t> command</w:t>
      </w:r>
    </w:p>
    <w:p w14:paraId="3723A78A" w14:textId="77777777" w:rsidR="00680DCC" w:rsidRPr="00680DCC" w:rsidRDefault="00680DCC" w:rsidP="00680DCC">
      <w:pPr>
        <w:shd w:val="clear" w:color="auto" w:fill="FFFFFF"/>
        <w:spacing w:after="0" w:line="240" w:lineRule="auto"/>
        <w:outlineLvl w:val="3"/>
        <w:rPr>
          <w:rFonts w:eastAsia="Times New Roman" w:cstheme="minorHAnsi"/>
          <w:color w:val="252525"/>
          <w:sz w:val="20"/>
          <w:szCs w:val="20"/>
          <w:lang w:eastAsia="en-IN"/>
        </w:rPr>
      </w:pPr>
      <w:r w:rsidRPr="00680DCC">
        <w:rPr>
          <w:rFonts w:eastAsia="Times New Roman" w:cstheme="minorHAnsi"/>
          <w:color w:val="252525"/>
          <w:sz w:val="20"/>
          <w:szCs w:val="20"/>
          <w:lang w:eastAsia="en-IN"/>
        </w:rPr>
        <w:t>Execution of PL/SQL Subprograms</w:t>
      </w:r>
    </w:p>
    <w:p w14:paraId="6DDF22DC"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Users can execute a subprogram interactively by:</w:t>
      </w:r>
    </w:p>
    <w:p w14:paraId="244947F0" w14:textId="77777777" w:rsidR="00680DCC" w:rsidRPr="00680DCC" w:rsidRDefault="00680DCC" w:rsidP="00680DCC">
      <w:pPr>
        <w:numPr>
          <w:ilvl w:val="0"/>
          <w:numId w:val="10"/>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Using an Oracle tool, such as SQL*Plus or SQL Developer (see </w:t>
      </w:r>
      <w:hyperlink r:id="rId28" w:anchor="CHDCDEBH" w:history="1">
        <w:r w:rsidRPr="00680DCC">
          <w:rPr>
            <w:rFonts w:eastAsia="Times New Roman" w:cstheme="minorHAnsi"/>
            <w:color w:val="1D5AAB"/>
            <w:sz w:val="20"/>
            <w:szCs w:val="20"/>
            <w:u w:val="single"/>
            <w:lang w:eastAsia="en-IN"/>
          </w:rPr>
          <w:t>"Tools for Database Developers"</w:t>
        </w:r>
      </w:hyperlink>
      <w:r w:rsidRPr="00680DCC">
        <w:rPr>
          <w:rFonts w:eastAsia="Times New Roman" w:cstheme="minorHAnsi"/>
          <w:color w:val="222222"/>
          <w:sz w:val="20"/>
          <w:szCs w:val="20"/>
          <w:lang w:eastAsia="en-IN"/>
        </w:rPr>
        <w:t>)</w:t>
      </w:r>
    </w:p>
    <w:p w14:paraId="2A5978F6" w14:textId="77777777" w:rsidR="00680DCC" w:rsidRPr="00680DCC" w:rsidRDefault="00680DCC" w:rsidP="00680DCC">
      <w:pPr>
        <w:numPr>
          <w:ilvl w:val="0"/>
          <w:numId w:val="10"/>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 xml:space="preserve">Calling it explicitly in the code of a database application, such as an Oracle Forms or </w:t>
      </w:r>
      <w:proofErr w:type="spellStart"/>
      <w:r w:rsidRPr="00680DCC">
        <w:rPr>
          <w:rFonts w:eastAsia="Times New Roman" w:cstheme="minorHAnsi"/>
          <w:color w:val="222222"/>
          <w:sz w:val="20"/>
          <w:szCs w:val="20"/>
          <w:lang w:eastAsia="en-IN"/>
        </w:rPr>
        <w:t>precompiler</w:t>
      </w:r>
      <w:proofErr w:type="spellEnd"/>
      <w:r w:rsidRPr="00680DCC">
        <w:rPr>
          <w:rFonts w:eastAsia="Times New Roman" w:cstheme="minorHAnsi"/>
          <w:color w:val="222222"/>
          <w:sz w:val="20"/>
          <w:szCs w:val="20"/>
          <w:lang w:eastAsia="en-IN"/>
        </w:rPr>
        <w:t xml:space="preserve"> application (see </w:t>
      </w:r>
      <w:hyperlink r:id="rId29" w:anchor="CHDIAAIB" w:history="1">
        <w:r w:rsidRPr="00680DCC">
          <w:rPr>
            <w:rFonts w:eastAsia="Times New Roman" w:cstheme="minorHAnsi"/>
            <w:color w:val="1D5AAB"/>
            <w:sz w:val="20"/>
            <w:szCs w:val="20"/>
            <w:u w:val="single"/>
            <w:lang w:eastAsia="en-IN"/>
          </w:rPr>
          <w:t>"Client-Side Database Programming"</w:t>
        </w:r>
      </w:hyperlink>
      <w:r w:rsidRPr="00680DCC">
        <w:rPr>
          <w:rFonts w:eastAsia="Times New Roman" w:cstheme="minorHAnsi"/>
          <w:color w:val="222222"/>
          <w:sz w:val="20"/>
          <w:szCs w:val="20"/>
          <w:lang w:eastAsia="en-IN"/>
        </w:rPr>
        <w:t>)</w:t>
      </w:r>
    </w:p>
    <w:p w14:paraId="458246BD" w14:textId="77777777" w:rsidR="00680DCC" w:rsidRPr="00680DCC" w:rsidRDefault="00680DCC" w:rsidP="00680DCC">
      <w:pPr>
        <w:numPr>
          <w:ilvl w:val="0"/>
          <w:numId w:val="10"/>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Calling it explicitly in the code of another procedure or trigger</w:t>
      </w:r>
    </w:p>
    <w:p w14:paraId="31E0A48A"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hyperlink r:id="rId30" w:anchor="i18663" w:history="1">
        <w:r w:rsidRPr="00680DCC">
          <w:rPr>
            <w:rFonts w:eastAsia="Times New Roman" w:cstheme="minorHAnsi"/>
            <w:color w:val="1D5AAB"/>
            <w:sz w:val="20"/>
            <w:szCs w:val="20"/>
            <w:u w:val="single"/>
            <w:lang w:eastAsia="en-IN"/>
          </w:rPr>
          <w:t>Figure 8-1</w:t>
        </w:r>
      </w:hyperlink>
      <w:r w:rsidRPr="00680DCC">
        <w:rPr>
          <w:rFonts w:eastAsia="Times New Roman" w:cstheme="minorHAnsi"/>
          <w:color w:val="222222"/>
          <w:sz w:val="20"/>
          <w:szCs w:val="20"/>
          <w:lang w:eastAsia="en-IN"/>
        </w:rPr>
        <w:t> shows different database applications calling </w:t>
      </w:r>
      <w:proofErr w:type="spellStart"/>
      <w:r w:rsidRPr="00680DCC">
        <w:rPr>
          <w:rFonts w:eastAsia="Times New Roman" w:cstheme="minorHAnsi"/>
          <w:color w:val="000000"/>
          <w:sz w:val="20"/>
          <w:szCs w:val="20"/>
          <w:shd w:val="clear" w:color="auto" w:fill="EEEEEE"/>
          <w:lang w:eastAsia="en-IN"/>
        </w:rPr>
        <w:t>hire_employees</w:t>
      </w:r>
      <w:proofErr w:type="spellEnd"/>
      <w:r w:rsidRPr="00680DCC">
        <w:rPr>
          <w:rFonts w:eastAsia="Times New Roman" w:cstheme="minorHAnsi"/>
          <w:color w:val="222222"/>
          <w:sz w:val="20"/>
          <w:szCs w:val="20"/>
          <w:lang w:eastAsia="en-IN"/>
        </w:rPr>
        <w:t>.</w:t>
      </w:r>
    </w:p>
    <w:p w14:paraId="121520D8" w14:textId="77777777" w:rsidR="00680DCC" w:rsidRPr="00680DCC" w:rsidRDefault="00680DCC" w:rsidP="00680DCC">
      <w:pPr>
        <w:shd w:val="clear" w:color="auto" w:fill="FFFFFF"/>
        <w:spacing w:after="0" w:line="240" w:lineRule="auto"/>
        <w:rPr>
          <w:rFonts w:eastAsia="Times New Roman" w:cstheme="minorHAnsi"/>
          <w:b/>
          <w:bCs/>
          <w:i/>
          <w:iCs/>
          <w:color w:val="222222"/>
          <w:sz w:val="20"/>
          <w:szCs w:val="20"/>
          <w:lang w:eastAsia="en-IN"/>
        </w:rPr>
      </w:pPr>
      <w:r w:rsidRPr="00680DCC">
        <w:rPr>
          <w:rFonts w:eastAsia="Times New Roman" w:cstheme="minorHAnsi"/>
          <w:b/>
          <w:bCs/>
          <w:i/>
          <w:iCs/>
          <w:color w:val="222222"/>
          <w:sz w:val="20"/>
          <w:szCs w:val="20"/>
          <w:lang w:eastAsia="en-IN"/>
        </w:rPr>
        <w:t>Figure 8-1 Calling a PL/SQL Stored Procedure</w:t>
      </w:r>
    </w:p>
    <w:p w14:paraId="4F99C8B9" w14:textId="363CB6E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noProof/>
          <w:color w:val="222222"/>
          <w:sz w:val="20"/>
          <w:szCs w:val="20"/>
          <w:lang w:eastAsia="en-IN"/>
        </w:rPr>
        <w:drawing>
          <wp:inline distT="0" distB="0" distL="0" distR="0" wp14:anchorId="00E6D339" wp14:editId="30152517">
            <wp:extent cx="4476750" cy="3219450"/>
            <wp:effectExtent l="0" t="0" r="0" b="0"/>
            <wp:docPr id="7" name="Picture 7" descr="Description of Figure 8-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8-1 follow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76750" cy="3219450"/>
                    </a:xfrm>
                    <a:prstGeom prst="rect">
                      <a:avLst/>
                    </a:prstGeom>
                    <a:noFill/>
                    <a:ln>
                      <a:noFill/>
                    </a:ln>
                  </pic:spPr>
                </pic:pic>
              </a:graphicData>
            </a:graphic>
          </wp:inline>
        </w:drawing>
      </w:r>
      <w:r w:rsidRPr="00680DCC">
        <w:rPr>
          <w:rFonts w:eastAsia="Times New Roman" w:cstheme="minorHAnsi"/>
          <w:color w:val="222222"/>
          <w:sz w:val="20"/>
          <w:szCs w:val="20"/>
          <w:lang w:eastAsia="en-IN"/>
        </w:rPr>
        <w:br/>
      </w:r>
      <w:hyperlink r:id="rId32" w:history="1">
        <w:r w:rsidRPr="00680DCC">
          <w:rPr>
            <w:rFonts w:eastAsia="Times New Roman" w:cstheme="minorHAnsi"/>
            <w:color w:val="1D5AAB"/>
            <w:sz w:val="20"/>
            <w:szCs w:val="20"/>
            <w:u w:val="single"/>
            <w:lang w:eastAsia="en-IN"/>
          </w:rPr>
          <w:t>Description of "Figure 8-1 Calling a PL/SQL Stored Procedure"</w:t>
        </w:r>
      </w:hyperlink>
      <w:r w:rsidRPr="00680DCC">
        <w:rPr>
          <w:rFonts w:eastAsia="Times New Roman" w:cstheme="minorHAnsi"/>
          <w:color w:val="222222"/>
          <w:sz w:val="20"/>
          <w:szCs w:val="20"/>
          <w:lang w:eastAsia="en-IN"/>
        </w:rPr>
        <w:br/>
      </w:r>
    </w:p>
    <w:p w14:paraId="59B63B45"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Alternatively, a privileged user can use Oracle Enterprise Manager or SQL*Plus to run the </w:t>
      </w:r>
      <w:proofErr w:type="spellStart"/>
      <w:r w:rsidRPr="00680DCC">
        <w:rPr>
          <w:rFonts w:eastAsia="Times New Roman" w:cstheme="minorHAnsi"/>
          <w:color w:val="000000"/>
          <w:sz w:val="20"/>
          <w:szCs w:val="20"/>
          <w:shd w:val="clear" w:color="auto" w:fill="EEEEEE"/>
          <w:lang w:eastAsia="en-IN"/>
        </w:rPr>
        <w:t>hire_employees</w:t>
      </w:r>
      <w:proofErr w:type="spellEnd"/>
      <w:r w:rsidRPr="00680DCC">
        <w:rPr>
          <w:rFonts w:eastAsia="Times New Roman" w:cstheme="minorHAnsi"/>
          <w:color w:val="222222"/>
          <w:sz w:val="20"/>
          <w:szCs w:val="20"/>
          <w:lang w:eastAsia="en-IN"/>
        </w:rPr>
        <w:t> procedure using a statement such as the following:</w:t>
      </w:r>
    </w:p>
    <w:p w14:paraId="3F0CACA5"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EXECUTE </w:t>
      </w:r>
      <w:proofErr w:type="spellStart"/>
      <w:r w:rsidRPr="00680DCC">
        <w:rPr>
          <w:rFonts w:eastAsia="Times New Roman" w:cstheme="minorHAnsi"/>
          <w:color w:val="000000"/>
          <w:sz w:val="20"/>
          <w:szCs w:val="20"/>
          <w:lang w:eastAsia="en-IN"/>
        </w:rPr>
        <w:t>hire_employees</w:t>
      </w:r>
      <w:proofErr w:type="spellEnd"/>
      <w:r w:rsidRPr="00680DCC">
        <w:rPr>
          <w:rFonts w:eastAsia="Times New Roman" w:cstheme="minorHAnsi"/>
          <w:color w:val="000000"/>
          <w:sz w:val="20"/>
          <w:szCs w:val="20"/>
          <w:lang w:eastAsia="en-IN"/>
        </w:rPr>
        <w:t xml:space="preserve"> ('TSMITH', 'CLERK', 1037, SYSDATE, 500, NULL, 20); </w:t>
      </w:r>
    </w:p>
    <w:p w14:paraId="644802F7"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preceding statement inserts a new record for </w:t>
      </w:r>
      <w:r w:rsidRPr="00680DCC">
        <w:rPr>
          <w:rFonts w:eastAsia="Times New Roman" w:cstheme="minorHAnsi"/>
          <w:color w:val="000000"/>
          <w:sz w:val="20"/>
          <w:szCs w:val="20"/>
          <w:shd w:val="clear" w:color="auto" w:fill="EEEEEE"/>
          <w:lang w:eastAsia="en-IN"/>
        </w:rPr>
        <w:t>TSMITH</w:t>
      </w:r>
      <w:r w:rsidRPr="00680DCC">
        <w:rPr>
          <w:rFonts w:eastAsia="Times New Roman" w:cstheme="minorHAnsi"/>
          <w:color w:val="222222"/>
          <w:sz w:val="20"/>
          <w:szCs w:val="20"/>
          <w:lang w:eastAsia="en-IN"/>
        </w:rPr>
        <w:t> in the </w:t>
      </w:r>
      <w:r w:rsidRPr="00680DCC">
        <w:rPr>
          <w:rFonts w:eastAsia="Times New Roman" w:cstheme="minorHAnsi"/>
          <w:color w:val="000000"/>
          <w:sz w:val="20"/>
          <w:szCs w:val="20"/>
          <w:shd w:val="clear" w:color="auto" w:fill="EEEEEE"/>
          <w:lang w:eastAsia="en-IN"/>
        </w:rPr>
        <w:t>employees</w:t>
      </w:r>
      <w:r w:rsidRPr="00680DCC">
        <w:rPr>
          <w:rFonts w:eastAsia="Times New Roman" w:cstheme="minorHAnsi"/>
          <w:color w:val="222222"/>
          <w:sz w:val="20"/>
          <w:szCs w:val="20"/>
          <w:lang w:eastAsia="en-IN"/>
        </w:rPr>
        <w:t> table.</w:t>
      </w:r>
    </w:p>
    <w:p w14:paraId="39A6B372"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 stored procedure depends on the objects referenced in its body. The database automatically tracks and manages these dependencies. For example, if you alter the definition of the </w:t>
      </w:r>
      <w:r w:rsidRPr="00680DCC">
        <w:rPr>
          <w:rFonts w:eastAsia="Times New Roman" w:cstheme="minorHAnsi"/>
          <w:color w:val="000000"/>
          <w:sz w:val="20"/>
          <w:szCs w:val="20"/>
          <w:shd w:val="clear" w:color="auto" w:fill="EEEEEE"/>
          <w:lang w:eastAsia="en-IN"/>
        </w:rPr>
        <w:t>employees</w:t>
      </w:r>
      <w:r w:rsidRPr="00680DCC">
        <w:rPr>
          <w:rFonts w:eastAsia="Times New Roman" w:cstheme="minorHAnsi"/>
          <w:color w:val="222222"/>
          <w:sz w:val="20"/>
          <w:szCs w:val="20"/>
          <w:lang w:eastAsia="en-IN"/>
        </w:rPr>
        <w:t> table referenced by the </w:t>
      </w:r>
      <w:proofErr w:type="spellStart"/>
      <w:r w:rsidRPr="00680DCC">
        <w:rPr>
          <w:rFonts w:eastAsia="Times New Roman" w:cstheme="minorHAnsi"/>
          <w:color w:val="000000"/>
          <w:sz w:val="20"/>
          <w:szCs w:val="20"/>
          <w:shd w:val="clear" w:color="auto" w:fill="EEEEEE"/>
          <w:lang w:eastAsia="en-IN"/>
        </w:rPr>
        <w:t>hire_employees</w:t>
      </w:r>
      <w:proofErr w:type="spellEnd"/>
      <w:r w:rsidRPr="00680DCC">
        <w:rPr>
          <w:rFonts w:eastAsia="Times New Roman" w:cstheme="minorHAnsi"/>
          <w:color w:val="222222"/>
          <w:sz w:val="20"/>
          <w:szCs w:val="20"/>
          <w:lang w:eastAsia="en-IN"/>
        </w:rPr>
        <w:t> procedure in a manner that would affect this procedure, then the procedure must be recompiled to validate that it still works as designed. Usually, the database automatically administers such dependency management.</w:t>
      </w:r>
    </w:p>
    <w:p w14:paraId="4B3EDD9A"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45C837D5" w14:textId="77777777" w:rsidR="00680DCC" w:rsidRPr="00680DCC" w:rsidRDefault="00680DCC" w:rsidP="00680DCC">
      <w:pPr>
        <w:numPr>
          <w:ilvl w:val="0"/>
          <w:numId w:val="11"/>
        </w:numPr>
        <w:shd w:val="clear" w:color="auto" w:fill="EFF6FE"/>
        <w:spacing w:after="0" w:line="240" w:lineRule="auto"/>
        <w:rPr>
          <w:rFonts w:eastAsia="Times New Roman" w:cstheme="minorHAnsi"/>
          <w:color w:val="222222"/>
          <w:sz w:val="20"/>
          <w:szCs w:val="20"/>
          <w:lang w:eastAsia="en-IN"/>
        </w:rPr>
      </w:pPr>
      <w:hyperlink r:id="rId33" w:anchor="LNPLS008" w:history="1">
        <w:r w:rsidRPr="00680DCC">
          <w:rPr>
            <w:rFonts w:eastAsia="Times New Roman" w:cstheme="minorHAnsi"/>
            <w:i/>
            <w:iCs/>
            <w:color w:val="1D5AAB"/>
            <w:sz w:val="20"/>
            <w:szCs w:val="20"/>
            <w:lang w:eastAsia="en-IN"/>
          </w:rPr>
          <w:t>Oracle Database PL/SQL Language Reference</w:t>
        </w:r>
      </w:hyperlink>
      <w:r w:rsidRPr="00680DCC">
        <w:rPr>
          <w:rFonts w:eastAsia="Times New Roman" w:cstheme="minorHAnsi"/>
          <w:color w:val="222222"/>
          <w:sz w:val="20"/>
          <w:szCs w:val="20"/>
          <w:lang w:eastAsia="en-IN"/>
        </w:rPr>
        <w:t> to learn how to use PL/SQL subprograms</w:t>
      </w:r>
    </w:p>
    <w:p w14:paraId="2D12CCE2" w14:textId="77777777" w:rsidR="00680DCC" w:rsidRPr="00680DCC" w:rsidRDefault="00680DCC" w:rsidP="00680DCC">
      <w:pPr>
        <w:numPr>
          <w:ilvl w:val="0"/>
          <w:numId w:val="11"/>
        </w:numPr>
        <w:shd w:val="clear" w:color="auto" w:fill="EFF6FE"/>
        <w:spacing w:after="0" w:line="240" w:lineRule="auto"/>
        <w:rPr>
          <w:rFonts w:eastAsia="Times New Roman" w:cstheme="minorHAnsi"/>
          <w:color w:val="222222"/>
          <w:sz w:val="20"/>
          <w:szCs w:val="20"/>
          <w:lang w:eastAsia="en-IN"/>
        </w:rPr>
      </w:pPr>
      <w:hyperlink r:id="rId34" w:anchor="SQPUG043" w:history="1">
        <w:r w:rsidRPr="00680DCC">
          <w:rPr>
            <w:rFonts w:eastAsia="Times New Roman" w:cstheme="minorHAnsi"/>
            <w:i/>
            <w:iCs/>
            <w:color w:val="1D5AAB"/>
            <w:sz w:val="20"/>
            <w:szCs w:val="20"/>
            <w:lang w:eastAsia="en-IN"/>
          </w:rPr>
          <w:t>SQL*Plus User's Guide and Reference</w:t>
        </w:r>
      </w:hyperlink>
      <w:r w:rsidRPr="00680DCC">
        <w:rPr>
          <w:rFonts w:eastAsia="Times New Roman" w:cstheme="minorHAnsi"/>
          <w:color w:val="222222"/>
          <w:sz w:val="20"/>
          <w:szCs w:val="20"/>
          <w:lang w:eastAsia="en-IN"/>
        </w:rPr>
        <w:t> to learn about the </w:t>
      </w:r>
      <w:r w:rsidRPr="00680DCC">
        <w:rPr>
          <w:rFonts w:eastAsia="Times New Roman" w:cstheme="minorHAnsi"/>
          <w:color w:val="000000"/>
          <w:sz w:val="20"/>
          <w:szCs w:val="20"/>
          <w:shd w:val="clear" w:color="auto" w:fill="EEEEEE"/>
          <w:lang w:eastAsia="en-IN"/>
        </w:rPr>
        <w:t>EXECUTE</w:t>
      </w:r>
      <w:r w:rsidRPr="00680DCC">
        <w:rPr>
          <w:rFonts w:eastAsia="Times New Roman" w:cstheme="minorHAnsi"/>
          <w:color w:val="222222"/>
          <w:sz w:val="20"/>
          <w:szCs w:val="20"/>
          <w:lang w:eastAsia="en-IN"/>
        </w:rPr>
        <w:t> command</w:t>
      </w:r>
    </w:p>
    <w:p w14:paraId="454AC029" w14:textId="77777777" w:rsidR="00680DCC" w:rsidRPr="00680DCC" w:rsidRDefault="00680DCC" w:rsidP="00680DCC">
      <w:pPr>
        <w:shd w:val="clear" w:color="auto" w:fill="FFFFFF"/>
        <w:spacing w:after="0" w:line="240" w:lineRule="auto"/>
        <w:outlineLvl w:val="2"/>
        <w:rPr>
          <w:rFonts w:eastAsia="Times New Roman" w:cstheme="minorHAnsi"/>
          <w:color w:val="252525"/>
          <w:sz w:val="20"/>
          <w:szCs w:val="20"/>
          <w:lang w:eastAsia="en-IN"/>
        </w:rPr>
      </w:pPr>
      <w:r w:rsidRPr="00680DCC">
        <w:rPr>
          <w:rFonts w:eastAsia="Times New Roman" w:cstheme="minorHAnsi"/>
          <w:color w:val="252525"/>
          <w:sz w:val="20"/>
          <w:szCs w:val="20"/>
          <w:lang w:eastAsia="en-IN"/>
        </w:rPr>
        <w:t>PL/SQL Packages</w:t>
      </w:r>
    </w:p>
    <w:p w14:paraId="5FBAB85D"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 </w:t>
      </w:r>
      <w:r w:rsidRPr="00680DCC">
        <w:rPr>
          <w:rFonts w:eastAsia="Times New Roman" w:cstheme="minorHAnsi"/>
          <w:b/>
          <w:bCs/>
          <w:color w:val="222222"/>
          <w:sz w:val="20"/>
          <w:szCs w:val="20"/>
          <w:lang w:eastAsia="en-IN"/>
        </w:rPr>
        <w:t>PL/SQL package</w:t>
      </w:r>
      <w:r w:rsidRPr="00680DCC">
        <w:rPr>
          <w:rFonts w:eastAsia="Times New Roman" w:cstheme="minorHAnsi"/>
          <w:color w:val="222222"/>
          <w:sz w:val="20"/>
          <w:szCs w:val="20"/>
          <w:lang w:eastAsia="en-IN"/>
        </w:rPr>
        <w:t> is a group of related subprograms, along with the </w:t>
      </w:r>
      <w:hyperlink r:id="rId35" w:anchor="CHDGJIIC" w:history="1">
        <w:r w:rsidRPr="00680DCC">
          <w:rPr>
            <w:rFonts w:eastAsia="Times New Roman" w:cstheme="minorHAnsi"/>
            <w:b/>
            <w:bCs/>
            <w:color w:val="1D5AAB"/>
            <w:sz w:val="20"/>
            <w:szCs w:val="20"/>
            <w:lang w:eastAsia="en-IN"/>
          </w:rPr>
          <w:t>cursors</w:t>
        </w:r>
      </w:hyperlink>
      <w:r w:rsidRPr="00680DCC">
        <w:rPr>
          <w:rFonts w:eastAsia="Times New Roman" w:cstheme="minorHAnsi"/>
          <w:color w:val="222222"/>
          <w:sz w:val="20"/>
          <w:szCs w:val="20"/>
          <w:lang w:eastAsia="en-IN"/>
        </w:rPr>
        <w:t> and variables they use, stored together in the database for continued use as a unit. Packaged subprograms can be called explicitly by applications or users.</w:t>
      </w:r>
    </w:p>
    <w:p w14:paraId="193FAEF7"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Oracle Database includes many </w:t>
      </w:r>
      <w:r w:rsidRPr="00680DCC">
        <w:rPr>
          <w:rFonts w:eastAsia="Times New Roman" w:cstheme="minorHAnsi"/>
          <w:b/>
          <w:bCs/>
          <w:color w:val="222222"/>
          <w:sz w:val="20"/>
          <w:szCs w:val="20"/>
          <w:lang w:eastAsia="en-IN"/>
        </w:rPr>
        <w:t>supplied packages</w:t>
      </w:r>
      <w:r w:rsidRPr="00680DCC">
        <w:rPr>
          <w:rFonts w:eastAsia="Times New Roman" w:cstheme="minorHAnsi"/>
          <w:color w:val="222222"/>
          <w:sz w:val="20"/>
          <w:szCs w:val="20"/>
          <w:lang w:eastAsia="en-IN"/>
        </w:rPr>
        <w:t> that extend database functionality and provide PL/SQL access to SQL features. For example, the </w:t>
      </w:r>
      <w:r w:rsidRPr="00680DCC">
        <w:rPr>
          <w:rFonts w:eastAsia="Times New Roman" w:cstheme="minorHAnsi"/>
          <w:color w:val="000000"/>
          <w:sz w:val="20"/>
          <w:szCs w:val="20"/>
          <w:shd w:val="clear" w:color="auto" w:fill="EEEEEE"/>
          <w:lang w:eastAsia="en-IN"/>
        </w:rPr>
        <w:t>UTL_HTTP</w:t>
      </w:r>
      <w:r w:rsidRPr="00680DCC">
        <w:rPr>
          <w:rFonts w:eastAsia="Times New Roman" w:cstheme="minorHAnsi"/>
          <w:color w:val="222222"/>
          <w:sz w:val="20"/>
          <w:szCs w:val="20"/>
          <w:lang w:eastAsia="en-IN"/>
        </w:rPr>
        <w:t> package enables HTTP callouts from PL/SQL and SQL to access data on the Internet or to call Oracle Web Server Cartridges. You can use the supplied packages when creating applications or as a source of ideas when creating your own stored procedures.</w:t>
      </w:r>
    </w:p>
    <w:p w14:paraId="3B27F1C7" w14:textId="77777777" w:rsidR="00680DCC" w:rsidRPr="00680DCC" w:rsidRDefault="00680DCC" w:rsidP="00680DCC">
      <w:pPr>
        <w:shd w:val="clear" w:color="auto" w:fill="FFFFFF"/>
        <w:spacing w:after="0" w:line="240" w:lineRule="auto"/>
        <w:outlineLvl w:val="3"/>
        <w:rPr>
          <w:rFonts w:eastAsia="Times New Roman" w:cstheme="minorHAnsi"/>
          <w:color w:val="252525"/>
          <w:sz w:val="20"/>
          <w:szCs w:val="20"/>
          <w:lang w:eastAsia="en-IN"/>
        </w:rPr>
      </w:pPr>
      <w:r w:rsidRPr="00680DCC">
        <w:rPr>
          <w:rFonts w:eastAsia="Times New Roman" w:cstheme="minorHAnsi"/>
          <w:color w:val="252525"/>
          <w:sz w:val="20"/>
          <w:szCs w:val="20"/>
          <w:lang w:eastAsia="en-IN"/>
        </w:rPr>
        <w:t>Advantages of PL/SQL Packages</w:t>
      </w:r>
    </w:p>
    <w:p w14:paraId="0673340A"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PL/SQL packages provide the following advantages:</w:t>
      </w:r>
    </w:p>
    <w:p w14:paraId="0CA027D2" w14:textId="77777777" w:rsidR="00680DCC" w:rsidRPr="00680DCC" w:rsidRDefault="00680DCC" w:rsidP="00680DCC">
      <w:pPr>
        <w:numPr>
          <w:ilvl w:val="0"/>
          <w:numId w:val="12"/>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Encapsulation</w:t>
      </w:r>
    </w:p>
    <w:p w14:paraId="77246200"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Packages enable you to </w:t>
      </w:r>
      <w:r w:rsidRPr="00680DCC">
        <w:rPr>
          <w:rFonts w:eastAsia="Times New Roman" w:cstheme="minorHAnsi"/>
          <w:b/>
          <w:bCs/>
          <w:color w:val="222222"/>
          <w:sz w:val="20"/>
          <w:szCs w:val="20"/>
          <w:lang w:eastAsia="en-IN"/>
        </w:rPr>
        <w:t>encapsulate</w:t>
      </w:r>
      <w:r w:rsidRPr="00680DCC">
        <w:rPr>
          <w:rFonts w:eastAsia="Times New Roman" w:cstheme="minorHAnsi"/>
          <w:color w:val="222222"/>
          <w:sz w:val="20"/>
          <w:szCs w:val="20"/>
          <w:lang w:eastAsia="en-IN"/>
        </w:rPr>
        <w:t> or group stored procedures, variables, data types, and so on in a named, stored unit. Encapsulation provides better organization during development and also more flexibility. You can create specifications and reference public procedures without actually creating the package body. Encapsulation simplifies privilege management. Granting the privilege for a package makes package constructs accessible to the grantee.</w:t>
      </w:r>
    </w:p>
    <w:p w14:paraId="49D09B7A" w14:textId="77777777" w:rsidR="00680DCC" w:rsidRPr="00680DCC" w:rsidRDefault="00680DCC" w:rsidP="00680DCC">
      <w:pPr>
        <w:numPr>
          <w:ilvl w:val="0"/>
          <w:numId w:val="12"/>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Data security</w:t>
      </w:r>
    </w:p>
    <w:p w14:paraId="62E96C5D"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methods of package definition enable you to specify which variables, cursors, and procedures are public and private. Public means that it is directly accessible to the user of a package. Private means that it is hidden from the user of a package.</w:t>
      </w:r>
    </w:p>
    <w:p w14:paraId="2FEF0BD8"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For example, a package can contain 10 procedures. You can define the package so that only three procedures are public and therefore available for execution by a user of the package. The remaining procedures are private and can only be accessed by the procedures within the package. Do not confuse public and private package variables with grants to </w:t>
      </w:r>
      <w:r w:rsidRPr="00680DCC">
        <w:rPr>
          <w:rFonts w:eastAsia="Times New Roman" w:cstheme="minorHAnsi"/>
          <w:color w:val="000000"/>
          <w:sz w:val="20"/>
          <w:szCs w:val="20"/>
          <w:shd w:val="clear" w:color="auto" w:fill="EEEEEE"/>
          <w:lang w:eastAsia="en-IN"/>
        </w:rPr>
        <w:t>PUBLIC</w:t>
      </w:r>
      <w:r w:rsidRPr="00680DCC">
        <w:rPr>
          <w:rFonts w:eastAsia="Times New Roman" w:cstheme="minorHAnsi"/>
          <w:color w:val="222222"/>
          <w:sz w:val="20"/>
          <w:szCs w:val="20"/>
          <w:lang w:eastAsia="en-IN"/>
        </w:rPr>
        <w:t>.</w:t>
      </w:r>
    </w:p>
    <w:p w14:paraId="00A63211" w14:textId="77777777" w:rsidR="00680DCC" w:rsidRPr="00680DCC" w:rsidRDefault="00680DCC" w:rsidP="00680DCC">
      <w:pPr>
        <w:numPr>
          <w:ilvl w:val="0"/>
          <w:numId w:val="12"/>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Better performance</w:t>
      </w:r>
    </w:p>
    <w:p w14:paraId="02DB6C6E"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An entire package is loaded into memory in small chunks when a procedure in the package is called for the first time. This load is completed in one operation, as opposed to the separate loads required for standalone procedures. When calls to related packaged procedures occur, no disk I/O is needed to run the compiled code in memory.</w:t>
      </w:r>
    </w:p>
    <w:p w14:paraId="36DB588F"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A package body can be replaced and recompiled without affecting the specification. As a result, schema objects that reference a package's constructs (always through the specification) need not be recompiled unless the package specification is also replaced. By using packages, unnecessary recompilations can be minimized, resulting in less impact on overall database performance.</w:t>
      </w:r>
    </w:p>
    <w:p w14:paraId="17E12574" w14:textId="77777777" w:rsidR="00680DCC" w:rsidRPr="00680DCC" w:rsidRDefault="00680DCC" w:rsidP="00680DCC">
      <w:pPr>
        <w:shd w:val="clear" w:color="auto" w:fill="FFFFFF"/>
        <w:spacing w:after="0" w:line="240" w:lineRule="auto"/>
        <w:outlineLvl w:val="3"/>
        <w:rPr>
          <w:rFonts w:eastAsia="Times New Roman" w:cstheme="minorHAnsi"/>
          <w:color w:val="252525"/>
          <w:sz w:val="20"/>
          <w:szCs w:val="20"/>
          <w:lang w:eastAsia="en-IN"/>
        </w:rPr>
      </w:pPr>
      <w:r w:rsidRPr="00680DCC">
        <w:rPr>
          <w:rFonts w:eastAsia="Times New Roman" w:cstheme="minorHAnsi"/>
          <w:color w:val="252525"/>
          <w:sz w:val="20"/>
          <w:szCs w:val="20"/>
          <w:lang w:eastAsia="en-IN"/>
        </w:rPr>
        <w:t>Creation of PL/SQL Packages</w:t>
      </w:r>
    </w:p>
    <w:p w14:paraId="3366808C"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You create a package in two parts: the specification and the body. The package </w:t>
      </w:r>
      <w:r w:rsidRPr="00680DCC">
        <w:rPr>
          <w:rFonts w:eastAsia="Times New Roman" w:cstheme="minorHAnsi"/>
          <w:b/>
          <w:bCs/>
          <w:color w:val="222222"/>
          <w:sz w:val="20"/>
          <w:szCs w:val="20"/>
          <w:lang w:eastAsia="en-IN"/>
        </w:rPr>
        <w:t>specification</w:t>
      </w:r>
      <w:r w:rsidRPr="00680DCC">
        <w:rPr>
          <w:rFonts w:eastAsia="Times New Roman" w:cstheme="minorHAnsi"/>
          <w:color w:val="222222"/>
          <w:sz w:val="20"/>
          <w:szCs w:val="20"/>
          <w:lang w:eastAsia="en-IN"/>
        </w:rPr>
        <w:t> declares all public constructs of the package, whereas the </w:t>
      </w:r>
      <w:r w:rsidRPr="00680DCC">
        <w:rPr>
          <w:rFonts w:eastAsia="Times New Roman" w:cstheme="minorHAnsi"/>
          <w:b/>
          <w:bCs/>
          <w:color w:val="222222"/>
          <w:sz w:val="20"/>
          <w:szCs w:val="20"/>
          <w:lang w:eastAsia="en-IN"/>
        </w:rPr>
        <w:t>body</w:t>
      </w:r>
      <w:r w:rsidRPr="00680DCC">
        <w:rPr>
          <w:rFonts w:eastAsia="Times New Roman" w:cstheme="minorHAnsi"/>
          <w:color w:val="222222"/>
          <w:sz w:val="20"/>
          <w:szCs w:val="20"/>
          <w:lang w:eastAsia="en-IN"/>
        </w:rPr>
        <w:t> defines all constructs (public and private) of the package.</w:t>
      </w:r>
    </w:p>
    <w:p w14:paraId="7E5E578B"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hyperlink r:id="rId36" w:anchor="BABIAJHG" w:history="1">
        <w:r w:rsidRPr="00680DCC">
          <w:rPr>
            <w:rFonts w:eastAsia="Times New Roman" w:cstheme="minorHAnsi"/>
            <w:color w:val="1D5AAB"/>
            <w:sz w:val="20"/>
            <w:szCs w:val="20"/>
            <w:u w:val="single"/>
            <w:lang w:eastAsia="en-IN"/>
          </w:rPr>
          <w:t>Example 8-1</w:t>
        </w:r>
      </w:hyperlink>
      <w:r w:rsidRPr="00680DCC">
        <w:rPr>
          <w:rFonts w:eastAsia="Times New Roman" w:cstheme="minorHAnsi"/>
          <w:color w:val="222222"/>
          <w:sz w:val="20"/>
          <w:szCs w:val="20"/>
          <w:lang w:eastAsia="en-IN"/>
        </w:rPr>
        <w:t> shows part of a statement that creates the package specification for </w:t>
      </w:r>
      <w:proofErr w:type="spellStart"/>
      <w:r w:rsidRPr="00680DCC">
        <w:rPr>
          <w:rFonts w:eastAsia="Times New Roman" w:cstheme="minorHAnsi"/>
          <w:color w:val="000000"/>
          <w:sz w:val="20"/>
          <w:szCs w:val="20"/>
          <w:shd w:val="clear" w:color="auto" w:fill="EEEEEE"/>
          <w:lang w:eastAsia="en-IN"/>
        </w:rPr>
        <w:t>employees_management</w:t>
      </w:r>
      <w:proofErr w:type="spellEnd"/>
      <w:r w:rsidRPr="00680DCC">
        <w:rPr>
          <w:rFonts w:eastAsia="Times New Roman" w:cstheme="minorHAnsi"/>
          <w:color w:val="222222"/>
          <w:sz w:val="20"/>
          <w:szCs w:val="20"/>
          <w:lang w:eastAsia="en-IN"/>
        </w:rPr>
        <w:t>, which encapsulates several subprograms used to manage an employee database. Each part of the package is created with a different statement.</w:t>
      </w:r>
    </w:p>
    <w:p w14:paraId="045163CA" w14:textId="77777777" w:rsidR="00680DCC" w:rsidRPr="00680DCC" w:rsidRDefault="00680DCC" w:rsidP="00680DCC">
      <w:pPr>
        <w:shd w:val="clear" w:color="auto" w:fill="FFFFFF"/>
        <w:spacing w:after="0" w:line="240" w:lineRule="auto"/>
        <w:rPr>
          <w:rFonts w:eastAsia="Times New Roman" w:cstheme="minorHAnsi"/>
          <w:b/>
          <w:bCs/>
          <w:i/>
          <w:iCs/>
          <w:color w:val="222222"/>
          <w:sz w:val="20"/>
          <w:szCs w:val="20"/>
          <w:lang w:eastAsia="en-IN"/>
        </w:rPr>
      </w:pPr>
      <w:r w:rsidRPr="00680DCC">
        <w:rPr>
          <w:rFonts w:eastAsia="Times New Roman" w:cstheme="minorHAnsi"/>
          <w:b/>
          <w:bCs/>
          <w:i/>
          <w:iCs/>
          <w:color w:val="222222"/>
          <w:sz w:val="20"/>
          <w:szCs w:val="20"/>
          <w:lang w:eastAsia="en-IN"/>
        </w:rPr>
        <w:t>Example 8-2 PL/SQL Package</w:t>
      </w:r>
    </w:p>
    <w:p w14:paraId="416DEC43"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CREATE PACKAGE </w:t>
      </w:r>
      <w:proofErr w:type="spellStart"/>
      <w:r w:rsidRPr="00680DCC">
        <w:rPr>
          <w:rFonts w:eastAsia="Times New Roman" w:cstheme="minorHAnsi"/>
          <w:color w:val="000000"/>
          <w:sz w:val="20"/>
          <w:szCs w:val="20"/>
          <w:lang w:eastAsia="en-IN"/>
        </w:rPr>
        <w:t>employees_management</w:t>
      </w:r>
      <w:proofErr w:type="spellEnd"/>
      <w:r w:rsidRPr="00680DCC">
        <w:rPr>
          <w:rFonts w:eastAsia="Times New Roman" w:cstheme="minorHAnsi"/>
          <w:color w:val="000000"/>
          <w:sz w:val="20"/>
          <w:szCs w:val="20"/>
          <w:lang w:eastAsia="en-IN"/>
        </w:rPr>
        <w:t xml:space="preserve"> AS </w:t>
      </w:r>
    </w:p>
    <w:p w14:paraId="310DA2CD"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FUNCTION </w:t>
      </w:r>
      <w:proofErr w:type="spellStart"/>
      <w:r w:rsidRPr="00680DCC">
        <w:rPr>
          <w:rFonts w:eastAsia="Times New Roman" w:cstheme="minorHAnsi"/>
          <w:color w:val="000000"/>
          <w:sz w:val="20"/>
          <w:szCs w:val="20"/>
          <w:lang w:eastAsia="en-IN"/>
        </w:rPr>
        <w:t>hire_employees</w:t>
      </w:r>
      <w:proofErr w:type="spellEnd"/>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last_name</w:t>
      </w:r>
      <w:proofErr w:type="spellEnd"/>
      <w:r w:rsidRPr="00680DCC">
        <w:rPr>
          <w:rFonts w:eastAsia="Times New Roman" w:cstheme="minorHAnsi"/>
          <w:color w:val="000000"/>
          <w:sz w:val="20"/>
          <w:szCs w:val="20"/>
          <w:lang w:eastAsia="en-IN"/>
        </w:rPr>
        <w:t xml:space="preserve"> VARCHAR2, </w:t>
      </w:r>
      <w:proofErr w:type="spellStart"/>
      <w:r w:rsidRPr="00680DCC">
        <w:rPr>
          <w:rFonts w:eastAsia="Times New Roman" w:cstheme="minorHAnsi"/>
          <w:color w:val="000000"/>
          <w:sz w:val="20"/>
          <w:szCs w:val="20"/>
          <w:lang w:eastAsia="en-IN"/>
        </w:rPr>
        <w:t>job_id</w:t>
      </w:r>
      <w:proofErr w:type="spellEnd"/>
      <w:r w:rsidRPr="00680DCC">
        <w:rPr>
          <w:rFonts w:eastAsia="Times New Roman" w:cstheme="minorHAnsi"/>
          <w:color w:val="000000"/>
          <w:sz w:val="20"/>
          <w:szCs w:val="20"/>
          <w:lang w:eastAsia="en-IN"/>
        </w:rPr>
        <w:t xml:space="preserve"> VARCHAR2, </w:t>
      </w:r>
      <w:proofErr w:type="spellStart"/>
      <w:r w:rsidRPr="00680DCC">
        <w:rPr>
          <w:rFonts w:eastAsia="Times New Roman" w:cstheme="minorHAnsi"/>
          <w:color w:val="000000"/>
          <w:sz w:val="20"/>
          <w:szCs w:val="20"/>
          <w:lang w:eastAsia="en-IN"/>
        </w:rPr>
        <w:t>manager_id</w:t>
      </w:r>
      <w:proofErr w:type="spellEnd"/>
      <w:r w:rsidRPr="00680DCC">
        <w:rPr>
          <w:rFonts w:eastAsia="Times New Roman" w:cstheme="minorHAnsi"/>
          <w:color w:val="000000"/>
          <w:sz w:val="20"/>
          <w:szCs w:val="20"/>
          <w:lang w:eastAsia="en-IN"/>
        </w:rPr>
        <w:t xml:space="preserve"> NUMBER, </w:t>
      </w:r>
    </w:p>
    <w:p w14:paraId="732B71DB"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salary NUMBER, </w:t>
      </w:r>
      <w:proofErr w:type="spellStart"/>
      <w:r w:rsidRPr="00680DCC">
        <w:rPr>
          <w:rFonts w:eastAsia="Times New Roman" w:cstheme="minorHAnsi"/>
          <w:color w:val="000000"/>
          <w:sz w:val="20"/>
          <w:szCs w:val="20"/>
          <w:lang w:eastAsia="en-IN"/>
        </w:rPr>
        <w:t>commission_pct</w:t>
      </w:r>
      <w:proofErr w:type="spellEnd"/>
      <w:r w:rsidRPr="00680DCC">
        <w:rPr>
          <w:rFonts w:eastAsia="Times New Roman" w:cstheme="minorHAnsi"/>
          <w:color w:val="000000"/>
          <w:sz w:val="20"/>
          <w:szCs w:val="20"/>
          <w:lang w:eastAsia="en-IN"/>
        </w:rPr>
        <w:t xml:space="preserve"> NUMBER, </w:t>
      </w:r>
      <w:proofErr w:type="spellStart"/>
      <w:r w:rsidRPr="00680DCC">
        <w:rPr>
          <w:rFonts w:eastAsia="Times New Roman" w:cstheme="minorHAnsi"/>
          <w:color w:val="000000"/>
          <w:sz w:val="20"/>
          <w:szCs w:val="20"/>
          <w:lang w:eastAsia="en-IN"/>
        </w:rPr>
        <w:t>department_id</w:t>
      </w:r>
      <w:proofErr w:type="spellEnd"/>
      <w:r w:rsidRPr="00680DCC">
        <w:rPr>
          <w:rFonts w:eastAsia="Times New Roman" w:cstheme="minorHAnsi"/>
          <w:color w:val="000000"/>
          <w:sz w:val="20"/>
          <w:szCs w:val="20"/>
          <w:lang w:eastAsia="en-IN"/>
        </w:rPr>
        <w:t xml:space="preserve"> NUMBER) RETURN NUMBER; </w:t>
      </w:r>
    </w:p>
    <w:p w14:paraId="64BBC12A"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PROCEDURE </w:t>
      </w:r>
      <w:proofErr w:type="spellStart"/>
      <w:r w:rsidRPr="00680DCC">
        <w:rPr>
          <w:rFonts w:eastAsia="Times New Roman" w:cstheme="minorHAnsi"/>
          <w:color w:val="000000"/>
          <w:sz w:val="20"/>
          <w:szCs w:val="20"/>
          <w:lang w:eastAsia="en-IN"/>
        </w:rPr>
        <w:t>fire_employees</w:t>
      </w:r>
      <w:proofErr w:type="spellEnd"/>
      <w:r w:rsidRPr="00680DCC">
        <w:rPr>
          <w:rFonts w:eastAsia="Times New Roman" w:cstheme="minorHAnsi"/>
          <w:color w:val="000000"/>
          <w:sz w:val="20"/>
          <w:szCs w:val="20"/>
          <w:lang w:eastAsia="en-IN"/>
        </w:rPr>
        <w:t>(</w:t>
      </w:r>
      <w:proofErr w:type="spellStart"/>
      <w:r w:rsidRPr="00680DCC">
        <w:rPr>
          <w:rFonts w:eastAsia="Times New Roman" w:cstheme="minorHAnsi"/>
          <w:color w:val="000000"/>
          <w:sz w:val="20"/>
          <w:szCs w:val="20"/>
          <w:lang w:eastAsia="en-IN"/>
        </w:rPr>
        <w:t>employee_id</w:t>
      </w:r>
      <w:proofErr w:type="spellEnd"/>
      <w:r w:rsidRPr="00680DCC">
        <w:rPr>
          <w:rFonts w:eastAsia="Times New Roman" w:cstheme="minorHAnsi"/>
          <w:color w:val="000000"/>
          <w:sz w:val="20"/>
          <w:szCs w:val="20"/>
          <w:lang w:eastAsia="en-IN"/>
        </w:rPr>
        <w:t xml:space="preserve"> NUMBER); </w:t>
      </w:r>
    </w:p>
    <w:p w14:paraId="11EE4399"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PROCEDURE </w:t>
      </w:r>
      <w:proofErr w:type="spellStart"/>
      <w:r w:rsidRPr="00680DCC">
        <w:rPr>
          <w:rFonts w:eastAsia="Times New Roman" w:cstheme="minorHAnsi"/>
          <w:color w:val="000000"/>
          <w:sz w:val="20"/>
          <w:szCs w:val="20"/>
          <w:lang w:eastAsia="en-IN"/>
        </w:rPr>
        <w:t>salary_raise</w:t>
      </w:r>
      <w:proofErr w:type="spellEnd"/>
      <w:r w:rsidRPr="00680DCC">
        <w:rPr>
          <w:rFonts w:eastAsia="Times New Roman" w:cstheme="minorHAnsi"/>
          <w:color w:val="000000"/>
          <w:sz w:val="20"/>
          <w:szCs w:val="20"/>
          <w:lang w:eastAsia="en-IN"/>
        </w:rPr>
        <w:t>(</w:t>
      </w:r>
      <w:proofErr w:type="spellStart"/>
      <w:r w:rsidRPr="00680DCC">
        <w:rPr>
          <w:rFonts w:eastAsia="Times New Roman" w:cstheme="minorHAnsi"/>
          <w:color w:val="000000"/>
          <w:sz w:val="20"/>
          <w:szCs w:val="20"/>
          <w:lang w:eastAsia="en-IN"/>
        </w:rPr>
        <w:t>employee_id</w:t>
      </w:r>
      <w:proofErr w:type="spellEnd"/>
      <w:r w:rsidRPr="00680DCC">
        <w:rPr>
          <w:rFonts w:eastAsia="Times New Roman" w:cstheme="minorHAnsi"/>
          <w:color w:val="000000"/>
          <w:sz w:val="20"/>
          <w:szCs w:val="20"/>
          <w:lang w:eastAsia="en-IN"/>
        </w:rPr>
        <w:t xml:space="preserve"> NUMBER, </w:t>
      </w:r>
      <w:proofErr w:type="spellStart"/>
      <w:r w:rsidRPr="00680DCC">
        <w:rPr>
          <w:rFonts w:eastAsia="Times New Roman" w:cstheme="minorHAnsi"/>
          <w:color w:val="000000"/>
          <w:sz w:val="20"/>
          <w:szCs w:val="20"/>
          <w:lang w:eastAsia="en-IN"/>
        </w:rPr>
        <w:t>salary_incr</w:t>
      </w:r>
      <w:proofErr w:type="spellEnd"/>
      <w:r w:rsidRPr="00680DCC">
        <w:rPr>
          <w:rFonts w:eastAsia="Times New Roman" w:cstheme="minorHAnsi"/>
          <w:color w:val="000000"/>
          <w:sz w:val="20"/>
          <w:szCs w:val="20"/>
          <w:lang w:eastAsia="en-IN"/>
        </w:rPr>
        <w:t xml:space="preserve"> NUMBER); </w:t>
      </w:r>
    </w:p>
    <w:p w14:paraId="7CA4082A"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w:t>
      </w:r>
    </w:p>
    <w:p w14:paraId="3BDA2D51"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w:t>
      </w:r>
    </w:p>
    <w:p w14:paraId="3C095238"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w:t>
      </w:r>
    </w:p>
    <w:p w14:paraId="4CA4075C"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no_sal</w:t>
      </w:r>
      <w:proofErr w:type="spellEnd"/>
      <w:r w:rsidRPr="00680DCC">
        <w:rPr>
          <w:rFonts w:eastAsia="Times New Roman" w:cstheme="minorHAnsi"/>
          <w:color w:val="000000"/>
          <w:sz w:val="20"/>
          <w:szCs w:val="20"/>
          <w:lang w:eastAsia="en-IN"/>
        </w:rPr>
        <w:t xml:space="preserve"> EXCEPTION;</w:t>
      </w:r>
    </w:p>
    <w:p w14:paraId="4BBB262B"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END </w:t>
      </w:r>
      <w:proofErr w:type="spellStart"/>
      <w:r w:rsidRPr="00680DCC">
        <w:rPr>
          <w:rFonts w:eastAsia="Times New Roman" w:cstheme="minorHAnsi"/>
          <w:color w:val="000000"/>
          <w:sz w:val="20"/>
          <w:szCs w:val="20"/>
          <w:lang w:eastAsia="en-IN"/>
        </w:rPr>
        <w:t>employees_management</w:t>
      </w:r>
      <w:proofErr w:type="spellEnd"/>
      <w:r w:rsidRPr="00680DCC">
        <w:rPr>
          <w:rFonts w:eastAsia="Times New Roman" w:cstheme="minorHAnsi"/>
          <w:color w:val="000000"/>
          <w:sz w:val="20"/>
          <w:szCs w:val="20"/>
          <w:lang w:eastAsia="en-IN"/>
        </w:rPr>
        <w:t>;</w:t>
      </w:r>
    </w:p>
    <w:p w14:paraId="65B41FFA"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specification declares the function </w:t>
      </w:r>
      <w:proofErr w:type="spellStart"/>
      <w:r w:rsidRPr="00680DCC">
        <w:rPr>
          <w:rFonts w:eastAsia="Times New Roman" w:cstheme="minorHAnsi"/>
          <w:color w:val="000000"/>
          <w:sz w:val="20"/>
          <w:szCs w:val="20"/>
          <w:shd w:val="clear" w:color="auto" w:fill="EEEEEE"/>
          <w:lang w:eastAsia="en-IN"/>
        </w:rPr>
        <w:t>hire_employees</w:t>
      </w:r>
      <w:proofErr w:type="spellEnd"/>
      <w:r w:rsidRPr="00680DCC">
        <w:rPr>
          <w:rFonts w:eastAsia="Times New Roman" w:cstheme="minorHAnsi"/>
          <w:color w:val="222222"/>
          <w:sz w:val="20"/>
          <w:szCs w:val="20"/>
          <w:lang w:eastAsia="en-IN"/>
        </w:rPr>
        <w:t>, the procedures </w:t>
      </w:r>
      <w:proofErr w:type="spellStart"/>
      <w:r w:rsidRPr="00680DCC">
        <w:rPr>
          <w:rFonts w:eastAsia="Times New Roman" w:cstheme="minorHAnsi"/>
          <w:color w:val="000000"/>
          <w:sz w:val="20"/>
          <w:szCs w:val="20"/>
          <w:shd w:val="clear" w:color="auto" w:fill="EEEEEE"/>
          <w:lang w:eastAsia="en-IN"/>
        </w:rPr>
        <w:t>fire_employees</w:t>
      </w:r>
      <w:proofErr w:type="spellEnd"/>
      <w:r w:rsidRPr="00680DCC">
        <w:rPr>
          <w:rFonts w:eastAsia="Times New Roman" w:cstheme="minorHAnsi"/>
          <w:color w:val="222222"/>
          <w:sz w:val="20"/>
          <w:szCs w:val="20"/>
          <w:lang w:eastAsia="en-IN"/>
        </w:rPr>
        <w:t> and </w:t>
      </w:r>
      <w:proofErr w:type="spellStart"/>
      <w:r w:rsidRPr="00680DCC">
        <w:rPr>
          <w:rFonts w:eastAsia="Times New Roman" w:cstheme="minorHAnsi"/>
          <w:color w:val="000000"/>
          <w:sz w:val="20"/>
          <w:szCs w:val="20"/>
          <w:shd w:val="clear" w:color="auto" w:fill="EEEEEE"/>
          <w:lang w:eastAsia="en-IN"/>
        </w:rPr>
        <w:t>salary_raise</w:t>
      </w:r>
      <w:proofErr w:type="spellEnd"/>
      <w:r w:rsidRPr="00680DCC">
        <w:rPr>
          <w:rFonts w:eastAsia="Times New Roman" w:cstheme="minorHAnsi"/>
          <w:color w:val="222222"/>
          <w:sz w:val="20"/>
          <w:szCs w:val="20"/>
          <w:lang w:eastAsia="en-IN"/>
        </w:rPr>
        <w:t>, and the exception </w:t>
      </w:r>
      <w:proofErr w:type="spellStart"/>
      <w:r w:rsidRPr="00680DCC">
        <w:rPr>
          <w:rFonts w:eastAsia="Times New Roman" w:cstheme="minorHAnsi"/>
          <w:color w:val="000000"/>
          <w:sz w:val="20"/>
          <w:szCs w:val="20"/>
          <w:shd w:val="clear" w:color="auto" w:fill="EEEEEE"/>
          <w:lang w:eastAsia="en-IN"/>
        </w:rPr>
        <w:t>no_sal</w:t>
      </w:r>
      <w:proofErr w:type="spellEnd"/>
      <w:r w:rsidRPr="00680DCC">
        <w:rPr>
          <w:rFonts w:eastAsia="Times New Roman" w:cstheme="minorHAnsi"/>
          <w:color w:val="222222"/>
          <w:sz w:val="20"/>
          <w:szCs w:val="20"/>
          <w:lang w:eastAsia="en-IN"/>
        </w:rPr>
        <w:t>. All of these public program objects are available to users who have access to the package.</w:t>
      </w:r>
    </w:p>
    <w:p w14:paraId="4A3BAA4A"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w:t>
      </w:r>
      <w:r w:rsidRPr="00680DCC">
        <w:rPr>
          <w:rFonts w:eastAsia="Times New Roman" w:cstheme="minorHAnsi"/>
          <w:color w:val="000000"/>
          <w:sz w:val="20"/>
          <w:szCs w:val="20"/>
          <w:shd w:val="clear" w:color="auto" w:fill="EEEEEE"/>
          <w:lang w:eastAsia="en-IN"/>
        </w:rPr>
        <w:t>CREATE PACKAGE BODY</w:t>
      </w:r>
      <w:r w:rsidRPr="00680DCC">
        <w:rPr>
          <w:rFonts w:eastAsia="Times New Roman" w:cstheme="minorHAnsi"/>
          <w:color w:val="222222"/>
          <w:sz w:val="20"/>
          <w:szCs w:val="20"/>
          <w:lang w:eastAsia="en-IN"/>
        </w:rPr>
        <w:t> command defines objects declared in the specification. The package body must be created in the same schema as the package. After creating the package, you can develop applications that call any of these public procedures or functions or raise any of the public exceptions of the package.</w:t>
      </w:r>
    </w:p>
    <w:p w14:paraId="6E00A502"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29C72C8C" w14:textId="77777777" w:rsidR="00680DCC" w:rsidRPr="00680DCC" w:rsidRDefault="00680DCC" w:rsidP="00680DCC">
      <w:pPr>
        <w:shd w:val="clear" w:color="auto" w:fill="EFF6FE"/>
        <w:spacing w:after="0" w:line="240" w:lineRule="auto"/>
        <w:rPr>
          <w:rFonts w:eastAsia="Times New Roman" w:cstheme="minorHAnsi"/>
          <w:color w:val="222222"/>
          <w:sz w:val="20"/>
          <w:szCs w:val="20"/>
          <w:lang w:eastAsia="en-IN"/>
        </w:rPr>
      </w:pPr>
      <w:hyperlink r:id="rId37" w:anchor="LNPLS01371" w:history="1">
        <w:r w:rsidRPr="00680DCC">
          <w:rPr>
            <w:rFonts w:eastAsia="Times New Roman" w:cstheme="minorHAnsi"/>
            <w:i/>
            <w:iCs/>
            <w:color w:val="1D5AAB"/>
            <w:sz w:val="20"/>
            <w:szCs w:val="20"/>
            <w:lang w:eastAsia="en-IN"/>
          </w:rPr>
          <w:t>Oracle Database PL/SQL Language Reference</w:t>
        </w:r>
      </w:hyperlink>
      <w:r w:rsidRPr="00680DCC">
        <w:rPr>
          <w:rFonts w:eastAsia="Times New Roman" w:cstheme="minorHAnsi"/>
          <w:color w:val="222222"/>
          <w:sz w:val="20"/>
          <w:szCs w:val="20"/>
          <w:lang w:eastAsia="en-IN"/>
        </w:rPr>
        <w:t> to learn about the </w:t>
      </w:r>
      <w:r w:rsidRPr="00680DCC">
        <w:rPr>
          <w:rFonts w:eastAsia="Times New Roman" w:cstheme="minorHAnsi"/>
          <w:color w:val="000000"/>
          <w:sz w:val="20"/>
          <w:szCs w:val="20"/>
          <w:shd w:val="clear" w:color="auto" w:fill="EEEEEE"/>
          <w:lang w:eastAsia="en-IN"/>
        </w:rPr>
        <w:t>CREATE PACKAGE</w:t>
      </w:r>
      <w:r w:rsidRPr="00680DCC">
        <w:rPr>
          <w:rFonts w:eastAsia="Times New Roman" w:cstheme="minorHAnsi"/>
          <w:color w:val="222222"/>
          <w:sz w:val="20"/>
          <w:szCs w:val="20"/>
          <w:lang w:eastAsia="en-IN"/>
        </w:rPr>
        <w:t> command</w:t>
      </w:r>
    </w:p>
    <w:p w14:paraId="5904C336" w14:textId="77777777" w:rsidR="00680DCC" w:rsidRPr="00680DCC" w:rsidRDefault="00680DCC" w:rsidP="00680DCC">
      <w:pPr>
        <w:shd w:val="clear" w:color="auto" w:fill="FFFFFF"/>
        <w:spacing w:after="0" w:line="240" w:lineRule="auto"/>
        <w:outlineLvl w:val="3"/>
        <w:rPr>
          <w:rFonts w:eastAsia="Times New Roman" w:cstheme="minorHAnsi"/>
          <w:color w:val="252525"/>
          <w:sz w:val="20"/>
          <w:szCs w:val="20"/>
          <w:lang w:eastAsia="en-IN"/>
        </w:rPr>
      </w:pPr>
      <w:r w:rsidRPr="00680DCC">
        <w:rPr>
          <w:rFonts w:eastAsia="Times New Roman" w:cstheme="minorHAnsi"/>
          <w:color w:val="252525"/>
          <w:sz w:val="20"/>
          <w:szCs w:val="20"/>
          <w:lang w:eastAsia="en-IN"/>
        </w:rPr>
        <w:t>Execution of PL/SQL Package Subprograms</w:t>
      </w:r>
    </w:p>
    <w:p w14:paraId="26C1CBFB"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You can reference package contents from database triggers, stored subprograms, 3GL application programs, and Oracle tools. </w:t>
      </w:r>
      <w:hyperlink r:id="rId38" w:anchor="i18841" w:history="1">
        <w:r w:rsidRPr="00680DCC">
          <w:rPr>
            <w:rFonts w:eastAsia="Times New Roman" w:cstheme="minorHAnsi"/>
            <w:color w:val="1D5AAB"/>
            <w:sz w:val="20"/>
            <w:szCs w:val="20"/>
            <w:u w:val="single"/>
            <w:lang w:eastAsia="en-IN"/>
          </w:rPr>
          <w:t>Figure 8-2</w:t>
        </w:r>
      </w:hyperlink>
      <w:r w:rsidRPr="00680DCC">
        <w:rPr>
          <w:rFonts w:eastAsia="Times New Roman" w:cstheme="minorHAnsi"/>
          <w:color w:val="222222"/>
          <w:sz w:val="20"/>
          <w:szCs w:val="20"/>
          <w:lang w:eastAsia="en-IN"/>
        </w:rPr>
        <w:t> shows database applications invoking procedures and functions in the </w:t>
      </w:r>
      <w:proofErr w:type="spellStart"/>
      <w:r w:rsidRPr="00680DCC">
        <w:rPr>
          <w:rFonts w:eastAsia="Times New Roman" w:cstheme="minorHAnsi"/>
          <w:color w:val="000000"/>
          <w:sz w:val="20"/>
          <w:szCs w:val="20"/>
          <w:shd w:val="clear" w:color="auto" w:fill="EEEEEE"/>
          <w:lang w:eastAsia="en-IN"/>
        </w:rPr>
        <w:t>employees_management</w:t>
      </w:r>
      <w:proofErr w:type="spellEnd"/>
      <w:r w:rsidRPr="00680DCC">
        <w:rPr>
          <w:rFonts w:eastAsia="Times New Roman" w:cstheme="minorHAnsi"/>
          <w:color w:val="222222"/>
          <w:sz w:val="20"/>
          <w:szCs w:val="20"/>
          <w:lang w:eastAsia="en-IN"/>
        </w:rPr>
        <w:t> package.</w:t>
      </w:r>
    </w:p>
    <w:p w14:paraId="73BB1C18" w14:textId="77777777" w:rsidR="00680DCC" w:rsidRPr="00680DCC" w:rsidRDefault="00680DCC" w:rsidP="00680DCC">
      <w:pPr>
        <w:shd w:val="clear" w:color="auto" w:fill="FFFFFF"/>
        <w:spacing w:after="0" w:line="240" w:lineRule="auto"/>
        <w:rPr>
          <w:rFonts w:eastAsia="Times New Roman" w:cstheme="minorHAnsi"/>
          <w:b/>
          <w:bCs/>
          <w:i/>
          <w:iCs/>
          <w:color w:val="222222"/>
          <w:sz w:val="20"/>
          <w:szCs w:val="20"/>
          <w:lang w:eastAsia="en-IN"/>
        </w:rPr>
      </w:pPr>
      <w:r w:rsidRPr="00680DCC">
        <w:rPr>
          <w:rFonts w:eastAsia="Times New Roman" w:cstheme="minorHAnsi"/>
          <w:b/>
          <w:bCs/>
          <w:i/>
          <w:iCs/>
          <w:color w:val="222222"/>
          <w:sz w:val="20"/>
          <w:szCs w:val="20"/>
          <w:lang w:eastAsia="en-IN"/>
        </w:rPr>
        <w:t>Figure 8-2 Calling Subprograms in a PL/SQL Package</w:t>
      </w:r>
    </w:p>
    <w:p w14:paraId="6C31C299" w14:textId="532F321D"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noProof/>
          <w:color w:val="222222"/>
          <w:sz w:val="20"/>
          <w:szCs w:val="20"/>
          <w:lang w:eastAsia="en-IN"/>
        </w:rPr>
        <w:drawing>
          <wp:inline distT="0" distB="0" distL="0" distR="0" wp14:anchorId="3241E496" wp14:editId="76AFD945">
            <wp:extent cx="5731510" cy="3580765"/>
            <wp:effectExtent l="0" t="0" r="2540" b="635"/>
            <wp:docPr id="6" name="Picture 6" descr="Description of Figure 8-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f Figure 8-2 follow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580765"/>
                    </a:xfrm>
                    <a:prstGeom prst="rect">
                      <a:avLst/>
                    </a:prstGeom>
                    <a:noFill/>
                    <a:ln>
                      <a:noFill/>
                    </a:ln>
                  </pic:spPr>
                </pic:pic>
              </a:graphicData>
            </a:graphic>
          </wp:inline>
        </w:drawing>
      </w:r>
      <w:r w:rsidRPr="00680DCC">
        <w:rPr>
          <w:rFonts w:eastAsia="Times New Roman" w:cstheme="minorHAnsi"/>
          <w:color w:val="222222"/>
          <w:sz w:val="20"/>
          <w:szCs w:val="20"/>
          <w:lang w:eastAsia="en-IN"/>
        </w:rPr>
        <w:br/>
      </w:r>
      <w:hyperlink r:id="rId40" w:history="1">
        <w:r w:rsidRPr="00680DCC">
          <w:rPr>
            <w:rFonts w:eastAsia="Times New Roman" w:cstheme="minorHAnsi"/>
            <w:color w:val="1D5AAB"/>
            <w:sz w:val="20"/>
            <w:szCs w:val="20"/>
            <w:u w:val="single"/>
            <w:lang w:eastAsia="en-IN"/>
          </w:rPr>
          <w:t>Description of "Figure 8-2 Calling Subprograms in a PL/SQL Package"</w:t>
        </w:r>
      </w:hyperlink>
      <w:r w:rsidRPr="00680DCC">
        <w:rPr>
          <w:rFonts w:eastAsia="Times New Roman" w:cstheme="minorHAnsi"/>
          <w:color w:val="222222"/>
          <w:sz w:val="20"/>
          <w:szCs w:val="20"/>
          <w:lang w:eastAsia="en-IN"/>
        </w:rPr>
        <w:br/>
      </w:r>
    </w:p>
    <w:p w14:paraId="4C03476A"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Database applications explicitly call packaged procedures as necessary. After being granted the privileges for the </w:t>
      </w:r>
      <w:proofErr w:type="spellStart"/>
      <w:r w:rsidRPr="00680DCC">
        <w:rPr>
          <w:rFonts w:eastAsia="Times New Roman" w:cstheme="minorHAnsi"/>
          <w:color w:val="000000"/>
          <w:sz w:val="20"/>
          <w:szCs w:val="20"/>
          <w:shd w:val="clear" w:color="auto" w:fill="EEEEEE"/>
          <w:lang w:eastAsia="en-IN"/>
        </w:rPr>
        <w:t>employees_management</w:t>
      </w:r>
      <w:proofErr w:type="spellEnd"/>
      <w:r w:rsidRPr="00680DCC">
        <w:rPr>
          <w:rFonts w:eastAsia="Times New Roman" w:cstheme="minorHAnsi"/>
          <w:color w:val="222222"/>
          <w:sz w:val="20"/>
          <w:szCs w:val="20"/>
          <w:lang w:eastAsia="en-IN"/>
        </w:rPr>
        <w:t> package, a user can explicitly run any of the procedures contained in it. For example, SQL*Plus can issue the following statement to run the </w:t>
      </w:r>
      <w:proofErr w:type="spellStart"/>
      <w:r w:rsidRPr="00680DCC">
        <w:rPr>
          <w:rFonts w:eastAsia="Times New Roman" w:cstheme="minorHAnsi"/>
          <w:color w:val="000000"/>
          <w:sz w:val="20"/>
          <w:szCs w:val="20"/>
          <w:shd w:val="clear" w:color="auto" w:fill="EEEEEE"/>
          <w:lang w:eastAsia="en-IN"/>
        </w:rPr>
        <w:t>hire_employees</w:t>
      </w:r>
      <w:proofErr w:type="spellEnd"/>
      <w:r w:rsidRPr="00680DCC">
        <w:rPr>
          <w:rFonts w:eastAsia="Times New Roman" w:cstheme="minorHAnsi"/>
          <w:color w:val="222222"/>
          <w:sz w:val="20"/>
          <w:szCs w:val="20"/>
          <w:lang w:eastAsia="en-IN"/>
        </w:rPr>
        <w:t> package procedure:</w:t>
      </w:r>
    </w:p>
    <w:p w14:paraId="34D793A3"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EXECUTE </w:t>
      </w:r>
      <w:proofErr w:type="spellStart"/>
      <w:r w:rsidRPr="00680DCC">
        <w:rPr>
          <w:rFonts w:eastAsia="Times New Roman" w:cstheme="minorHAnsi"/>
          <w:color w:val="000000"/>
          <w:sz w:val="20"/>
          <w:szCs w:val="20"/>
          <w:lang w:eastAsia="en-IN"/>
        </w:rPr>
        <w:t>employees_management.hire_employees</w:t>
      </w:r>
      <w:proofErr w:type="spellEnd"/>
      <w:r w:rsidRPr="00680DCC">
        <w:rPr>
          <w:rFonts w:eastAsia="Times New Roman" w:cstheme="minorHAnsi"/>
          <w:color w:val="000000"/>
          <w:sz w:val="20"/>
          <w:szCs w:val="20"/>
          <w:lang w:eastAsia="en-IN"/>
        </w:rPr>
        <w:t xml:space="preserve"> ('TSMITH', 'CLERK', 1037, SYSDATE, 500, NULL, 20);</w:t>
      </w:r>
    </w:p>
    <w:p w14:paraId="4D479DCB"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4F7D5CD2" w14:textId="77777777" w:rsidR="00680DCC" w:rsidRPr="00680DCC" w:rsidRDefault="00680DCC" w:rsidP="00680DCC">
      <w:pPr>
        <w:numPr>
          <w:ilvl w:val="0"/>
          <w:numId w:val="13"/>
        </w:numPr>
        <w:shd w:val="clear" w:color="auto" w:fill="EFF6FE"/>
        <w:spacing w:after="0" w:line="240" w:lineRule="auto"/>
        <w:rPr>
          <w:rFonts w:eastAsia="Times New Roman" w:cstheme="minorHAnsi"/>
          <w:color w:val="222222"/>
          <w:sz w:val="20"/>
          <w:szCs w:val="20"/>
          <w:lang w:eastAsia="en-IN"/>
        </w:rPr>
      </w:pPr>
      <w:hyperlink r:id="rId41" w:anchor="LNPLS009" w:history="1">
        <w:r w:rsidRPr="00680DCC">
          <w:rPr>
            <w:rFonts w:eastAsia="Times New Roman" w:cstheme="minorHAnsi"/>
            <w:i/>
            <w:iCs/>
            <w:color w:val="1D5AAB"/>
            <w:sz w:val="20"/>
            <w:szCs w:val="20"/>
            <w:lang w:eastAsia="en-IN"/>
          </w:rPr>
          <w:t>Oracle Database PL/SQL Language Reference</w:t>
        </w:r>
      </w:hyperlink>
      <w:r w:rsidRPr="00680DCC">
        <w:rPr>
          <w:rFonts w:eastAsia="Times New Roman" w:cstheme="minorHAnsi"/>
          <w:color w:val="222222"/>
          <w:sz w:val="20"/>
          <w:szCs w:val="20"/>
          <w:lang w:eastAsia="en-IN"/>
        </w:rPr>
        <w:t> for an introduction to PL/SQL packages</w:t>
      </w:r>
    </w:p>
    <w:p w14:paraId="175EC998" w14:textId="77777777" w:rsidR="00680DCC" w:rsidRPr="00680DCC" w:rsidRDefault="00680DCC" w:rsidP="00680DCC">
      <w:pPr>
        <w:numPr>
          <w:ilvl w:val="0"/>
          <w:numId w:val="13"/>
        </w:numPr>
        <w:shd w:val="clear" w:color="auto" w:fill="EFF6FE"/>
        <w:spacing w:after="0" w:line="240" w:lineRule="auto"/>
        <w:rPr>
          <w:rFonts w:eastAsia="Times New Roman" w:cstheme="minorHAnsi"/>
          <w:color w:val="222222"/>
          <w:sz w:val="20"/>
          <w:szCs w:val="20"/>
          <w:lang w:eastAsia="en-IN"/>
        </w:rPr>
      </w:pPr>
      <w:hyperlink r:id="rId42" w:anchor="ADFNS009" w:history="1">
        <w:r w:rsidRPr="00680DCC">
          <w:rPr>
            <w:rFonts w:eastAsia="Times New Roman" w:cstheme="minorHAnsi"/>
            <w:i/>
            <w:iCs/>
            <w:color w:val="1D5AAB"/>
            <w:sz w:val="20"/>
            <w:szCs w:val="20"/>
            <w:lang w:eastAsia="en-IN"/>
          </w:rPr>
          <w:t>Oracle Database Advanced Application Developer's Guide</w:t>
        </w:r>
      </w:hyperlink>
      <w:r w:rsidRPr="00680DCC">
        <w:rPr>
          <w:rFonts w:eastAsia="Times New Roman" w:cstheme="minorHAnsi"/>
          <w:color w:val="222222"/>
          <w:sz w:val="20"/>
          <w:szCs w:val="20"/>
          <w:lang w:eastAsia="en-IN"/>
        </w:rPr>
        <w:t> to learn how to code PL/SQL packages</w:t>
      </w:r>
    </w:p>
    <w:p w14:paraId="2A6895E0" w14:textId="77777777" w:rsidR="00680DCC" w:rsidRPr="00680DCC" w:rsidRDefault="00680DCC" w:rsidP="00680DCC">
      <w:pPr>
        <w:shd w:val="clear" w:color="auto" w:fill="FFFFFF"/>
        <w:spacing w:after="0" w:line="240" w:lineRule="auto"/>
        <w:outlineLvl w:val="2"/>
        <w:rPr>
          <w:rFonts w:eastAsia="Times New Roman" w:cstheme="minorHAnsi"/>
          <w:color w:val="252525"/>
          <w:sz w:val="20"/>
          <w:szCs w:val="20"/>
          <w:lang w:eastAsia="en-IN"/>
        </w:rPr>
      </w:pPr>
      <w:r w:rsidRPr="00680DCC">
        <w:rPr>
          <w:rFonts w:eastAsia="Times New Roman" w:cstheme="minorHAnsi"/>
          <w:color w:val="252525"/>
          <w:sz w:val="20"/>
          <w:szCs w:val="20"/>
          <w:lang w:eastAsia="en-IN"/>
        </w:rPr>
        <w:t>PL/SQL Anonymous Blocks</w:t>
      </w:r>
    </w:p>
    <w:p w14:paraId="094A7B0F"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An </w:t>
      </w:r>
      <w:r w:rsidRPr="00680DCC">
        <w:rPr>
          <w:rFonts w:eastAsia="Times New Roman" w:cstheme="minorHAnsi"/>
          <w:b/>
          <w:bCs/>
          <w:color w:val="222222"/>
          <w:sz w:val="20"/>
          <w:szCs w:val="20"/>
          <w:lang w:eastAsia="en-IN"/>
        </w:rPr>
        <w:t>anonymous block</w:t>
      </w:r>
      <w:r w:rsidRPr="00680DCC">
        <w:rPr>
          <w:rFonts w:eastAsia="Times New Roman" w:cstheme="minorHAnsi"/>
          <w:color w:val="222222"/>
          <w:sz w:val="20"/>
          <w:szCs w:val="20"/>
          <w:lang w:eastAsia="en-IN"/>
        </w:rPr>
        <w:t> is an unnamed, nonpersistent PL/SQL unit. Typical uses for anonymous blocks include:</w:t>
      </w:r>
    </w:p>
    <w:p w14:paraId="095FA946" w14:textId="77777777" w:rsidR="00680DCC" w:rsidRPr="00680DCC" w:rsidRDefault="00680DCC" w:rsidP="00680DCC">
      <w:pPr>
        <w:numPr>
          <w:ilvl w:val="0"/>
          <w:numId w:val="14"/>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Initiating calls to subprograms and package constructs</w:t>
      </w:r>
    </w:p>
    <w:p w14:paraId="35ED8619" w14:textId="77777777" w:rsidR="00680DCC" w:rsidRPr="00680DCC" w:rsidRDefault="00680DCC" w:rsidP="00680DCC">
      <w:pPr>
        <w:numPr>
          <w:ilvl w:val="0"/>
          <w:numId w:val="14"/>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Isolating exception handling</w:t>
      </w:r>
    </w:p>
    <w:p w14:paraId="743E323D" w14:textId="77777777" w:rsidR="00680DCC" w:rsidRPr="00680DCC" w:rsidRDefault="00680DCC" w:rsidP="00680DCC">
      <w:pPr>
        <w:numPr>
          <w:ilvl w:val="0"/>
          <w:numId w:val="14"/>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Managing control by nesting code within other PL/SQL blocks</w:t>
      </w:r>
    </w:p>
    <w:p w14:paraId="111A411A"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Anonymous blocks do not have the code reuse advantages of stored subprograms. </w:t>
      </w:r>
      <w:hyperlink r:id="rId43" w:anchor="CHDJGEBD" w:history="1">
        <w:r w:rsidRPr="00680DCC">
          <w:rPr>
            <w:rFonts w:eastAsia="Times New Roman" w:cstheme="minorHAnsi"/>
            <w:color w:val="1D5AAB"/>
            <w:sz w:val="20"/>
            <w:szCs w:val="20"/>
            <w:u w:val="single"/>
            <w:lang w:eastAsia="en-IN"/>
          </w:rPr>
          <w:t>Table 8-1</w:t>
        </w:r>
      </w:hyperlink>
      <w:r w:rsidRPr="00680DCC">
        <w:rPr>
          <w:rFonts w:eastAsia="Times New Roman" w:cstheme="minorHAnsi"/>
          <w:color w:val="222222"/>
          <w:sz w:val="20"/>
          <w:szCs w:val="20"/>
          <w:lang w:eastAsia="en-IN"/>
        </w:rPr>
        <w:t> summarizes the differences between the two types of program units.</w:t>
      </w:r>
    </w:p>
    <w:p w14:paraId="37404E80" w14:textId="77777777" w:rsidR="00680DCC" w:rsidRPr="00680DCC" w:rsidRDefault="00680DCC" w:rsidP="00680DCC">
      <w:pPr>
        <w:shd w:val="clear" w:color="auto" w:fill="FFFFFF"/>
        <w:spacing w:after="0" w:line="240" w:lineRule="auto"/>
        <w:rPr>
          <w:rFonts w:eastAsia="Times New Roman" w:cstheme="minorHAnsi"/>
          <w:b/>
          <w:bCs/>
          <w:i/>
          <w:iCs/>
          <w:color w:val="222222"/>
          <w:sz w:val="20"/>
          <w:szCs w:val="20"/>
          <w:lang w:eastAsia="en-IN"/>
        </w:rPr>
      </w:pPr>
      <w:r w:rsidRPr="00680DCC">
        <w:rPr>
          <w:rFonts w:eastAsia="Times New Roman" w:cstheme="minorHAnsi"/>
          <w:b/>
          <w:bCs/>
          <w:i/>
          <w:iCs/>
          <w:color w:val="222222"/>
          <w:sz w:val="20"/>
          <w:szCs w:val="20"/>
          <w:lang w:eastAsia="en-IN"/>
        </w:rPr>
        <w:t>Table 8-1 Differences Between Anonymous Blocks and Subprograms</w:t>
      </w:r>
    </w:p>
    <w:tbl>
      <w:tblPr>
        <w:tblW w:w="21600" w:type="dxa"/>
        <w:shd w:val="clear" w:color="auto" w:fill="FFFFFF"/>
        <w:tblCellMar>
          <w:top w:w="45" w:type="dxa"/>
          <w:left w:w="45" w:type="dxa"/>
          <w:bottom w:w="45" w:type="dxa"/>
          <w:right w:w="45" w:type="dxa"/>
        </w:tblCellMar>
        <w:tblLook w:val="04A0" w:firstRow="1" w:lastRow="0" w:firstColumn="1" w:lastColumn="0" w:noHBand="0" w:noVBand="1"/>
        <w:tblCaption w:val="Differences Between Anonymous Blocks and Subprograms"/>
        <w:tblDescription w:val="Differences Between Anonymous Blocks and Subprograms"/>
      </w:tblPr>
      <w:tblGrid>
        <w:gridCol w:w="12059"/>
        <w:gridCol w:w="5550"/>
        <w:gridCol w:w="3991"/>
      </w:tblGrid>
      <w:tr w:rsidR="00680DCC" w:rsidRPr="00680DCC" w14:paraId="63063966" w14:textId="77777777" w:rsidTr="00680DCC">
        <w:trPr>
          <w:tblHeader/>
        </w:trPr>
        <w:tc>
          <w:tcPr>
            <w:tcW w:w="0" w:type="auto"/>
            <w:shd w:val="clear" w:color="auto" w:fill="3F3F3F"/>
            <w:vAlign w:val="bottom"/>
            <w:hideMark/>
          </w:tcPr>
          <w:p w14:paraId="391045FD" w14:textId="77777777" w:rsidR="00680DCC" w:rsidRPr="00680DCC" w:rsidRDefault="00680DCC" w:rsidP="00680DCC">
            <w:pPr>
              <w:spacing w:after="0" w:line="240" w:lineRule="auto"/>
              <w:rPr>
                <w:rFonts w:eastAsia="Times New Roman" w:cstheme="minorHAnsi"/>
                <w:b/>
                <w:bCs/>
                <w:color w:val="222222"/>
                <w:sz w:val="20"/>
                <w:szCs w:val="20"/>
                <w:lang w:eastAsia="en-IN"/>
              </w:rPr>
            </w:pPr>
            <w:r w:rsidRPr="00680DCC">
              <w:rPr>
                <w:rFonts w:eastAsia="Times New Roman" w:cstheme="minorHAnsi"/>
                <w:b/>
                <w:bCs/>
                <w:color w:val="222222"/>
                <w:sz w:val="20"/>
                <w:szCs w:val="20"/>
                <w:lang w:eastAsia="en-IN"/>
              </w:rPr>
              <w:t>Is the PL/SQL Unit ...</w:t>
            </w:r>
          </w:p>
        </w:tc>
        <w:tc>
          <w:tcPr>
            <w:tcW w:w="0" w:type="auto"/>
            <w:shd w:val="clear" w:color="auto" w:fill="3F3F3F"/>
            <w:vAlign w:val="bottom"/>
            <w:hideMark/>
          </w:tcPr>
          <w:p w14:paraId="4059CB4F" w14:textId="77777777" w:rsidR="00680DCC" w:rsidRPr="00680DCC" w:rsidRDefault="00680DCC" w:rsidP="00680DCC">
            <w:pPr>
              <w:spacing w:after="0" w:line="240" w:lineRule="auto"/>
              <w:rPr>
                <w:rFonts w:eastAsia="Times New Roman" w:cstheme="minorHAnsi"/>
                <w:b/>
                <w:bCs/>
                <w:color w:val="222222"/>
                <w:sz w:val="20"/>
                <w:szCs w:val="20"/>
                <w:lang w:eastAsia="en-IN"/>
              </w:rPr>
            </w:pPr>
            <w:r w:rsidRPr="00680DCC">
              <w:rPr>
                <w:rFonts w:eastAsia="Times New Roman" w:cstheme="minorHAnsi"/>
                <w:b/>
                <w:bCs/>
                <w:color w:val="222222"/>
                <w:sz w:val="20"/>
                <w:szCs w:val="20"/>
                <w:lang w:eastAsia="en-IN"/>
              </w:rPr>
              <w:t>Anonymous Blocks</w:t>
            </w:r>
          </w:p>
        </w:tc>
        <w:tc>
          <w:tcPr>
            <w:tcW w:w="0" w:type="auto"/>
            <w:shd w:val="clear" w:color="auto" w:fill="3F3F3F"/>
            <w:vAlign w:val="bottom"/>
            <w:hideMark/>
          </w:tcPr>
          <w:p w14:paraId="4FD96BB7" w14:textId="77777777" w:rsidR="00680DCC" w:rsidRPr="00680DCC" w:rsidRDefault="00680DCC" w:rsidP="00680DCC">
            <w:pPr>
              <w:spacing w:after="0" w:line="240" w:lineRule="auto"/>
              <w:rPr>
                <w:rFonts w:eastAsia="Times New Roman" w:cstheme="minorHAnsi"/>
                <w:b/>
                <w:bCs/>
                <w:color w:val="222222"/>
                <w:sz w:val="20"/>
                <w:szCs w:val="20"/>
                <w:lang w:eastAsia="en-IN"/>
              </w:rPr>
            </w:pPr>
            <w:r w:rsidRPr="00680DCC">
              <w:rPr>
                <w:rFonts w:eastAsia="Times New Roman" w:cstheme="minorHAnsi"/>
                <w:b/>
                <w:bCs/>
                <w:color w:val="222222"/>
                <w:sz w:val="20"/>
                <w:szCs w:val="20"/>
                <w:lang w:eastAsia="en-IN"/>
              </w:rPr>
              <w:t>Subprograms</w:t>
            </w:r>
          </w:p>
        </w:tc>
      </w:tr>
      <w:tr w:rsidR="00680DCC" w:rsidRPr="00680DCC" w14:paraId="64FE4708" w14:textId="77777777" w:rsidTr="00680DCC">
        <w:tc>
          <w:tcPr>
            <w:tcW w:w="0" w:type="auto"/>
            <w:shd w:val="clear" w:color="auto" w:fill="FFFFFF"/>
            <w:tcMar>
              <w:top w:w="120" w:type="dxa"/>
              <w:left w:w="90" w:type="dxa"/>
              <w:bottom w:w="120" w:type="dxa"/>
              <w:right w:w="90" w:type="dxa"/>
            </w:tcMar>
            <w:hideMark/>
          </w:tcPr>
          <w:p w14:paraId="00D4E9CE"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Specified with a name?</w:t>
            </w:r>
          </w:p>
        </w:tc>
        <w:tc>
          <w:tcPr>
            <w:tcW w:w="0" w:type="auto"/>
            <w:shd w:val="clear" w:color="auto" w:fill="FFFFFF"/>
            <w:tcMar>
              <w:top w:w="120" w:type="dxa"/>
              <w:left w:w="90" w:type="dxa"/>
              <w:bottom w:w="120" w:type="dxa"/>
              <w:right w:w="90" w:type="dxa"/>
            </w:tcMar>
            <w:hideMark/>
          </w:tcPr>
          <w:p w14:paraId="031A3EF5"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No</w:t>
            </w:r>
          </w:p>
        </w:tc>
        <w:tc>
          <w:tcPr>
            <w:tcW w:w="0" w:type="auto"/>
            <w:shd w:val="clear" w:color="auto" w:fill="FFFFFF"/>
            <w:tcMar>
              <w:top w:w="120" w:type="dxa"/>
              <w:left w:w="90" w:type="dxa"/>
              <w:bottom w:w="120" w:type="dxa"/>
              <w:right w:w="90" w:type="dxa"/>
            </w:tcMar>
            <w:hideMark/>
          </w:tcPr>
          <w:p w14:paraId="20EDFC8C"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Yes</w:t>
            </w:r>
          </w:p>
        </w:tc>
      </w:tr>
      <w:tr w:rsidR="00680DCC" w:rsidRPr="00680DCC" w14:paraId="093828A7" w14:textId="77777777" w:rsidTr="00680DCC">
        <w:tc>
          <w:tcPr>
            <w:tcW w:w="0" w:type="auto"/>
            <w:shd w:val="clear" w:color="auto" w:fill="F9F9F9"/>
            <w:tcMar>
              <w:top w:w="120" w:type="dxa"/>
              <w:left w:w="90" w:type="dxa"/>
              <w:bottom w:w="120" w:type="dxa"/>
              <w:right w:w="90" w:type="dxa"/>
            </w:tcMar>
            <w:hideMark/>
          </w:tcPr>
          <w:p w14:paraId="09F7E9FE"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Compiled with every reuse?</w:t>
            </w:r>
          </w:p>
        </w:tc>
        <w:tc>
          <w:tcPr>
            <w:tcW w:w="0" w:type="auto"/>
            <w:shd w:val="clear" w:color="auto" w:fill="F9F9F9"/>
            <w:tcMar>
              <w:top w:w="120" w:type="dxa"/>
              <w:left w:w="90" w:type="dxa"/>
              <w:bottom w:w="120" w:type="dxa"/>
              <w:right w:w="90" w:type="dxa"/>
            </w:tcMar>
            <w:hideMark/>
          </w:tcPr>
          <w:p w14:paraId="06D87C9C"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No</w:t>
            </w:r>
          </w:p>
        </w:tc>
        <w:tc>
          <w:tcPr>
            <w:tcW w:w="0" w:type="auto"/>
            <w:shd w:val="clear" w:color="auto" w:fill="F9F9F9"/>
            <w:tcMar>
              <w:top w:w="120" w:type="dxa"/>
              <w:left w:w="90" w:type="dxa"/>
              <w:bottom w:w="120" w:type="dxa"/>
              <w:right w:w="90" w:type="dxa"/>
            </w:tcMar>
            <w:hideMark/>
          </w:tcPr>
          <w:p w14:paraId="3A311D27"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No</w:t>
            </w:r>
          </w:p>
        </w:tc>
      </w:tr>
      <w:tr w:rsidR="00680DCC" w:rsidRPr="00680DCC" w14:paraId="004C2BEE" w14:textId="77777777" w:rsidTr="00680DCC">
        <w:tc>
          <w:tcPr>
            <w:tcW w:w="0" w:type="auto"/>
            <w:shd w:val="clear" w:color="auto" w:fill="FFFFFF"/>
            <w:tcMar>
              <w:top w:w="120" w:type="dxa"/>
              <w:left w:w="90" w:type="dxa"/>
              <w:bottom w:w="120" w:type="dxa"/>
              <w:right w:w="90" w:type="dxa"/>
            </w:tcMar>
            <w:hideMark/>
          </w:tcPr>
          <w:p w14:paraId="4A7C4D15"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Stored in the database?</w:t>
            </w:r>
          </w:p>
        </w:tc>
        <w:tc>
          <w:tcPr>
            <w:tcW w:w="0" w:type="auto"/>
            <w:shd w:val="clear" w:color="auto" w:fill="FFFFFF"/>
            <w:tcMar>
              <w:top w:w="120" w:type="dxa"/>
              <w:left w:w="90" w:type="dxa"/>
              <w:bottom w:w="120" w:type="dxa"/>
              <w:right w:w="90" w:type="dxa"/>
            </w:tcMar>
            <w:hideMark/>
          </w:tcPr>
          <w:p w14:paraId="1DA6043C"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No</w:t>
            </w:r>
          </w:p>
        </w:tc>
        <w:tc>
          <w:tcPr>
            <w:tcW w:w="0" w:type="auto"/>
            <w:shd w:val="clear" w:color="auto" w:fill="FFFFFF"/>
            <w:tcMar>
              <w:top w:w="120" w:type="dxa"/>
              <w:left w:w="90" w:type="dxa"/>
              <w:bottom w:w="120" w:type="dxa"/>
              <w:right w:w="90" w:type="dxa"/>
            </w:tcMar>
            <w:hideMark/>
          </w:tcPr>
          <w:p w14:paraId="04FD30F7"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Yes</w:t>
            </w:r>
          </w:p>
        </w:tc>
      </w:tr>
      <w:tr w:rsidR="00680DCC" w:rsidRPr="00680DCC" w14:paraId="1F230171" w14:textId="77777777" w:rsidTr="00680DCC">
        <w:tc>
          <w:tcPr>
            <w:tcW w:w="0" w:type="auto"/>
            <w:shd w:val="clear" w:color="auto" w:fill="F9F9F9"/>
            <w:tcMar>
              <w:top w:w="120" w:type="dxa"/>
              <w:left w:w="90" w:type="dxa"/>
              <w:bottom w:w="120" w:type="dxa"/>
              <w:right w:w="90" w:type="dxa"/>
            </w:tcMar>
            <w:hideMark/>
          </w:tcPr>
          <w:p w14:paraId="053E05C8"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Invocable by other applications?</w:t>
            </w:r>
          </w:p>
        </w:tc>
        <w:tc>
          <w:tcPr>
            <w:tcW w:w="0" w:type="auto"/>
            <w:shd w:val="clear" w:color="auto" w:fill="F9F9F9"/>
            <w:tcMar>
              <w:top w:w="120" w:type="dxa"/>
              <w:left w:w="90" w:type="dxa"/>
              <w:bottom w:w="120" w:type="dxa"/>
              <w:right w:w="90" w:type="dxa"/>
            </w:tcMar>
            <w:hideMark/>
          </w:tcPr>
          <w:p w14:paraId="3770859A"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No</w:t>
            </w:r>
          </w:p>
        </w:tc>
        <w:tc>
          <w:tcPr>
            <w:tcW w:w="0" w:type="auto"/>
            <w:shd w:val="clear" w:color="auto" w:fill="F9F9F9"/>
            <w:tcMar>
              <w:top w:w="120" w:type="dxa"/>
              <w:left w:w="90" w:type="dxa"/>
              <w:bottom w:w="120" w:type="dxa"/>
              <w:right w:w="90" w:type="dxa"/>
            </w:tcMar>
            <w:hideMark/>
          </w:tcPr>
          <w:p w14:paraId="72C232C7"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Yes</w:t>
            </w:r>
          </w:p>
        </w:tc>
      </w:tr>
      <w:tr w:rsidR="00680DCC" w:rsidRPr="00680DCC" w14:paraId="0F9F61F1" w14:textId="77777777" w:rsidTr="00680DCC">
        <w:tc>
          <w:tcPr>
            <w:tcW w:w="0" w:type="auto"/>
            <w:shd w:val="clear" w:color="auto" w:fill="FFFFFF"/>
            <w:tcMar>
              <w:top w:w="120" w:type="dxa"/>
              <w:left w:w="90" w:type="dxa"/>
              <w:bottom w:w="120" w:type="dxa"/>
              <w:right w:w="90" w:type="dxa"/>
            </w:tcMar>
            <w:hideMark/>
          </w:tcPr>
          <w:p w14:paraId="1CFB1D5A"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Capable of returning bind variable values?</w:t>
            </w:r>
          </w:p>
        </w:tc>
        <w:tc>
          <w:tcPr>
            <w:tcW w:w="0" w:type="auto"/>
            <w:shd w:val="clear" w:color="auto" w:fill="FFFFFF"/>
            <w:tcMar>
              <w:top w:w="120" w:type="dxa"/>
              <w:left w:w="90" w:type="dxa"/>
              <w:bottom w:w="120" w:type="dxa"/>
              <w:right w:w="90" w:type="dxa"/>
            </w:tcMar>
            <w:hideMark/>
          </w:tcPr>
          <w:p w14:paraId="68A1BC3E"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Yes</w:t>
            </w:r>
          </w:p>
        </w:tc>
        <w:tc>
          <w:tcPr>
            <w:tcW w:w="0" w:type="auto"/>
            <w:shd w:val="clear" w:color="auto" w:fill="FFFFFF"/>
            <w:tcMar>
              <w:top w:w="120" w:type="dxa"/>
              <w:left w:w="90" w:type="dxa"/>
              <w:bottom w:w="120" w:type="dxa"/>
              <w:right w:w="90" w:type="dxa"/>
            </w:tcMar>
            <w:hideMark/>
          </w:tcPr>
          <w:p w14:paraId="1FBF795B"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Yes</w:t>
            </w:r>
          </w:p>
        </w:tc>
      </w:tr>
      <w:tr w:rsidR="00680DCC" w:rsidRPr="00680DCC" w14:paraId="4440A3E0" w14:textId="77777777" w:rsidTr="00680DCC">
        <w:tc>
          <w:tcPr>
            <w:tcW w:w="0" w:type="auto"/>
            <w:shd w:val="clear" w:color="auto" w:fill="F9F9F9"/>
            <w:tcMar>
              <w:top w:w="120" w:type="dxa"/>
              <w:left w:w="90" w:type="dxa"/>
              <w:bottom w:w="120" w:type="dxa"/>
              <w:right w:w="90" w:type="dxa"/>
            </w:tcMar>
            <w:hideMark/>
          </w:tcPr>
          <w:p w14:paraId="707D11C5"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Capable of returning function values?</w:t>
            </w:r>
          </w:p>
        </w:tc>
        <w:tc>
          <w:tcPr>
            <w:tcW w:w="0" w:type="auto"/>
            <w:shd w:val="clear" w:color="auto" w:fill="F9F9F9"/>
            <w:tcMar>
              <w:top w:w="120" w:type="dxa"/>
              <w:left w:w="90" w:type="dxa"/>
              <w:bottom w:w="120" w:type="dxa"/>
              <w:right w:w="90" w:type="dxa"/>
            </w:tcMar>
            <w:hideMark/>
          </w:tcPr>
          <w:p w14:paraId="091FADC1"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No</w:t>
            </w:r>
          </w:p>
        </w:tc>
        <w:tc>
          <w:tcPr>
            <w:tcW w:w="0" w:type="auto"/>
            <w:shd w:val="clear" w:color="auto" w:fill="F9F9F9"/>
            <w:tcMar>
              <w:top w:w="120" w:type="dxa"/>
              <w:left w:w="90" w:type="dxa"/>
              <w:bottom w:w="120" w:type="dxa"/>
              <w:right w:w="90" w:type="dxa"/>
            </w:tcMar>
            <w:hideMark/>
          </w:tcPr>
          <w:p w14:paraId="1F5969E8"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Yes</w:t>
            </w:r>
          </w:p>
        </w:tc>
      </w:tr>
      <w:tr w:rsidR="00680DCC" w:rsidRPr="00680DCC" w14:paraId="77164322" w14:textId="77777777" w:rsidTr="00680DCC">
        <w:tc>
          <w:tcPr>
            <w:tcW w:w="0" w:type="auto"/>
            <w:shd w:val="clear" w:color="auto" w:fill="FFFFFF"/>
            <w:tcMar>
              <w:top w:w="120" w:type="dxa"/>
              <w:left w:w="90" w:type="dxa"/>
              <w:bottom w:w="120" w:type="dxa"/>
              <w:right w:w="90" w:type="dxa"/>
            </w:tcMar>
            <w:hideMark/>
          </w:tcPr>
          <w:p w14:paraId="7EDBA3DC"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Capable of accepting parameters?</w:t>
            </w:r>
          </w:p>
        </w:tc>
        <w:tc>
          <w:tcPr>
            <w:tcW w:w="0" w:type="auto"/>
            <w:shd w:val="clear" w:color="auto" w:fill="FFFFFF"/>
            <w:tcMar>
              <w:top w:w="120" w:type="dxa"/>
              <w:left w:w="90" w:type="dxa"/>
              <w:bottom w:w="120" w:type="dxa"/>
              <w:right w:w="90" w:type="dxa"/>
            </w:tcMar>
            <w:hideMark/>
          </w:tcPr>
          <w:p w14:paraId="4B2A26CF"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No</w:t>
            </w:r>
          </w:p>
        </w:tc>
        <w:tc>
          <w:tcPr>
            <w:tcW w:w="0" w:type="auto"/>
            <w:shd w:val="clear" w:color="auto" w:fill="FFFFFF"/>
            <w:tcMar>
              <w:top w:w="120" w:type="dxa"/>
              <w:left w:w="90" w:type="dxa"/>
              <w:bottom w:w="120" w:type="dxa"/>
              <w:right w:w="90" w:type="dxa"/>
            </w:tcMar>
            <w:hideMark/>
          </w:tcPr>
          <w:p w14:paraId="2B1F9EA7"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Yes</w:t>
            </w:r>
          </w:p>
        </w:tc>
      </w:tr>
    </w:tbl>
    <w:p w14:paraId="2C1A60B8"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p>
    <w:p w14:paraId="0AFD45F1"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An anonymous block consists of an optional declarative part, an executable part, and one or more optional exception handlers. The following sample anonymous block selects an employee last name into a variable and prints the name:</w:t>
      </w:r>
    </w:p>
    <w:p w14:paraId="3170F2E3"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DECLARE</w:t>
      </w:r>
    </w:p>
    <w:p w14:paraId="5522BB1E"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v_lname</w:t>
      </w:r>
      <w:proofErr w:type="spellEnd"/>
      <w:r w:rsidRPr="00680DCC">
        <w:rPr>
          <w:rFonts w:eastAsia="Times New Roman" w:cstheme="minorHAnsi"/>
          <w:color w:val="000000"/>
          <w:sz w:val="20"/>
          <w:szCs w:val="20"/>
          <w:lang w:eastAsia="en-IN"/>
        </w:rPr>
        <w:t xml:space="preserve"> VARCHAR2(25);</w:t>
      </w:r>
    </w:p>
    <w:p w14:paraId="307140C5"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BEGIN</w:t>
      </w:r>
    </w:p>
    <w:p w14:paraId="03CE9B5D"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SELECT </w:t>
      </w:r>
      <w:proofErr w:type="spellStart"/>
      <w:r w:rsidRPr="00680DCC">
        <w:rPr>
          <w:rFonts w:eastAsia="Times New Roman" w:cstheme="minorHAnsi"/>
          <w:color w:val="000000"/>
          <w:sz w:val="20"/>
          <w:szCs w:val="20"/>
          <w:lang w:eastAsia="en-IN"/>
        </w:rPr>
        <w:t>last_name</w:t>
      </w:r>
      <w:proofErr w:type="spellEnd"/>
      <w:r w:rsidRPr="00680DCC">
        <w:rPr>
          <w:rFonts w:eastAsia="Times New Roman" w:cstheme="minorHAnsi"/>
          <w:color w:val="000000"/>
          <w:sz w:val="20"/>
          <w:szCs w:val="20"/>
          <w:lang w:eastAsia="en-IN"/>
        </w:rPr>
        <w:t xml:space="preserve"> INTO </w:t>
      </w:r>
      <w:proofErr w:type="spellStart"/>
      <w:r w:rsidRPr="00680DCC">
        <w:rPr>
          <w:rFonts w:eastAsia="Times New Roman" w:cstheme="minorHAnsi"/>
          <w:color w:val="000000"/>
          <w:sz w:val="20"/>
          <w:szCs w:val="20"/>
          <w:lang w:eastAsia="en-IN"/>
        </w:rPr>
        <w:t>v_lname</w:t>
      </w:r>
      <w:proofErr w:type="spellEnd"/>
    </w:p>
    <w:p w14:paraId="282AF170"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FROM employees</w:t>
      </w:r>
    </w:p>
    <w:p w14:paraId="127D2770"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WHERE </w:t>
      </w:r>
      <w:proofErr w:type="spellStart"/>
      <w:r w:rsidRPr="00680DCC">
        <w:rPr>
          <w:rFonts w:eastAsia="Times New Roman" w:cstheme="minorHAnsi"/>
          <w:color w:val="000000"/>
          <w:sz w:val="20"/>
          <w:szCs w:val="20"/>
          <w:lang w:eastAsia="en-IN"/>
        </w:rPr>
        <w:t>employee_id</w:t>
      </w:r>
      <w:proofErr w:type="spellEnd"/>
      <w:r w:rsidRPr="00680DCC">
        <w:rPr>
          <w:rFonts w:eastAsia="Times New Roman" w:cstheme="minorHAnsi"/>
          <w:color w:val="000000"/>
          <w:sz w:val="20"/>
          <w:szCs w:val="20"/>
          <w:lang w:eastAsia="en-IN"/>
        </w:rPr>
        <w:t xml:space="preserve"> = 101;</w:t>
      </w:r>
    </w:p>
    <w:p w14:paraId="665EADAE"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DBMS_OUTPUT.PUT_LINE('Employee last name is '||</w:t>
      </w:r>
      <w:proofErr w:type="spellStart"/>
      <w:r w:rsidRPr="00680DCC">
        <w:rPr>
          <w:rFonts w:eastAsia="Times New Roman" w:cstheme="minorHAnsi"/>
          <w:color w:val="000000"/>
          <w:sz w:val="20"/>
          <w:szCs w:val="20"/>
          <w:lang w:eastAsia="en-IN"/>
        </w:rPr>
        <w:t>v_lname</w:t>
      </w:r>
      <w:proofErr w:type="spellEnd"/>
      <w:r w:rsidRPr="00680DCC">
        <w:rPr>
          <w:rFonts w:eastAsia="Times New Roman" w:cstheme="minorHAnsi"/>
          <w:color w:val="000000"/>
          <w:sz w:val="20"/>
          <w:szCs w:val="20"/>
          <w:lang w:eastAsia="en-IN"/>
        </w:rPr>
        <w:t>);</w:t>
      </w:r>
    </w:p>
    <w:p w14:paraId="5939DCAD"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END;</w:t>
      </w:r>
    </w:p>
    <w:p w14:paraId="1BD3CB57"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Oracle Database compiles the PL/SQL block and places it in the shared pool of the SGA, but it does not store the source code or compiled version in the database for reuse beyond the current instance. Unlike triggers, an anonymous block is compiled each time it is loaded into memory. Shared SQL allows anonymous PL/SQL blocks in the shared pool to be reused and shared until they are flushed out of the shared pool.</w:t>
      </w:r>
    </w:p>
    <w:p w14:paraId="272C9110"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73C5DF16" w14:textId="77777777" w:rsidR="00680DCC" w:rsidRPr="00680DCC" w:rsidRDefault="00680DCC" w:rsidP="00680DCC">
      <w:pPr>
        <w:shd w:val="clear" w:color="auto" w:fill="EFF6FE"/>
        <w:spacing w:after="0" w:line="240" w:lineRule="auto"/>
        <w:rPr>
          <w:rFonts w:eastAsia="Times New Roman" w:cstheme="minorHAnsi"/>
          <w:color w:val="222222"/>
          <w:sz w:val="20"/>
          <w:szCs w:val="20"/>
          <w:lang w:eastAsia="en-IN"/>
        </w:rPr>
      </w:pPr>
      <w:hyperlink r:id="rId44" w:anchor="ADFNS311" w:history="1">
        <w:r w:rsidRPr="00680DCC">
          <w:rPr>
            <w:rFonts w:eastAsia="Times New Roman" w:cstheme="minorHAnsi"/>
            <w:i/>
            <w:iCs/>
            <w:color w:val="1D5AAB"/>
            <w:sz w:val="20"/>
            <w:szCs w:val="20"/>
            <w:lang w:eastAsia="en-IN"/>
          </w:rPr>
          <w:t>Oracle Database Advanced Application Developer's Guide</w:t>
        </w:r>
      </w:hyperlink>
      <w:r w:rsidRPr="00680DCC">
        <w:rPr>
          <w:rFonts w:eastAsia="Times New Roman" w:cstheme="minorHAnsi"/>
          <w:color w:val="222222"/>
          <w:sz w:val="20"/>
          <w:szCs w:val="20"/>
          <w:lang w:eastAsia="en-IN"/>
        </w:rPr>
        <w:t> to learn more about anonymous PL/SQL blocks</w:t>
      </w:r>
    </w:p>
    <w:p w14:paraId="090C4BC0" w14:textId="77777777" w:rsidR="00680DCC" w:rsidRPr="00680DCC" w:rsidRDefault="00680DCC" w:rsidP="00680DCC">
      <w:pPr>
        <w:shd w:val="clear" w:color="auto" w:fill="FFFFFF"/>
        <w:spacing w:after="0" w:line="240" w:lineRule="auto"/>
        <w:outlineLvl w:val="2"/>
        <w:rPr>
          <w:rFonts w:eastAsia="Times New Roman" w:cstheme="minorHAnsi"/>
          <w:color w:val="252525"/>
          <w:sz w:val="20"/>
          <w:szCs w:val="20"/>
          <w:lang w:eastAsia="en-IN"/>
        </w:rPr>
      </w:pPr>
      <w:r w:rsidRPr="00680DCC">
        <w:rPr>
          <w:rFonts w:eastAsia="Times New Roman" w:cstheme="minorHAnsi"/>
          <w:color w:val="252525"/>
          <w:sz w:val="20"/>
          <w:szCs w:val="20"/>
          <w:lang w:eastAsia="en-IN"/>
        </w:rPr>
        <w:t>PL/SQL Language Constructs</w:t>
      </w:r>
    </w:p>
    <w:p w14:paraId="37C2C8DC"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PL/SQL blocks can include a variety of different PL/SQL language constructs. These constructs including the following:</w:t>
      </w:r>
    </w:p>
    <w:p w14:paraId="46A07E08" w14:textId="77777777" w:rsidR="00680DCC" w:rsidRPr="00680DCC" w:rsidRDefault="00680DCC" w:rsidP="00680DCC">
      <w:pPr>
        <w:numPr>
          <w:ilvl w:val="0"/>
          <w:numId w:val="15"/>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Variables and constants</w:t>
      </w:r>
    </w:p>
    <w:p w14:paraId="160FD825"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You can declare these constructs within a procedure, function, or package. You can use a variable or constant in a SQL or PL/SQL statement to capture or provide a value when one is needed.</w:t>
      </w:r>
    </w:p>
    <w:p w14:paraId="78E3B1BE" w14:textId="77777777" w:rsidR="00680DCC" w:rsidRPr="00680DCC" w:rsidRDefault="00680DCC" w:rsidP="00680DCC">
      <w:pPr>
        <w:numPr>
          <w:ilvl w:val="0"/>
          <w:numId w:val="15"/>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Cursors</w:t>
      </w:r>
    </w:p>
    <w:p w14:paraId="5226CFF7"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You can declare a </w:t>
      </w:r>
      <w:hyperlink r:id="rId45" w:anchor="CHDCDGBB" w:history="1">
        <w:r w:rsidRPr="00680DCC">
          <w:rPr>
            <w:rFonts w:eastAsia="Times New Roman" w:cstheme="minorHAnsi"/>
            <w:b/>
            <w:bCs/>
            <w:color w:val="1D5AAB"/>
            <w:sz w:val="20"/>
            <w:szCs w:val="20"/>
            <w:lang w:eastAsia="en-IN"/>
          </w:rPr>
          <w:t>cursor</w:t>
        </w:r>
      </w:hyperlink>
      <w:r w:rsidRPr="00680DCC">
        <w:rPr>
          <w:rFonts w:eastAsia="Times New Roman" w:cstheme="minorHAnsi"/>
          <w:color w:val="222222"/>
          <w:sz w:val="20"/>
          <w:szCs w:val="20"/>
          <w:lang w:eastAsia="en-IN"/>
        </w:rPr>
        <w:t> explicitly within a procedure, function, or package to facilitate record-oriented processing of Oracle Database data. The PL/SQL engine can also declare cursors implicitly.</w:t>
      </w:r>
    </w:p>
    <w:p w14:paraId="36052001" w14:textId="77777777" w:rsidR="00680DCC" w:rsidRPr="00680DCC" w:rsidRDefault="00680DCC" w:rsidP="00680DCC">
      <w:pPr>
        <w:numPr>
          <w:ilvl w:val="0"/>
          <w:numId w:val="15"/>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Exceptions</w:t>
      </w:r>
    </w:p>
    <w:p w14:paraId="7DA9A811"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PL/SQL lets you explicitly handle internal and user-defined error conditions, called </w:t>
      </w:r>
      <w:r w:rsidRPr="00680DCC">
        <w:rPr>
          <w:rFonts w:eastAsia="Times New Roman" w:cstheme="minorHAnsi"/>
          <w:b/>
          <w:bCs/>
          <w:color w:val="222222"/>
          <w:sz w:val="20"/>
          <w:szCs w:val="20"/>
          <w:lang w:eastAsia="en-IN"/>
        </w:rPr>
        <w:t>exceptions</w:t>
      </w:r>
      <w:r w:rsidRPr="00680DCC">
        <w:rPr>
          <w:rFonts w:eastAsia="Times New Roman" w:cstheme="minorHAnsi"/>
          <w:color w:val="222222"/>
          <w:sz w:val="20"/>
          <w:szCs w:val="20"/>
          <w:lang w:eastAsia="en-IN"/>
        </w:rPr>
        <w:t>, that arise during processing of PL/SQL code.</w:t>
      </w:r>
    </w:p>
    <w:p w14:paraId="70A18EFB"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PL/SQL can run </w:t>
      </w:r>
      <w:r w:rsidRPr="00680DCC">
        <w:rPr>
          <w:rFonts w:eastAsia="Times New Roman" w:cstheme="minorHAnsi"/>
          <w:b/>
          <w:bCs/>
          <w:color w:val="222222"/>
          <w:sz w:val="20"/>
          <w:szCs w:val="20"/>
          <w:lang w:eastAsia="en-IN"/>
        </w:rPr>
        <w:t>dynamic SQL</w:t>
      </w:r>
      <w:r w:rsidRPr="00680DCC">
        <w:rPr>
          <w:rFonts w:eastAsia="Times New Roman" w:cstheme="minorHAnsi"/>
          <w:color w:val="222222"/>
          <w:sz w:val="20"/>
          <w:szCs w:val="20"/>
          <w:lang w:eastAsia="en-IN"/>
        </w:rPr>
        <w:t> statements whose complete text is not known until run time. Dynamic SQL statements are stored in character strings that are entered into, or built by, the program at run time. This technique enables you to create general purpose procedures. For example, you can create a procedure that operates on a table whose name is not known until run time.</w:t>
      </w:r>
    </w:p>
    <w:p w14:paraId="00F7284D"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24D1C1DB" w14:textId="77777777" w:rsidR="00680DCC" w:rsidRPr="00680DCC" w:rsidRDefault="00680DCC" w:rsidP="00680DCC">
      <w:pPr>
        <w:numPr>
          <w:ilvl w:val="0"/>
          <w:numId w:val="16"/>
        </w:numPr>
        <w:shd w:val="clear" w:color="auto" w:fill="EFF6FE"/>
        <w:spacing w:after="0" w:line="240" w:lineRule="auto"/>
        <w:rPr>
          <w:rFonts w:eastAsia="Times New Roman" w:cstheme="minorHAnsi"/>
          <w:color w:val="222222"/>
          <w:sz w:val="20"/>
          <w:szCs w:val="20"/>
          <w:lang w:eastAsia="en-IN"/>
        </w:rPr>
      </w:pPr>
      <w:hyperlink r:id="rId46" w:anchor="LNPLS011" w:history="1">
        <w:r w:rsidRPr="00680DCC">
          <w:rPr>
            <w:rFonts w:eastAsia="Times New Roman" w:cstheme="minorHAnsi"/>
            <w:i/>
            <w:iCs/>
            <w:color w:val="1D5AAB"/>
            <w:sz w:val="20"/>
            <w:szCs w:val="20"/>
            <w:lang w:eastAsia="en-IN"/>
          </w:rPr>
          <w:t>Oracle Database PL/SQL Language Reference</w:t>
        </w:r>
      </w:hyperlink>
      <w:r w:rsidRPr="00680DCC">
        <w:rPr>
          <w:rFonts w:eastAsia="Times New Roman" w:cstheme="minorHAnsi"/>
          <w:color w:val="222222"/>
          <w:sz w:val="20"/>
          <w:szCs w:val="20"/>
          <w:lang w:eastAsia="en-IN"/>
        </w:rPr>
        <w:t> for details about dynamic SQL</w:t>
      </w:r>
    </w:p>
    <w:p w14:paraId="1E06A4A9" w14:textId="77777777" w:rsidR="00680DCC" w:rsidRPr="00680DCC" w:rsidRDefault="00680DCC" w:rsidP="00680DCC">
      <w:pPr>
        <w:numPr>
          <w:ilvl w:val="0"/>
          <w:numId w:val="16"/>
        </w:numPr>
        <w:shd w:val="clear" w:color="auto" w:fill="EFF6FE"/>
        <w:spacing w:after="0" w:line="240" w:lineRule="auto"/>
        <w:rPr>
          <w:rFonts w:eastAsia="Times New Roman" w:cstheme="minorHAnsi"/>
          <w:color w:val="222222"/>
          <w:sz w:val="20"/>
          <w:szCs w:val="20"/>
          <w:lang w:eastAsia="en-IN"/>
        </w:rPr>
      </w:pPr>
      <w:hyperlink r:id="rId47" w:anchor="ARPLS058" w:history="1">
        <w:r w:rsidRPr="00680DCC">
          <w:rPr>
            <w:rFonts w:eastAsia="Times New Roman" w:cstheme="minorHAnsi"/>
            <w:i/>
            <w:iCs/>
            <w:color w:val="1D5AAB"/>
            <w:sz w:val="20"/>
            <w:szCs w:val="20"/>
            <w:lang w:eastAsia="en-IN"/>
          </w:rPr>
          <w:t>Oracle Database PL/SQL Packages and Types Reference</w:t>
        </w:r>
      </w:hyperlink>
      <w:r w:rsidRPr="00680DCC">
        <w:rPr>
          <w:rFonts w:eastAsia="Times New Roman" w:cstheme="minorHAnsi"/>
          <w:color w:val="222222"/>
          <w:sz w:val="20"/>
          <w:szCs w:val="20"/>
          <w:lang w:eastAsia="en-IN"/>
        </w:rPr>
        <w:t> to learn how to use dynamic SQL in the </w:t>
      </w:r>
      <w:r w:rsidRPr="00680DCC">
        <w:rPr>
          <w:rFonts w:eastAsia="Times New Roman" w:cstheme="minorHAnsi"/>
          <w:color w:val="000000"/>
          <w:sz w:val="20"/>
          <w:szCs w:val="20"/>
          <w:shd w:val="clear" w:color="auto" w:fill="EEEEEE"/>
          <w:lang w:eastAsia="en-IN"/>
        </w:rPr>
        <w:t>DBMS_SQL</w:t>
      </w:r>
      <w:r w:rsidRPr="00680DCC">
        <w:rPr>
          <w:rFonts w:eastAsia="Times New Roman" w:cstheme="minorHAnsi"/>
          <w:color w:val="222222"/>
          <w:sz w:val="20"/>
          <w:szCs w:val="20"/>
          <w:lang w:eastAsia="en-IN"/>
        </w:rPr>
        <w:t> package</w:t>
      </w:r>
    </w:p>
    <w:p w14:paraId="7FE7ABEA" w14:textId="77777777" w:rsidR="00680DCC" w:rsidRPr="00680DCC" w:rsidRDefault="00680DCC" w:rsidP="00680DCC">
      <w:pPr>
        <w:shd w:val="clear" w:color="auto" w:fill="FFFFFF"/>
        <w:spacing w:after="0" w:line="240" w:lineRule="auto"/>
        <w:outlineLvl w:val="2"/>
        <w:rPr>
          <w:rFonts w:eastAsia="Times New Roman" w:cstheme="minorHAnsi"/>
          <w:color w:val="252525"/>
          <w:sz w:val="20"/>
          <w:szCs w:val="20"/>
          <w:lang w:eastAsia="en-IN"/>
        </w:rPr>
      </w:pPr>
      <w:r w:rsidRPr="00680DCC">
        <w:rPr>
          <w:rFonts w:eastAsia="Times New Roman" w:cstheme="minorHAnsi"/>
          <w:color w:val="252525"/>
          <w:sz w:val="20"/>
          <w:szCs w:val="20"/>
          <w:lang w:eastAsia="en-IN"/>
        </w:rPr>
        <w:t>PL/SQL Collections and Records</w:t>
      </w:r>
    </w:p>
    <w:p w14:paraId="75BB2142"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Many programming techniques use collection types such as arrays, bags, lists, nested tables, sets, and trees. To support these techniques in database applications, PL/SQL provides the data types </w:t>
      </w:r>
      <w:r w:rsidRPr="00680DCC">
        <w:rPr>
          <w:rFonts w:eastAsia="Times New Roman" w:cstheme="minorHAnsi"/>
          <w:color w:val="000000"/>
          <w:sz w:val="20"/>
          <w:szCs w:val="20"/>
          <w:shd w:val="clear" w:color="auto" w:fill="EEEEEE"/>
          <w:lang w:eastAsia="en-IN"/>
        </w:rPr>
        <w:t>TABLE</w:t>
      </w:r>
      <w:r w:rsidRPr="00680DCC">
        <w:rPr>
          <w:rFonts w:eastAsia="Times New Roman" w:cstheme="minorHAnsi"/>
          <w:color w:val="222222"/>
          <w:sz w:val="20"/>
          <w:szCs w:val="20"/>
          <w:lang w:eastAsia="en-IN"/>
        </w:rPr>
        <w:t> and </w:t>
      </w:r>
      <w:r w:rsidRPr="00680DCC">
        <w:rPr>
          <w:rFonts w:eastAsia="Times New Roman" w:cstheme="minorHAnsi"/>
          <w:color w:val="000000"/>
          <w:sz w:val="20"/>
          <w:szCs w:val="20"/>
          <w:shd w:val="clear" w:color="auto" w:fill="EEEEEE"/>
          <w:lang w:eastAsia="en-IN"/>
        </w:rPr>
        <w:t>VARRAY</w:t>
      </w:r>
      <w:r w:rsidRPr="00680DCC">
        <w:rPr>
          <w:rFonts w:eastAsia="Times New Roman" w:cstheme="minorHAnsi"/>
          <w:color w:val="222222"/>
          <w:sz w:val="20"/>
          <w:szCs w:val="20"/>
          <w:lang w:eastAsia="en-IN"/>
        </w:rPr>
        <w:t>, which enable you to declare associative arrays, nested tables, and variable-size arrays.</w:t>
      </w:r>
    </w:p>
    <w:p w14:paraId="26F7E321" w14:textId="77777777" w:rsidR="00680DCC" w:rsidRPr="00680DCC" w:rsidRDefault="00680DCC" w:rsidP="00680DCC">
      <w:pPr>
        <w:shd w:val="clear" w:color="auto" w:fill="FFFFFF"/>
        <w:spacing w:after="0" w:line="240" w:lineRule="auto"/>
        <w:outlineLvl w:val="3"/>
        <w:rPr>
          <w:rFonts w:eastAsia="Times New Roman" w:cstheme="minorHAnsi"/>
          <w:color w:val="252525"/>
          <w:sz w:val="20"/>
          <w:szCs w:val="20"/>
          <w:lang w:eastAsia="en-IN"/>
        </w:rPr>
      </w:pPr>
      <w:r w:rsidRPr="00680DCC">
        <w:rPr>
          <w:rFonts w:eastAsia="Times New Roman" w:cstheme="minorHAnsi"/>
          <w:color w:val="252525"/>
          <w:sz w:val="20"/>
          <w:szCs w:val="20"/>
          <w:lang w:eastAsia="en-IN"/>
        </w:rPr>
        <w:t>Collections</w:t>
      </w:r>
    </w:p>
    <w:p w14:paraId="0ED13019"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 </w:t>
      </w:r>
      <w:r w:rsidRPr="00680DCC">
        <w:rPr>
          <w:rFonts w:eastAsia="Times New Roman" w:cstheme="minorHAnsi"/>
          <w:b/>
          <w:bCs/>
          <w:color w:val="222222"/>
          <w:sz w:val="20"/>
          <w:szCs w:val="20"/>
          <w:lang w:eastAsia="en-IN"/>
        </w:rPr>
        <w:t>collection</w:t>
      </w:r>
      <w:r w:rsidRPr="00680DCC">
        <w:rPr>
          <w:rFonts w:eastAsia="Times New Roman" w:cstheme="minorHAnsi"/>
          <w:color w:val="222222"/>
          <w:sz w:val="20"/>
          <w:szCs w:val="20"/>
          <w:lang w:eastAsia="en-IN"/>
        </w:rPr>
        <w:t> is an ordered group of elements, all of the same type. Each element has a unique subscript that determines its position in the collection. To create a collection, you first define a collection type, and then declare a variable of that type.</w:t>
      </w:r>
    </w:p>
    <w:p w14:paraId="0A2EF106"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Collections work like the arrays found in most third-generation programming languages. Also, collections can be passed as parameters. So, you can use them to move columns of data into and out of database tables or between client-side applications and stored subprograms.</w:t>
      </w:r>
    </w:p>
    <w:p w14:paraId="45E120A9" w14:textId="77777777" w:rsidR="00680DCC" w:rsidRPr="00680DCC" w:rsidRDefault="00680DCC" w:rsidP="00680DCC">
      <w:pPr>
        <w:shd w:val="clear" w:color="auto" w:fill="FFFFFF"/>
        <w:spacing w:after="0" w:line="240" w:lineRule="auto"/>
        <w:outlineLvl w:val="3"/>
        <w:rPr>
          <w:rFonts w:eastAsia="Times New Roman" w:cstheme="minorHAnsi"/>
          <w:color w:val="252525"/>
          <w:sz w:val="20"/>
          <w:szCs w:val="20"/>
          <w:lang w:eastAsia="en-IN"/>
        </w:rPr>
      </w:pPr>
      <w:r w:rsidRPr="00680DCC">
        <w:rPr>
          <w:rFonts w:eastAsia="Times New Roman" w:cstheme="minorHAnsi"/>
          <w:color w:val="252525"/>
          <w:sz w:val="20"/>
          <w:szCs w:val="20"/>
          <w:lang w:eastAsia="en-IN"/>
        </w:rPr>
        <w:t>Records</w:t>
      </w:r>
    </w:p>
    <w:p w14:paraId="68AED70C"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 </w:t>
      </w:r>
      <w:r w:rsidRPr="00680DCC">
        <w:rPr>
          <w:rFonts w:eastAsia="Times New Roman" w:cstheme="minorHAnsi"/>
          <w:b/>
          <w:bCs/>
          <w:color w:val="222222"/>
          <w:sz w:val="20"/>
          <w:szCs w:val="20"/>
          <w:lang w:eastAsia="en-IN"/>
        </w:rPr>
        <w:t>record</w:t>
      </w:r>
      <w:r w:rsidRPr="00680DCC">
        <w:rPr>
          <w:rFonts w:eastAsia="Times New Roman" w:cstheme="minorHAnsi"/>
          <w:color w:val="222222"/>
          <w:sz w:val="20"/>
          <w:szCs w:val="20"/>
          <w:lang w:eastAsia="en-IN"/>
        </w:rPr>
        <w:t> is a composite variable that can store data values of different types, similar to a struct type in C, C++, or Java. Records are useful for holding data from table rows, or certain columns from table rows.</w:t>
      </w:r>
    </w:p>
    <w:p w14:paraId="167CD788"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Suppose you have data about an employee such as name, salary, and hire date. These items are dissimilar in type but logically related. A record containing a field for each item lets you treat the data as a logical unit.</w:t>
      </w:r>
    </w:p>
    <w:p w14:paraId="4E652CA9"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You can use the </w:t>
      </w:r>
      <w:r w:rsidRPr="00680DCC">
        <w:rPr>
          <w:rFonts w:eastAsia="Times New Roman" w:cstheme="minorHAnsi"/>
          <w:color w:val="000000"/>
          <w:sz w:val="20"/>
          <w:szCs w:val="20"/>
          <w:shd w:val="clear" w:color="auto" w:fill="EEEEEE"/>
          <w:lang w:eastAsia="en-IN"/>
        </w:rPr>
        <w:t>%ROWTYPE</w:t>
      </w:r>
      <w:r w:rsidRPr="00680DCC">
        <w:rPr>
          <w:rFonts w:eastAsia="Times New Roman" w:cstheme="minorHAnsi"/>
          <w:color w:val="222222"/>
          <w:sz w:val="20"/>
          <w:szCs w:val="20"/>
          <w:lang w:eastAsia="en-IN"/>
        </w:rPr>
        <w:t> attribute to declare a record that represents a table row or row fetched from a cursor. With user-defined records, you can declare your own fields.</w:t>
      </w:r>
    </w:p>
    <w:p w14:paraId="1A6F2856"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356B3606" w14:textId="77777777" w:rsidR="00680DCC" w:rsidRPr="00680DCC" w:rsidRDefault="00680DCC" w:rsidP="00680DCC">
      <w:pPr>
        <w:shd w:val="clear" w:color="auto" w:fill="EFF6FE"/>
        <w:spacing w:after="0" w:line="240" w:lineRule="auto"/>
        <w:rPr>
          <w:rFonts w:eastAsia="Times New Roman" w:cstheme="minorHAnsi"/>
          <w:color w:val="222222"/>
          <w:sz w:val="20"/>
          <w:szCs w:val="20"/>
          <w:lang w:eastAsia="en-IN"/>
        </w:rPr>
      </w:pPr>
      <w:hyperlink r:id="rId48" w:anchor="LNPLS005" w:history="1">
        <w:r w:rsidRPr="00680DCC">
          <w:rPr>
            <w:rFonts w:eastAsia="Times New Roman" w:cstheme="minorHAnsi"/>
            <w:i/>
            <w:iCs/>
            <w:color w:val="1D5AAB"/>
            <w:sz w:val="20"/>
            <w:szCs w:val="20"/>
            <w:lang w:eastAsia="en-IN"/>
          </w:rPr>
          <w:t>Oracle Database PL/SQL Language Reference</w:t>
        </w:r>
      </w:hyperlink>
      <w:r w:rsidRPr="00680DCC">
        <w:rPr>
          <w:rFonts w:eastAsia="Times New Roman" w:cstheme="minorHAnsi"/>
          <w:color w:val="222222"/>
          <w:sz w:val="20"/>
          <w:szCs w:val="20"/>
          <w:lang w:eastAsia="en-IN"/>
        </w:rPr>
        <w:t> for detailed information on using collections and records</w:t>
      </w:r>
    </w:p>
    <w:p w14:paraId="6D04424B" w14:textId="77777777" w:rsidR="00680DCC" w:rsidRPr="00680DCC" w:rsidRDefault="00680DCC" w:rsidP="00680DCC">
      <w:pPr>
        <w:shd w:val="clear" w:color="auto" w:fill="FFFFFF"/>
        <w:spacing w:after="0" w:line="240" w:lineRule="auto"/>
        <w:outlineLvl w:val="2"/>
        <w:rPr>
          <w:rFonts w:eastAsia="Times New Roman" w:cstheme="minorHAnsi"/>
          <w:color w:val="252525"/>
          <w:sz w:val="20"/>
          <w:szCs w:val="20"/>
          <w:lang w:eastAsia="en-IN"/>
        </w:rPr>
      </w:pPr>
      <w:r w:rsidRPr="00680DCC">
        <w:rPr>
          <w:rFonts w:eastAsia="Times New Roman" w:cstheme="minorHAnsi"/>
          <w:color w:val="252525"/>
          <w:sz w:val="20"/>
          <w:szCs w:val="20"/>
          <w:lang w:eastAsia="en-IN"/>
        </w:rPr>
        <w:t>How PL/SQL Runs</w:t>
      </w:r>
    </w:p>
    <w:p w14:paraId="57702756"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PL/SQL supports both </w:t>
      </w:r>
      <w:r w:rsidRPr="00680DCC">
        <w:rPr>
          <w:rFonts w:eastAsia="Times New Roman" w:cstheme="minorHAnsi"/>
          <w:b/>
          <w:bCs/>
          <w:color w:val="222222"/>
          <w:sz w:val="20"/>
          <w:szCs w:val="20"/>
          <w:lang w:eastAsia="en-IN"/>
        </w:rPr>
        <w:t>native execution</w:t>
      </w:r>
      <w:r w:rsidRPr="00680DCC">
        <w:rPr>
          <w:rFonts w:eastAsia="Times New Roman" w:cstheme="minorHAnsi"/>
          <w:color w:val="222222"/>
          <w:sz w:val="20"/>
          <w:szCs w:val="20"/>
          <w:lang w:eastAsia="en-IN"/>
        </w:rPr>
        <w:t> and </w:t>
      </w:r>
      <w:r w:rsidRPr="00680DCC">
        <w:rPr>
          <w:rFonts w:eastAsia="Times New Roman" w:cstheme="minorHAnsi"/>
          <w:b/>
          <w:bCs/>
          <w:color w:val="222222"/>
          <w:sz w:val="20"/>
          <w:szCs w:val="20"/>
          <w:lang w:eastAsia="en-IN"/>
        </w:rPr>
        <w:t>interpreted execution</w:t>
      </w:r>
      <w:r w:rsidRPr="00680DCC">
        <w:rPr>
          <w:rFonts w:eastAsia="Times New Roman" w:cstheme="minorHAnsi"/>
          <w:color w:val="222222"/>
          <w:sz w:val="20"/>
          <w:szCs w:val="20"/>
          <w:lang w:eastAsia="en-IN"/>
        </w:rPr>
        <w:t>. In interpreted execution, PL/SQL source code is compiled into a so-called bytecode representation, which is run by a portable virtual computer implemented as part of Oracle Database. In native execution, which offers the best performance on computationally intensive program units, the source code of PL/SQL program units is compiled directly to object code for the given platform. This object code is linked into Oracle Database.</w:t>
      </w:r>
    </w:p>
    <w:p w14:paraId="04A20442"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w:t>
      </w:r>
      <w:r w:rsidRPr="00680DCC">
        <w:rPr>
          <w:rFonts w:eastAsia="Times New Roman" w:cstheme="minorHAnsi"/>
          <w:b/>
          <w:bCs/>
          <w:color w:val="222222"/>
          <w:sz w:val="20"/>
          <w:szCs w:val="20"/>
          <w:lang w:eastAsia="en-IN"/>
        </w:rPr>
        <w:t>PL/SQL engine</w:t>
      </w:r>
      <w:r w:rsidRPr="00680DCC">
        <w:rPr>
          <w:rFonts w:eastAsia="Times New Roman" w:cstheme="minorHAnsi"/>
          <w:color w:val="222222"/>
          <w:sz w:val="20"/>
          <w:szCs w:val="20"/>
          <w:lang w:eastAsia="en-IN"/>
        </w:rPr>
        <w:t> is the tool used to define, compile, and run PL/SQL program units. This engine is a special component of many Oracle products, including Oracle Database. While many Oracle products have PL/SQL components, this section specifically covers the program units that can be stored in Oracle Database and processed using Oracle Database PL/SQL engine. The PL/SQL capabilities of each Oracle tool are described in the documentation for this tool.</w:t>
      </w:r>
    </w:p>
    <w:p w14:paraId="568A0EAC"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hyperlink r:id="rId49" w:anchor="BABFIHDH" w:history="1">
        <w:r w:rsidRPr="00680DCC">
          <w:rPr>
            <w:rFonts w:eastAsia="Times New Roman" w:cstheme="minorHAnsi"/>
            <w:color w:val="1D5AAB"/>
            <w:sz w:val="20"/>
            <w:szCs w:val="20"/>
            <w:u w:val="single"/>
            <w:lang w:eastAsia="en-IN"/>
          </w:rPr>
          <w:t>Figure 8-3</w:t>
        </w:r>
      </w:hyperlink>
      <w:r w:rsidRPr="00680DCC">
        <w:rPr>
          <w:rFonts w:eastAsia="Times New Roman" w:cstheme="minorHAnsi"/>
          <w:color w:val="222222"/>
          <w:sz w:val="20"/>
          <w:szCs w:val="20"/>
          <w:lang w:eastAsia="en-IN"/>
        </w:rPr>
        <w:t> illustrates the PL/SQL engine contained in Oracle Database.</w:t>
      </w:r>
    </w:p>
    <w:p w14:paraId="0961CD41" w14:textId="77777777" w:rsidR="00680DCC" w:rsidRPr="00680DCC" w:rsidRDefault="00680DCC" w:rsidP="00680DCC">
      <w:pPr>
        <w:shd w:val="clear" w:color="auto" w:fill="FFFFFF"/>
        <w:spacing w:after="0" w:line="240" w:lineRule="auto"/>
        <w:rPr>
          <w:rFonts w:eastAsia="Times New Roman" w:cstheme="minorHAnsi"/>
          <w:b/>
          <w:bCs/>
          <w:i/>
          <w:iCs/>
          <w:color w:val="222222"/>
          <w:sz w:val="20"/>
          <w:szCs w:val="20"/>
          <w:lang w:eastAsia="en-IN"/>
        </w:rPr>
      </w:pPr>
      <w:r w:rsidRPr="00680DCC">
        <w:rPr>
          <w:rFonts w:eastAsia="Times New Roman" w:cstheme="minorHAnsi"/>
          <w:b/>
          <w:bCs/>
          <w:i/>
          <w:iCs/>
          <w:color w:val="222222"/>
          <w:sz w:val="20"/>
          <w:szCs w:val="20"/>
          <w:lang w:eastAsia="en-IN"/>
        </w:rPr>
        <w:t>Figure 8-3 The PL/SQL Engine and Oracle Database</w:t>
      </w:r>
    </w:p>
    <w:p w14:paraId="080BF841" w14:textId="7647D9D0"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noProof/>
          <w:color w:val="222222"/>
          <w:sz w:val="20"/>
          <w:szCs w:val="20"/>
          <w:lang w:eastAsia="en-IN"/>
        </w:rPr>
        <w:drawing>
          <wp:inline distT="0" distB="0" distL="0" distR="0" wp14:anchorId="24EB0EC9" wp14:editId="05004446">
            <wp:extent cx="5143500" cy="3568700"/>
            <wp:effectExtent l="0" t="0" r="0" b="0"/>
            <wp:docPr id="5" name="Picture 5" descr="Description of Figure 8-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8-3 follow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43500" cy="3568700"/>
                    </a:xfrm>
                    <a:prstGeom prst="rect">
                      <a:avLst/>
                    </a:prstGeom>
                    <a:noFill/>
                    <a:ln>
                      <a:noFill/>
                    </a:ln>
                  </pic:spPr>
                </pic:pic>
              </a:graphicData>
            </a:graphic>
          </wp:inline>
        </w:drawing>
      </w:r>
      <w:r w:rsidRPr="00680DCC">
        <w:rPr>
          <w:rFonts w:eastAsia="Times New Roman" w:cstheme="minorHAnsi"/>
          <w:color w:val="222222"/>
          <w:sz w:val="20"/>
          <w:szCs w:val="20"/>
          <w:lang w:eastAsia="en-IN"/>
        </w:rPr>
        <w:br/>
      </w:r>
      <w:hyperlink r:id="rId51" w:history="1">
        <w:r w:rsidRPr="00680DCC">
          <w:rPr>
            <w:rFonts w:eastAsia="Times New Roman" w:cstheme="minorHAnsi"/>
            <w:color w:val="1D5AAB"/>
            <w:sz w:val="20"/>
            <w:szCs w:val="20"/>
            <w:u w:val="single"/>
            <w:lang w:eastAsia="en-IN"/>
          </w:rPr>
          <w:t>Description of "Figure 8-3 The PL/SQL Engine and Oracle Database"</w:t>
        </w:r>
      </w:hyperlink>
      <w:r w:rsidRPr="00680DCC">
        <w:rPr>
          <w:rFonts w:eastAsia="Times New Roman" w:cstheme="minorHAnsi"/>
          <w:color w:val="222222"/>
          <w:sz w:val="20"/>
          <w:szCs w:val="20"/>
          <w:lang w:eastAsia="en-IN"/>
        </w:rPr>
        <w:br/>
      </w:r>
    </w:p>
    <w:p w14:paraId="4E3F8D96"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program unit is stored in a database. When an application calls a stored procedure, the database loads the compiled program unit into the </w:t>
      </w:r>
      <w:hyperlink r:id="rId52" w:anchor="CBAIACIC" w:history="1">
        <w:r w:rsidRPr="00680DCC">
          <w:rPr>
            <w:rFonts w:eastAsia="Times New Roman" w:cstheme="minorHAnsi"/>
            <w:b/>
            <w:bCs/>
            <w:color w:val="1D5AAB"/>
            <w:sz w:val="20"/>
            <w:szCs w:val="20"/>
            <w:lang w:eastAsia="en-IN"/>
          </w:rPr>
          <w:t>shared pool</w:t>
        </w:r>
      </w:hyperlink>
      <w:r w:rsidRPr="00680DCC">
        <w:rPr>
          <w:rFonts w:eastAsia="Times New Roman" w:cstheme="minorHAnsi"/>
          <w:color w:val="222222"/>
          <w:sz w:val="20"/>
          <w:szCs w:val="20"/>
          <w:lang w:eastAsia="en-IN"/>
        </w:rPr>
        <w:t> in the </w:t>
      </w:r>
      <w:hyperlink r:id="rId53" w:anchor="CBAICBIA" w:history="1">
        <w:r w:rsidRPr="00680DCC">
          <w:rPr>
            <w:rFonts w:eastAsia="Times New Roman" w:cstheme="minorHAnsi"/>
            <w:b/>
            <w:bCs/>
            <w:color w:val="1D5AAB"/>
            <w:sz w:val="20"/>
            <w:szCs w:val="20"/>
            <w:lang w:eastAsia="en-IN"/>
          </w:rPr>
          <w:t>system global area (SGA)</w:t>
        </w:r>
      </w:hyperlink>
      <w:r w:rsidRPr="00680DCC">
        <w:rPr>
          <w:rFonts w:eastAsia="Times New Roman" w:cstheme="minorHAnsi"/>
          <w:color w:val="222222"/>
          <w:sz w:val="20"/>
          <w:szCs w:val="20"/>
          <w:lang w:eastAsia="en-IN"/>
        </w:rPr>
        <w:t> (see </w:t>
      </w:r>
      <w:hyperlink r:id="rId54" w:anchor="i10223" w:history="1">
        <w:r w:rsidRPr="00680DCC">
          <w:rPr>
            <w:rFonts w:eastAsia="Times New Roman" w:cstheme="minorHAnsi"/>
            <w:color w:val="1D5AAB"/>
            <w:sz w:val="20"/>
            <w:szCs w:val="20"/>
            <w:u w:val="single"/>
            <w:lang w:eastAsia="en-IN"/>
          </w:rPr>
          <w:t>"Shared Pool"</w:t>
        </w:r>
      </w:hyperlink>
      <w:r w:rsidRPr="00680DCC">
        <w:rPr>
          <w:rFonts w:eastAsia="Times New Roman" w:cstheme="minorHAnsi"/>
          <w:color w:val="222222"/>
          <w:sz w:val="20"/>
          <w:szCs w:val="20"/>
          <w:lang w:eastAsia="en-IN"/>
        </w:rPr>
        <w:t>). The PL/SQL and SQL statement executors work together to process the statements in the procedure.</w:t>
      </w:r>
    </w:p>
    <w:p w14:paraId="77278144"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You can call a stored procedure from another PL/SQL block, which can be either an anonymous block or another stored procedure. For example, you can call a stored procedure from Oracle Forms.</w:t>
      </w:r>
    </w:p>
    <w:p w14:paraId="4196FC5F"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 PL/SQL procedure executing on Oracle Database can call an </w:t>
      </w:r>
      <w:r w:rsidRPr="00680DCC">
        <w:rPr>
          <w:rFonts w:eastAsia="Times New Roman" w:cstheme="minorHAnsi"/>
          <w:b/>
          <w:bCs/>
          <w:color w:val="222222"/>
          <w:sz w:val="20"/>
          <w:szCs w:val="20"/>
          <w:lang w:eastAsia="en-IN"/>
        </w:rPr>
        <w:t>external procedure</w:t>
      </w:r>
      <w:r w:rsidRPr="00680DCC">
        <w:rPr>
          <w:rFonts w:eastAsia="Times New Roman" w:cstheme="minorHAnsi"/>
          <w:color w:val="222222"/>
          <w:sz w:val="20"/>
          <w:szCs w:val="20"/>
          <w:lang w:eastAsia="en-IN"/>
        </w:rPr>
        <w:t> or function written in the C programming language and stored in a shared library. The C routine runs in a separate address space from that of Oracle Database.</w:t>
      </w:r>
    </w:p>
    <w:p w14:paraId="585CAD4A"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7670D57C" w14:textId="77777777" w:rsidR="00680DCC" w:rsidRPr="00680DCC" w:rsidRDefault="00680DCC" w:rsidP="00680DCC">
      <w:pPr>
        <w:numPr>
          <w:ilvl w:val="0"/>
          <w:numId w:val="17"/>
        </w:numPr>
        <w:shd w:val="clear" w:color="auto" w:fill="EFF6FE"/>
        <w:spacing w:after="0" w:line="240" w:lineRule="auto"/>
        <w:rPr>
          <w:rFonts w:eastAsia="Times New Roman" w:cstheme="minorHAnsi"/>
          <w:color w:val="222222"/>
          <w:sz w:val="20"/>
          <w:szCs w:val="20"/>
          <w:lang w:eastAsia="en-IN"/>
        </w:rPr>
      </w:pPr>
      <w:hyperlink r:id="rId55" w:anchor="LNPLS00103" w:history="1">
        <w:r w:rsidRPr="00680DCC">
          <w:rPr>
            <w:rFonts w:eastAsia="Times New Roman" w:cstheme="minorHAnsi"/>
            <w:i/>
            <w:iCs/>
            <w:color w:val="1D5AAB"/>
            <w:sz w:val="20"/>
            <w:szCs w:val="20"/>
            <w:lang w:eastAsia="en-IN"/>
          </w:rPr>
          <w:t>Oracle Database PL/SQL Language Reference</w:t>
        </w:r>
      </w:hyperlink>
      <w:r w:rsidRPr="00680DCC">
        <w:rPr>
          <w:rFonts w:eastAsia="Times New Roman" w:cstheme="minorHAnsi"/>
          <w:color w:val="222222"/>
          <w:sz w:val="20"/>
          <w:szCs w:val="20"/>
          <w:lang w:eastAsia="en-IN"/>
        </w:rPr>
        <w:t> to learn about PL/SQL architecture</w:t>
      </w:r>
    </w:p>
    <w:p w14:paraId="61BADB93" w14:textId="77777777" w:rsidR="00680DCC" w:rsidRPr="00680DCC" w:rsidRDefault="00680DCC" w:rsidP="00680DCC">
      <w:pPr>
        <w:numPr>
          <w:ilvl w:val="0"/>
          <w:numId w:val="17"/>
        </w:numPr>
        <w:shd w:val="clear" w:color="auto" w:fill="EFF6FE"/>
        <w:spacing w:after="0" w:line="240" w:lineRule="auto"/>
        <w:rPr>
          <w:rFonts w:eastAsia="Times New Roman" w:cstheme="minorHAnsi"/>
          <w:color w:val="222222"/>
          <w:sz w:val="20"/>
          <w:szCs w:val="20"/>
          <w:lang w:eastAsia="en-IN"/>
        </w:rPr>
      </w:pPr>
      <w:hyperlink r:id="rId56" w:anchor="ADFNS1402" w:history="1">
        <w:r w:rsidRPr="00680DCC">
          <w:rPr>
            <w:rFonts w:eastAsia="Times New Roman" w:cstheme="minorHAnsi"/>
            <w:i/>
            <w:iCs/>
            <w:color w:val="1D5AAB"/>
            <w:sz w:val="20"/>
            <w:szCs w:val="20"/>
            <w:lang w:eastAsia="en-IN"/>
          </w:rPr>
          <w:t>Oracle Database Advanced Application Developer's Guide</w:t>
        </w:r>
      </w:hyperlink>
      <w:r w:rsidRPr="00680DCC">
        <w:rPr>
          <w:rFonts w:eastAsia="Times New Roman" w:cstheme="minorHAnsi"/>
          <w:color w:val="222222"/>
          <w:sz w:val="20"/>
          <w:szCs w:val="20"/>
          <w:lang w:eastAsia="en-IN"/>
        </w:rPr>
        <w:t> to learn more about external procedures</w:t>
      </w:r>
    </w:p>
    <w:p w14:paraId="58867509" w14:textId="77777777" w:rsidR="00680DCC" w:rsidRPr="00680DCC" w:rsidRDefault="00680DCC" w:rsidP="00680DCC">
      <w:pPr>
        <w:shd w:val="clear" w:color="auto" w:fill="FFFFFF"/>
        <w:spacing w:after="0" w:line="240" w:lineRule="auto"/>
        <w:outlineLvl w:val="1"/>
        <w:rPr>
          <w:rFonts w:eastAsia="Times New Roman" w:cstheme="minorHAnsi"/>
          <w:color w:val="1D5AAB"/>
          <w:sz w:val="20"/>
          <w:szCs w:val="20"/>
          <w:lang w:eastAsia="en-IN"/>
        </w:rPr>
      </w:pPr>
      <w:r w:rsidRPr="00680DCC">
        <w:rPr>
          <w:rFonts w:eastAsia="Times New Roman" w:cstheme="minorHAnsi"/>
          <w:color w:val="1D5AAB"/>
          <w:sz w:val="20"/>
          <w:szCs w:val="20"/>
          <w:lang w:eastAsia="en-IN"/>
        </w:rPr>
        <w:t>Overview of Java in Oracle Database</w:t>
      </w:r>
    </w:p>
    <w:p w14:paraId="3944C3EB"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Java has emerged as the object-oriented programming language of choice. Java includes the following features:</w:t>
      </w:r>
    </w:p>
    <w:p w14:paraId="1E1CEC8F" w14:textId="77777777" w:rsidR="00680DCC" w:rsidRPr="00680DCC" w:rsidRDefault="00680DCC" w:rsidP="00680DCC">
      <w:pPr>
        <w:numPr>
          <w:ilvl w:val="0"/>
          <w:numId w:val="18"/>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 Java Virtual Machine (JVM), which provides the basis for platform independence</w:t>
      </w:r>
    </w:p>
    <w:p w14:paraId="56ABE9C9" w14:textId="77777777" w:rsidR="00680DCC" w:rsidRPr="00680DCC" w:rsidRDefault="00680DCC" w:rsidP="00680DCC">
      <w:pPr>
        <w:numPr>
          <w:ilvl w:val="0"/>
          <w:numId w:val="18"/>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Automated storage management techniques, such as garbage collection</w:t>
      </w:r>
    </w:p>
    <w:p w14:paraId="1C34BAEF" w14:textId="77777777" w:rsidR="00680DCC" w:rsidRPr="00680DCC" w:rsidRDefault="00680DCC" w:rsidP="00680DCC">
      <w:pPr>
        <w:numPr>
          <w:ilvl w:val="0"/>
          <w:numId w:val="18"/>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Language syntax that borrows from C and enforces strong typing</w:t>
      </w:r>
    </w:p>
    <w:p w14:paraId="2DF4206B" w14:textId="77777777" w:rsidR="00680DCC" w:rsidRPr="00680DCC" w:rsidRDefault="00680DCC" w:rsidP="00680DCC">
      <w:pPr>
        <w:shd w:val="clear" w:color="auto" w:fill="EFF6FE"/>
        <w:spacing w:after="0" w:line="240" w:lineRule="auto"/>
        <w:rPr>
          <w:rFonts w:eastAsia="Times New Roman" w:cstheme="minorHAnsi"/>
          <w:b/>
          <w:bCs/>
          <w:color w:val="1D5AAB"/>
          <w:sz w:val="20"/>
          <w:szCs w:val="20"/>
          <w:lang w:eastAsia="en-IN"/>
        </w:rPr>
      </w:pPr>
      <w:r w:rsidRPr="00680DCC">
        <w:rPr>
          <w:rFonts w:eastAsia="Times New Roman" w:cstheme="minorHAnsi"/>
          <w:b/>
          <w:bCs/>
          <w:color w:val="1D5AAB"/>
          <w:sz w:val="20"/>
          <w:szCs w:val="20"/>
          <w:lang w:eastAsia="en-IN"/>
        </w:rPr>
        <w:t>Note:</w:t>
      </w:r>
    </w:p>
    <w:p w14:paraId="098C6830" w14:textId="77777777" w:rsidR="00680DCC" w:rsidRPr="00680DCC" w:rsidRDefault="00680DCC" w:rsidP="00680DCC">
      <w:pPr>
        <w:shd w:val="clear" w:color="auto" w:fill="EFF6FE"/>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This chapter assumes that you have some familiarity with the Java language.</w:t>
      </w:r>
    </w:p>
    <w:p w14:paraId="6A85BF91"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database provides Java programs with a dynamic data-processing engine that supports complex queries and multiple views of data. Client requests are assembled as data queries for immediate processing. Query results are generated dynamically.</w:t>
      </w:r>
    </w:p>
    <w:p w14:paraId="28131E7B"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combination of Java and Oracle Database helps you create component-based, network-centric applications that can be easily updated as business needs change. In addition, you can move applications and data stores off the desktop and onto intelligent networks and network-centric servers. More importantly, you can access these applications and data stores from any client device.</w:t>
      </w:r>
    </w:p>
    <w:p w14:paraId="00851161"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hyperlink r:id="rId57" w:anchor="BABECJGF" w:history="1">
        <w:r w:rsidRPr="00680DCC">
          <w:rPr>
            <w:rFonts w:eastAsia="Times New Roman" w:cstheme="minorHAnsi"/>
            <w:color w:val="1D5AAB"/>
            <w:sz w:val="20"/>
            <w:szCs w:val="20"/>
            <w:u w:val="single"/>
            <w:lang w:eastAsia="en-IN"/>
          </w:rPr>
          <w:t>Figure 8-4</w:t>
        </w:r>
      </w:hyperlink>
      <w:r w:rsidRPr="00680DCC">
        <w:rPr>
          <w:rFonts w:eastAsia="Times New Roman" w:cstheme="minorHAnsi"/>
          <w:color w:val="222222"/>
          <w:sz w:val="20"/>
          <w:szCs w:val="20"/>
          <w:lang w:eastAsia="en-IN"/>
        </w:rPr>
        <w:t> shows a traditional two-tier, client/server configuration in which clients call Java stored procedures in the same way that they call PL/SQL subprograms.</w:t>
      </w:r>
    </w:p>
    <w:p w14:paraId="0BF86EAA" w14:textId="77777777" w:rsidR="00680DCC" w:rsidRPr="00680DCC" w:rsidRDefault="00680DCC" w:rsidP="00680DCC">
      <w:pPr>
        <w:shd w:val="clear" w:color="auto" w:fill="FFFFFF"/>
        <w:spacing w:after="0" w:line="240" w:lineRule="auto"/>
        <w:rPr>
          <w:rFonts w:eastAsia="Times New Roman" w:cstheme="minorHAnsi"/>
          <w:b/>
          <w:bCs/>
          <w:i/>
          <w:iCs/>
          <w:color w:val="222222"/>
          <w:sz w:val="20"/>
          <w:szCs w:val="20"/>
          <w:lang w:eastAsia="en-IN"/>
        </w:rPr>
      </w:pPr>
      <w:r w:rsidRPr="00680DCC">
        <w:rPr>
          <w:rFonts w:eastAsia="Times New Roman" w:cstheme="minorHAnsi"/>
          <w:b/>
          <w:bCs/>
          <w:i/>
          <w:iCs/>
          <w:color w:val="222222"/>
          <w:sz w:val="20"/>
          <w:szCs w:val="20"/>
          <w:lang w:eastAsia="en-IN"/>
        </w:rPr>
        <w:t>Figure 8-4 Two-Tier Client/Server Configuration</w:t>
      </w:r>
    </w:p>
    <w:p w14:paraId="54BA1A9E" w14:textId="4EE5F050"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noProof/>
          <w:color w:val="222222"/>
          <w:sz w:val="20"/>
          <w:szCs w:val="20"/>
          <w:lang w:eastAsia="en-IN"/>
        </w:rPr>
        <w:drawing>
          <wp:inline distT="0" distB="0" distL="0" distR="0" wp14:anchorId="68A2EE26" wp14:editId="64F2BA67">
            <wp:extent cx="4114800" cy="2914650"/>
            <wp:effectExtent l="0" t="0" r="0" b="0"/>
            <wp:docPr id="4" name="Picture 4" descr="Description of Figure 8-4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of Figure 8-4 follow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14800" cy="2914650"/>
                    </a:xfrm>
                    <a:prstGeom prst="rect">
                      <a:avLst/>
                    </a:prstGeom>
                    <a:noFill/>
                    <a:ln>
                      <a:noFill/>
                    </a:ln>
                  </pic:spPr>
                </pic:pic>
              </a:graphicData>
            </a:graphic>
          </wp:inline>
        </w:drawing>
      </w:r>
      <w:r w:rsidRPr="00680DCC">
        <w:rPr>
          <w:rFonts w:eastAsia="Times New Roman" w:cstheme="minorHAnsi"/>
          <w:color w:val="222222"/>
          <w:sz w:val="20"/>
          <w:szCs w:val="20"/>
          <w:lang w:eastAsia="en-IN"/>
        </w:rPr>
        <w:br/>
      </w:r>
      <w:hyperlink r:id="rId59" w:history="1">
        <w:r w:rsidRPr="00680DCC">
          <w:rPr>
            <w:rFonts w:eastAsia="Times New Roman" w:cstheme="minorHAnsi"/>
            <w:color w:val="1D5AAB"/>
            <w:sz w:val="20"/>
            <w:szCs w:val="20"/>
            <w:u w:val="single"/>
            <w:lang w:eastAsia="en-IN"/>
          </w:rPr>
          <w:t>Description of "Figure 8-4 Two-Tier Client/Server Configuration"</w:t>
        </w:r>
      </w:hyperlink>
      <w:r w:rsidRPr="00680DCC">
        <w:rPr>
          <w:rFonts w:eastAsia="Times New Roman" w:cstheme="minorHAnsi"/>
          <w:color w:val="222222"/>
          <w:sz w:val="20"/>
          <w:szCs w:val="20"/>
          <w:lang w:eastAsia="en-IN"/>
        </w:rPr>
        <w:br/>
      </w:r>
    </w:p>
    <w:p w14:paraId="029C00D9"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35D92DBE" w14:textId="77777777" w:rsidR="00680DCC" w:rsidRPr="00680DCC" w:rsidRDefault="00680DCC" w:rsidP="00680DCC">
      <w:pPr>
        <w:shd w:val="clear" w:color="auto" w:fill="EFF6FE"/>
        <w:spacing w:after="0" w:line="240" w:lineRule="auto"/>
        <w:rPr>
          <w:rFonts w:eastAsia="Times New Roman" w:cstheme="minorHAnsi"/>
          <w:color w:val="222222"/>
          <w:sz w:val="20"/>
          <w:szCs w:val="20"/>
          <w:lang w:eastAsia="en-IN"/>
        </w:rPr>
      </w:pPr>
      <w:hyperlink r:id="rId60" w:anchor="TDPJD101" w:history="1">
        <w:r w:rsidRPr="00680DCC">
          <w:rPr>
            <w:rFonts w:eastAsia="Times New Roman" w:cstheme="minorHAnsi"/>
            <w:i/>
            <w:iCs/>
            <w:color w:val="1D5AAB"/>
            <w:sz w:val="20"/>
            <w:szCs w:val="20"/>
            <w:lang w:eastAsia="en-IN"/>
          </w:rPr>
          <w:t>Oracle Database 2 Day + Java Developer's Guide</w:t>
        </w:r>
      </w:hyperlink>
      <w:r w:rsidRPr="00680DCC">
        <w:rPr>
          <w:rFonts w:eastAsia="Times New Roman" w:cstheme="minorHAnsi"/>
          <w:color w:val="222222"/>
          <w:sz w:val="20"/>
          <w:szCs w:val="20"/>
          <w:lang w:eastAsia="en-IN"/>
        </w:rPr>
        <w:t> for an introduction to using Java with Oracle Database</w:t>
      </w:r>
    </w:p>
    <w:p w14:paraId="67BCB29B" w14:textId="77777777" w:rsidR="00680DCC" w:rsidRPr="00680DCC" w:rsidRDefault="00680DCC" w:rsidP="00680DCC">
      <w:pPr>
        <w:shd w:val="clear" w:color="auto" w:fill="FFFFFF"/>
        <w:spacing w:after="0" w:line="240" w:lineRule="auto"/>
        <w:outlineLvl w:val="2"/>
        <w:rPr>
          <w:rFonts w:eastAsia="Times New Roman" w:cstheme="minorHAnsi"/>
          <w:color w:val="252525"/>
          <w:sz w:val="20"/>
          <w:szCs w:val="20"/>
          <w:lang w:eastAsia="en-IN"/>
        </w:rPr>
      </w:pPr>
      <w:r w:rsidRPr="00680DCC">
        <w:rPr>
          <w:rFonts w:eastAsia="Times New Roman" w:cstheme="minorHAnsi"/>
          <w:color w:val="252525"/>
          <w:sz w:val="20"/>
          <w:szCs w:val="20"/>
          <w:lang w:eastAsia="en-IN"/>
        </w:rPr>
        <w:t>Overview of the Java Virtual Machine (JVM)</w:t>
      </w:r>
    </w:p>
    <w:p w14:paraId="4D1CDA52"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 </w:t>
      </w:r>
      <w:r w:rsidRPr="00680DCC">
        <w:rPr>
          <w:rFonts w:eastAsia="Times New Roman" w:cstheme="minorHAnsi"/>
          <w:b/>
          <w:bCs/>
          <w:color w:val="222222"/>
          <w:sz w:val="20"/>
          <w:szCs w:val="20"/>
          <w:lang w:eastAsia="en-IN"/>
        </w:rPr>
        <w:t>JVM</w:t>
      </w:r>
      <w:r w:rsidRPr="00680DCC">
        <w:rPr>
          <w:rFonts w:eastAsia="Times New Roman" w:cstheme="minorHAnsi"/>
          <w:color w:val="222222"/>
          <w:sz w:val="20"/>
          <w:szCs w:val="20"/>
          <w:lang w:eastAsia="en-IN"/>
        </w:rPr>
        <w:t> is a virtual processor that runs compiled Java code. Java source code compiles to low-level machine instructions, known as </w:t>
      </w:r>
      <w:r w:rsidRPr="00680DCC">
        <w:rPr>
          <w:rFonts w:eastAsia="Times New Roman" w:cstheme="minorHAnsi"/>
          <w:b/>
          <w:bCs/>
          <w:color w:val="222222"/>
          <w:sz w:val="20"/>
          <w:szCs w:val="20"/>
          <w:lang w:eastAsia="en-IN"/>
        </w:rPr>
        <w:t>bytecodes</w:t>
      </w:r>
      <w:r w:rsidRPr="00680DCC">
        <w:rPr>
          <w:rFonts w:eastAsia="Times New Roman" w:cstheme="minorHAnsi"/>
          <w:color w:val="222222"/>
          <w:sz w:val="20"/>
          <w:szCs w:val="20"/>
          <w:lang w:eastAsia="en-IN"/>
        </w:rPr>
        <w:t>, that are platform independent. The Java bytecodes are interpreted through the JVM into platform-dependent actions.</w:t>
      </w:r>
    </w:p>
    <w:p w14:paraId="66F058D9" w14:textId="77777777" w:rsidR="00680DCC" w:rsidRPr="00680DCC" w:rsidRDefault="00680DCC" w:rsidP="00680DCC">
      <w:pPr>
        <w:shd w:val="clear" w:color="auto" w:fill="FFFFFF"/>
        <w:spacing w:after="0" w:line="240" w:lineRule="auto"/>
        <w:outlineLvl w:val="3"/>
        <w:rPr>
          <w:rFonts w:eastAsia="Times New Roman" w:cstheme="minorHAnsi"/>
          <w:color w:val="252525"/>
          <w:sz w:val="20"/>
          <w:szCs w:val="20"/>
          <w:lang w:eastAsia="en-IN"/>
        </w:rPr>
      </w:pPr>
      <w:r w:rsidRPr="00680DCC">
        <w:rPr>
          <w:rFonts w:eastAsia="Times New Roman" w:cstheme="minorHAnsi"/>
          <w:color w:val="252525"/>
          <w:sz w:val="20"/>
          <w:szCs w:val="20"/>
          <w:lang w:eastAsia="en-IN"/>
        </w:rPr>
        <w:t>Overview of Oracle JVM</w:t>
      </w:r>
    </w:p>
    <w:p w14:paraId="2D8D6D9A"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b/>
          <w:bCs/>
          <w:color w:val="222222"/>
          <w:sz w:val="20"/>
          <w:szCs w:val="20"/>
          <w:lang w:eastAsia="en-IN"/>
        </w:rPr>
        <w:t>Oracle JVM</w:t>
      </w:r>
      <w:r w:rsidRPr="00680DCC">
        <w:rPr>
          <w:rFonts w:eastAsia="Times New Roman" w:cstheme="minorHAnsi"/>
          <w:color w:val="222222"/>
          <w:sz w:val="20"/>
          <w:szCs w:val="20"/>
          <w:lang w:eastAsia="en-IN"/>
        </w:rPr>
        <w:t> is a complete, Java2-compliant environment for running pure Java applications. It is compatible with the JLS and the JVM specifications. It supports the standard Java binary format and APIs. In addition, Oracle Database adheres to standard Java language semantics, including dynamic class loading at run time.</w:t>
      </w:r>
    </w:p>
    <w:p w14:paraId="25B26E96"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hyperlink r:id="rId61" w:anchor="i21492" w:history="1">
        <w:r w:rsidRPr="00680DCC">
          <w:rPr>
            <w:rFonts w:eastAsia="Times New Roman" w:cstheme="minorHAnsi"/>
            <w:color w:val="1D5AAB"/>
            <w:sz w:val="20"/>
            <w:szCs w:val="20"/>
            <w:u w:val="single"/>
            <w:lang w:eastAsia="en-IN"/>
          </w:rPr>
          <w:t>Figure 8-5</w:t>
        </w:r>
      </w:hyperlink>
      <w:r w:rsidRPr="00680DCC">
        <w:rPr>
          <w:rFonts w:eastAsia="Times New Roman" w:cstheme="minorHAnsi"/>
          <w:color w:val="222222"/>
          <w:sz w:val="20"/>
          <w:szCs w:val="20"/>
          <w:lang w:eastAsia="en-IN"/>
        </w:rPr>
        <w:t> illustrates how Oracle Java applications reside on top of the Java core class libraries, which reside on top of the Oracle JVM. Because the Oracle Java support system is located within the database, the JVM interacts with database libraries, instead of directly interacting with the operating system.</w:t>
      </w:r>
    </w:p>
    <w:p w14:paraId="49492877" w14:textId="77777777" w:rsidR="00680DCC" w:rsidRPr="00680DCC" w:rsidRDefault="00680DCC" w:rsidP="00680DCC">
      <w:pPr>
        <w:shd w:val="clear" w:color="auto" w:fill="FFFFFF"/>
        <w:spacing w:after="0" w:line="240" w:lineRule="auto"/>
        <w:rPr>
          <w:rFonts w:eastAsia="Times New Roman" w:cstheme="minorHAnsi"/>
          <w:b/>
          <w:bCs/>
          <w:i/>
          <w:iCs/>
          <w:color w:val="222222"/>
          <w:sz w:val="20"/>
          <w:szCs w:val="20"/>
          <w:lang w:eastAsia="en-IN"/>
        </w:rPr>
      </w:pPr>
      <w:r w:rsidRPr="00680DCC">
        <w:rPr>
          <w:rFonts w:eastAsia="Times New Roman" w:cstheme="minorHAnsi"/>
          <w:b/>
          <w:bCs/>
          <w:i/>
          <w:iCs/>
          <w:color w:val="222222"/>
          <w:sz w:val="20"/>
          <w:szCs w:val="20"/>
          <w:lang w:eastAsia="en-IN"/>
        </w:rPr>
        <w:t>Figure 8-5 Java Component Structure</w:t>
      </w:r>
    </w:p>
    <w:p w14:paraId="16A22B02" w14:textId="3B6E965A"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noProof/>
          <w:color w:val="222222"/>
          <w:sz w:val="20"/>
          <w:szCs w:val="20"/>
          <w:lang w:eastAsia="en-IN"/>
        </w:rPr>
        <w:drawing>
          <wp:inline distT="0" distB="0" distL="0" distR="0" wp14:anchorId="4D97280B" wp14:editId="39A9A012">
            <wp:extent cx="1943100" cy="3689350"/>
            <wp:effectExtent l="0" t="0" r="0" b="6350"/>
            <wp:docPr id="3" name="Picture 3" descr="Description of Figure 8-5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of Figure 8-5 follows"/>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943100" cy="3689350"/>
                    </a:xfrm>
                    <a:prstGeom prst="rect">
                      <a:avLst/>
                    </a:prstGeom>
                    <a:noFill/>
                    <a:ln>
                      <a:noFill/>
                    </a:ln>
                  </pic:spPr>
                </pic:pic>
              </a:graphicData>
            </a:graphic>
          </wp:inline>
        </w:drawing>
      </w:r>
      <w:r w:rsidRPr="00680DCC">
        <w:rPr>
          <w:rFonts w:eastAsia="Times New Roman" w:cstheme="minorHAnsi"/>
          <w:color w:val="222222"/>
          <w:sz w:val="20"/>
          <w:szCs w:val="20"/>
          <w:lang w:eastAsia="en-IN"/>
        </w:rPr>
        <w:br/>
      </w:r>
      <w:hyperlink r:id="rId63" w:history="1">
        <w:r w:rsidRPr="00680DCC">
          <w:rPr>
            <w:rFonts w:eastAsia="Times New Roman" w:cstheme="minorHAnsi"/>
            <w:color w:val="1D5AAB"/>
            <w:sz w:val="20"/>
            <w:szCs w:val="20"/>
            <w:u w:val="single"/>
            <w:lang w:eastAsia="en-IN"/>
          </w:rPr>
          <w:t>Description of "Figure 8-5 Java Component Structure"</w:t>
        </w:r>
      </w:hyperlink>
      <w:r w:rsidRPr="00680DCC">
        <w:rPr>
          <w:rFonts w:eastAsia="Times New Roman" w:cstheme="minorHAnsi"/>
          <w:color w:val="222222"/>
          <w:sz w:val="20"/>
          <w:szCs w:val="20"/>
          <w:lang w:eastAsia="en-IN"/>
        </w:rPr>
        <w:br/>
      </w:r>
    </w:p>
    <w:p w14:paraId="6658B408"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Unlike other Java environments, Oracle JVM is embedded within Oracle Database. Some important differences exist between Oracle JVM and typical client JVMs. For example, in a standard Java environment, you run a Java application through the interpreter by issuing the following command on the command line, where </w:t>
      </w:r>
      <w:proofErr w:type="spellStart"/>
      <w:r w:rsidRPr="00680DCC">
        <w:rPr>
          <w:rFonts w:eastAsia="Times New Roman" w:cstheme="minorHAnsi"/>
          <w:i/>
          <w:iCs/>
          <w:color w:val="000000"/>
          <w:sz w:val="20"/>
          <w:szCs w:val="20"/>
          <w:shd w:val="clear" w:color="auto" w:fill="EEEEEE"/>
          <w:lang w:eastAsia="en-IN"/>
        </w:rPr>
        <w:t>classname</w:t>
      </w:r>
      <w:proofErr w:type="spellEnd"/>
      <w:r w:rsidRPr="00680DCC">
        <w:rPr>
          <w:rFonts w:eastAsia="Times New Roman" w:cstheme="minorHAnsi"/>
          <w:color w:val="222222"/>
          <w:sz w:val="20"/>
          <w:szCs w:val="20"/>
          <w:lang w:eastAsia="en-IN"/>
        </w:rPr>
        <w:t> is the name of the class that you want the JVM to interpret first:</w:t>
      </w:r>
    </w:p>
    <w:p w14:paraId="73FF7B9B"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java </w:t>
      </w:r>
      <w:proofErr w:type="spellStart"/>
      <w:r w:rsidRPr="00680DCC">
        <w:rPr>
          <w:rFonts w:eastAsia="Times New Roman" w:cstheme="minorHAnsi"/>
          <w:i/>
          <w:iCs/>
          <w:color w:val="000000"/>
          <w:sz w:val="20"/>
          <w:szCs w:val="20"/>
          <w:lang w:eastAsia="en-IN"/>
        </w:rPr>
        <w:t>classname</w:t>
      </w:r>
      <w:proofErr w:type="spellEnd"/>
    </w:p>
    <w:p w14:paraId="2B35EE4F"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preceding command causes the application to run within a process on your operating system. However, if you are not using the command-line interface, then you must load the application into the database, publish the interface, and then run the application within a database </w:t>
      </w:r>
      <w:hyperlink r:id="rId64" w:anchor="CHDJCHJA" w:history="1">
        <w:r w:rsidRPr="00680DCC">
          <w:rPr>
            <w:rFonts w:eastAsia="Times New Roman" w:cstheme="minorHAnsi"/>
            <w:b/>
            <w:bCs/>
            <w:color w:val="1D5AAB"/>
            <w:sz w:val="20"/>
            <w:szCs w:val="20"/>
            <w:lang w:eastAsia="en-IN"/>
          </w:rPr>
          <w:t>data dictionary</w:t>
        </w:r>
      </w:hyperlink>
      <w:r w:rsidRPr="00680DCC">
        <w:rPr>
          <w:rFonts w:eastAsia="Times New Roman" w:cstheme="minorHAnsi"/>
          <w:color w:val="222222"/>
          <w:sz w:val="20"/>
          <w:szCs w:val="20"/>
          <w:lang w:eastAsia="en-IN"/>
        </w:rPr>
        <w:t>.</w:t>
      </w:r>
    </w:p>
    <w:p w14:paraId="4F04100F"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69E8F49A" w14:textId="77777777" w:rsidR="00680DCC" w:rsidRPr="00680DCC" w:rsidRDefault="00680DCC" w:rsidP="00680DCC">
      <w:pPr>
        <w:shd w:val="clear" w:color="auto" w:fill="EFF6FE"/>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See </w:t>
      </w:r>
      <w:hyperlink r:id="rId65" w:anchor="JJDEV01300" w:history="1">
        <w:r w:rsidRPr="00680DCC">
          <w:rPr>
            <w:rFonts w:eastAsia="Times New Roman" w:cstheme="minorHAnsi"/>
            <w:i/>
            <w:iCs/>
            <w:color w:val="1D5AAB"/>
            <w:sz w:val="20"/>
            <w:szCs w:val="20"/>
            <w:lang w:eastAsia="en-IN"/>
          </w:rPr>
          <w:t>Oracle Database Java Developer's Guide</w:t>
        </w:r>
      </w:hyperlink>
      <w:r w:rsidRPr="00680DCC">
        <w:rPr>
          <w:rFonts w:eastAsia="Times New Roman" w:cstheme="minorHAnsi"/>
          <w:color w:val="222222"/>
          <w:sz w:val="20"/>
          <w:szCs w:val="20"/>
          <w:lang w:eastAsia="en-IN"/>
        </w:rPr>
        <w:t> for a description of other differences between the Oracle JVM and typical client JVMs</w:t>
      </w:r>
    </w:p>
    <w:p w14:paraId="28FC9A07" w14:textId="77777777" w:rsidR="00680DCC" w:rsidRPr="00680DCC" w:rsidRDefault="00680DCC" w:rsidP="00680DCC">
      <w:pPr>
        <w:shd w:val="clear" w:color="auto" w:fill="FFFFFF"/>
        <w:spacing w:after="0" w:line="240" w:lineRule="auto"/>
        <w:outlineLvl w:val="3"/>
        <w:rPr>
          <w:rFonts w:eastAsia="Times New Roman" w:cstheme="minorHAnsi"/>
          <w:color w:val="252525"/>
          <w:sz w:val="20"/>
          <w:szCs w:val="20"/>
          <w:lang w:eastAsia="en-IN"/>
        </w:rPr>
      </w:pPr>
      <w:r w:rsidRPr="00680DCC">
        <w:rPr>
          <w:rFonts w:eastAsia="Times New Roman" w:cstheme="minorHAnsi"/>
          <w:color w:val="252525"/>
          <w:sz w:val="20"/>
          <w:szCs w:val="20"/>
          <w:lang w:eastAsia="en-IN"/>
        </w:rPr>
        <w:t>Main Components of Oracle JVM</w:t>
      </w:r>
    </w:p>
    <w:p w14:paraId="7DADCF76"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Oracle JVM runs in the same process space and address space as the database kernel by sharing its memory heaps and directly accessing its relational data. This design optimizes memory use and increases throughput.</w:t>
      </w:r>
    </w:p>
    <w:p w14:paraId="0FFCE8AB"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Oracle JVM provides a run-time environment for Java objects. It fully supports Java data structures, method dispatch, exception handling, and language-level threads. It also supports all the core Java class libraries, including </w:t>
      </w:r>
      <w:proofErr w:type="spellStart"/>
      <w:r w:rsidRPr="00680DCC">
        <w:rPr>
          <w:rFonts w:eastAsia="Times New Roman" w:cstheme="minorHAnsi"/>
          <w:color w:val="000000"/>
          <w:sz w:val="20"/>
          <w:szCs w:val="20"/>
          <w:shd w:val="clear" w:color="auto" w:fill="EEEEEE"/>
          <w:lang w:eastAsia="en-IN"/>
        </w:rPr>
        <w:t>java.lang</w:t>
      </w:r>
      <w:proofErr w:type="spellEnd"/>
      <w:r w:rsidRPr="00680DCC">
        <w:rPr>
          <w:rFonts w:eastAsia="Times New Roman" w:cstheme="minorHAnsi"/>
          <w:color w:val="222222"/>
          <w:sz w:val="20"/>
          <w:szCs w:val="20"/>
          <w:lang w:eastAsia="en-IN"/>
        </w:rPr>
        <w:t>, </w:t>
      </w:r>
      <w:r w:rsidRPr="00680DCC">
        <w:rPr>
          <w:rFonts w:eastAsia="Times New Roman" w:cstheme="minorHAnsi"/>
          <w:color w:val="000000"/>
          <w:sz w:val="20"/>
          <w:szCs w:val="20"/>
          <w:shd w:val="clear" w:color="auto" w:fill="EEEEEE"/>
          <w:lang w:eastAsia="en-IN"/>
        </w:rPr>
        <w:t>java.io</w:t>
      </w:r>
      <w:r w:rsidRPr="00680DCC">
        <w:rPr>
          <w:rFonts w:eastAsia="Times New Roman" w:cstheme="minorHAnsi"/>
          <w:color w:val="222222"/>
          <w:sz w:val="20"/>
          <w:szCs w:val="20"/>
          <w:lang w:eastAsia="en-IN"/>
        </w:rPr>
        <w:t>, </w:t>
      </w:r>
      <w:r w:rsidRPr="00680DCC">
        <w:rPr>
          <w:rFonts w:eastAsia="Times New Roman" w:cstheme="minorHAnsi"/>
          <w:color w:val="000000"/>
          <w:sz w:val="20"/>
          <w:szCs w:val="20"/>
          <w:shd w:val="clear" w:color="auto" w:fill="EEEEEE"/>
          <w:lang w:eastAsia="en-IN"/>
        </w:rPr>
        <w:t>java.net</w:t>
      </w:r>
      <w:r w:rsidRPr="00680DCC">
        <w:rPr>
          <w:rFonts w:eastAsia="Times New Roman" w:cstheme="minorHAnsi"/>
          <w:color w:val="222222"/>
          <w:sz w:val="20"/>
          <w:szCs w:val="20"/>
          <w:lang w:eastAsia="en-IN"/>
        </w:rPr>
        <w:t>, </w:t>
      </w:r>
      <w:proofErr w:type="spellStart"/>
      <w:r w:rsidRPr="00680DCC">
        <w:rPr>
          <w:rFonts w:eastAsia="Times New Roman" w:cstheme="minorHAnsi"/>
          <w:color w:val="000000"/>
          <w:sz w:val="20"/>
          <w:szCs w:val="20"/>
          <w:shd w:val="clear" w:color="auto" w:fill="EEEEEE"/>
          <w:lang w:eastAsia="en-IN"/>
        </w:rPr>
        <w:t>java.math</w:t>
      </w:r>
      <w:proofErr w:type="spellEnd"/>
      <w:r w:rsidRPr="00680DCC">
        <w:rPr>
          <w:rFonts w:eastAsia="Times New Roman" w:cstheme="minorHAnsi"/>
          <w:color w:val="222222"/>
          <w:sz w:val="20"/>
          <w:szCs w:val="20"/>
          <w:lang w:eastAsia="en-IN"/>
        </w:rPr>
        <w:t>, and </w:t>
      </w:r>
      <w:proofErr w:type="spellStart"/>
      <w:r w:rsidRPr="00680DCC">
        <w:rPr>
          <w:rFonts w:eastAsia="Times New Roman" w:cstheme="minorHAnsi"/>
          <w:color w:val="000000"/>
          <w:sz w:val="20"/>
          <w:szCs w:val="20"/>
          <w:shd w:val="clear" w:color="auto" w:fill="EEEEEE"/>
          <w:lang w:eastAsia="en-IN"/>
        </w:rPr>
        <w:t>java.util</w:t>
      </w:r>
      <w:proofErr w:type="spellEnd"/>
      <w:r w:rsidRPr="00680DCC">
        <w:rPr>
          <w:rFonts w:eastAsia="Times New Roman" w:cstheme="minorHAnsi"/>
          <w:color w:val="222222"/>
          <w:sz w:val="20"/>
          <w:szCs w:val="20"/>
          <w:lang w:eastAsia="en-IN"/>
        </w:rPr>
        <w:t>.</w:t>
      </w:r>
    </w:p>
    <w:p w14:paraId="747692E7"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hyperlink r:id="rId66" w:anchor="BABJJHIA" w:history="1">
        <w:r w:rsidRPr="00680DCC">
          <w:rPr>
            <w:rFonts w:eastAsia="Times New Roman" w:cstheme="minorHAnsi"/>
            <w:color w:val="1D5AAB"/>
            <w:sz w:val="20"/>
            <w:szCs w:val="20"/>
            <w:u w:val="single"/>
            <w:lang w:eastAsia="en-IN"/>
          </w:rPr>
          <w:t>Figure 8-6</w:t>
        </w:r>
      </w:hyperlink>
      <w:r w:rsidRPr="00680DCC">
        <w:rPr>
          <w:rFonts w:eastAsia="Times New Roman" w:cstheme="minorHAnsi"/>
          <w:color w:val="222222"/>
          <w:sz w:val="20"/>
          <w:szCs w:val="20"/>
          <w:lang w:eastAsia="en-IN"/>
        </w:rPr>
        <w:t> shows the main components of Oracle JVM.</w:t>
      </w:r>
    </w:p>
    <w:p w14:paraId="03EE9D42" w14:textId="77777777" w:rsidR="00680DCC" w:rsidRPr="00680DCC" w:rsidRDefault="00680DCC" w:rsidP="00680DCC">
      <w:pPr>
        <w:shd w:val="clear" w:color="auto" w:fill="FFFFFF"/>
        <w:spacing w:after="0" w:line="240" w:lineRule="auto"/>
        <w:rPr>
          <w:rFonts w:eastAsia="Times New Roman" w:cstheme="minorHAnsi"/>
          <w:b/>
          <w:bCs/>
          <w:i/>
          <w:iCs/>
          <w:color w:val="222222"/>
          <w:sz w:val="20"/>
          <w:szCs w:val="20"/>
          <w:lang w:eastAsia="en-IN"/>
        </w:rPr>
      </w:pPr>
      <w:r w:rsidRPr="00680DCC">
        <w:rPr>
          <w:rFonts w:eastAsia="Times New Roman" w:cstheme="minorHAnsi"/>
          <w:b/>
          <w:bCs/>
          <w:i/>
          <w:iCs/>
          <w:color w:val="222222"/>
          <w:sz w:val="20"/>
          <w:szCs w:val="20"/>
          <w:lang w:eastAsia="en-IN"/>
        </w:rPr>
        <w:t>Figure 8-6 Main Components of Oracle JVM</w:t>
      </w:r>
    </w:p>
    <w:p w14:paraId="7413B1D5" w14:textId="0E0ACADC"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noProof/>
          <w:color w:val="222222"/>
          <w:sz w:val="20"/>
          <w:szCs w:val="20"/>
          <w:lang w:eastAsia="en-IN"/>
        </w:rPr>
        <w:drawing>
          <wp:inline distT="0" distB="0" distL="0" distR="0" wp14:anchorId="3AE8164C" wp14:editId="7BABEF5D">
            <wp:extent cx="4572000" cy="2559050"/>
            <wp:effectExtent l="0" t="0" r="0" b="0"/>
            <wp:docPr id="2" name="Picture 2" descr="Description of Figure 8-6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f Figure 8-6 follows"/>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572000" cy="2559050"/>
                    </a:xfrm>
                    <a:prstGeom prst="rect">
                      <a:avLst/>
                    </a:prstGeom>
                    <a:noFill/>
                    <a:ln>
                      <a:noFill/>
                    </a:ln>
                  </pic:spPr>
                </pic:pic>
              </a:graphicData>
            </a:graphic>
          </wp:inline>
        </w:drawing>
      </w:r>
      <w:r w:rsidRPr="00680DCC">
        <w:rPr>
          <w:rFonts w:eastAsia="Times New Roman" w:cstheme="minorHAnsi"/>
          <w:color w:val="222222"/>
          <w:sz w:val="20"/>
          <w:szCs w:val="20"/>
          <w:lang w:eastAsia="en-IN"/>
        </w:rPr>
        <w:br/>
      </w:r>
      <w:hyperlink r:id="rId68" w:history="1">
        <w:r w:rsidRPr="00680DCC">
          <w:rPr>
            <w:rFonts w:eastAsia="Times New Roman" w:cstheme="minorHAnsi"/>
            <w:color w:val="1D5AAB"/>
            <w:sz w:val="20"/>
            <w:szCs w:val="20"/>
            <w:u w:val="single"/>
            <w:lang w:eastAsia="en-IN"/>
          </w:rPr>
          <w:t>Description of "Figure 8-6 Main Components of Oracle JVM"</w:t>
        </w:r>
      </w:hyperlink>
      <w:r w:rsidRPr="00680DCC">
        <w:rPr>
          <w:rFonts w:eastAsia="Times New Roman" w:cstheme="minorHAnsi"/>
          <w:color w:val="222222"/>
          <w:sz w:val="20"/>
          <w:szCs w:val="20"/>
          <w:lang w:eastAsia="en-IN"/>
        </w:rPr>
        <w:br/>
      </w:r>
    </w:p>
    <w:p w14:paraId="329A35CF"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Oracle JVM embeds the standard Java namespace in the database schemas. This feature lets Java programs access Java objects stored in Oracle Database and application servers across the enterprise.</w:t>
      </w:r>
    </w:p>
    <w:p w14:paraId="610F22BC"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In addition, Oracle JVM is tightly integrated with the scalable, shared memory architecture of the database. Java programs use call, session, and object lifetimes efficiently without user intervention. As a result, Oracle JVM and middle-tier Java business objects can be scaled, even when they have session-long state.</w:t>
      </w:r>
    </w:p>
    <w:p w14:paraId="1CB46CA7"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50B8FACA" w14:textId="77777777" w:rsidR="00680DCC" w:rsidRPr="00680DCC" w:rsidRDefault="00680DCC" w:rsidP="00680DCC">
      <w:pPr>
        <w:shd w:val="clear" w:color="auto" w:fill="EFF6FE"/>
        <w:spacing w:after="0" w:line="240" w:lineRule="auto"/>
        <w:rPr>
          <w:rFonts w:eastAsia="Times New Roman" w:cstheme="minorHAnsi"/>
          <w:color w:val="222222"/>
          <w:sz w:val="20"/>
          <w:szCs w:val="20"/>
          <w:lang w:eastAsia="en-IN"/>
        </w:rPr>
      </w:pPr>
      <w:hyperlink r:id="rId69" w:anchor="JJDEV01300" w:history="1">
        <w:r w:rsidRPr="00680DCC">
          <w:rPr>
            <w:rFonts w:eastAsia="Times New Roman" w:cstheme="minorHAnsi"/>
            <w:i/>
            <w:iCs/>
            <w:color w:val="1D5AAB"/>
            <w:sz w:val="20"/>
            <w:szCs w:val="20"/>
            <w:lang w:eastAsia="en-IN"/>
          </w:rPr>
          <w:t>Oracle Database Java Developer's Guide</w:t>
        </w:r>
      </w:hyperlink>
      <w:r w:rsidRPr="00680DCC">
        <w:rPr>
          <w:rFonts w:eastAsia="Times New Roman" w:cstheme="minorHAnsi"/>
          <w:color w:val="222222"/>
          <w:sz w:val="20"/>
          <w:szCs w:val="20"/>
          <w:lang w:eastAsia="en-IN"/>
        </w:rPr>
        <w:t> for a description of the main components of Oracle JVM</w:t>
      </w:r>
    </w:p>
    <w:p w14:paraId="6379F318" w14:textId="77777777" w:rsidR="00680DCC" w:rsidRPr="00680DCC" w:rsidRDefault="00680DCC" w:rsidP="00680DCC">
      <w:pPr>
        <w:shd w:val="clear" w:color="auto" w:fill="FFFFFF"/>
        <w:spacing w:after="0" w:line="240" w:lineRule="auto"/>
        <w:outlineLvl w:val="2"/>
        <w:rPr>
          <w:rFonts w:eastAsia="Times New Roman" w:cstheme="minorHAnsi"/>
          <w:color w:val="252525"/>
          <w:sz w:val="20"/>
          <w:szCs w:val="20"/>
          <w:lang w:eastAsia="en-IN"/>
        </w:rPr>
      </w:pPr>
      <w:r w:rsidRPr="00680DCC">
        <w:rPr>
          <w:rFonts w:eastAsia="Times New Roman" w:cstheme="minorHAnsi"/>
          <w:color w:val="252525"/>
          <w:sz w:val="20"/>
          <w:szCs w:val="20"/>
          <w:lang w:eastAsia="en-IN"/>
        </w:rPr>
        <w:t>Java Programming Environment</w:t>
      </w:r>
    </w:p>
    <w:p w14:paraId="586FC625"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Oracle furnishes enterprise application developers with an end-to-end Java solution for creating, deploying, and managing Java applications. The solution consists of client-side and server-side programmatic interfaces, tools to support Java development, and a Java Virtual Machine integrated with Oracle Database. All these products are compatible with Java standards.</w:t>
      </w:r>
    </w:p>
    <w:p w14:paraId="53115EE5"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Java programming environment consists of the following additional features:</w:t>
      </w:r>
    </w:p>
    <w:p w14:paraId="5C724EC8" w14:textId="77777777" w:rsidR="00680DCC" w:rsidRPr="00680DCC" w:rsidRDefault="00680DCC" w:rsidP="00680DCC">
      <w:pPr>
        <w:numPr>
          <w:ilvl w:val="0"/>
          <w:numId w:val="19"/>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Java stored procedures as the Java equivalent and companion for PL/SQL. Java stored procedures are tightly integrated with PL/SQL. You can call Java stored procedures from PL/SQL packages and procedures from Java stored procedures.</w:t>
      </w:r>
    </w:p>
    <w:p w14:paraId="28453576" w14:textId="77777777" w:rsidR="00680DCC" w:rsidRPr="00680DCC" w:rsidRDefault="00680DCC" w:rsidP="00680DCC">
      <w:pPr>
        <w:numPr>
          <w:ilvl w:val="0"/>
          <w:numId w:val="19"/>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JDBC and SQLJ programming interfaces for accessing SQL data.</w:t>
      </w:r>
    </w:p>
    <w:p w14:paraId="0220AB70" w14:textId="77777777" w:rsidR="00680DCC" w:rsidRPr="00680DCC" w:rsidRDefault="00680DCC" w:rsidP="00680DCC">
      <w:pPr>
        <w:numPr>
          <w:ilvl w:val="0"/>
          <w:numId w:val="19"/>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Tools and scripts that assist in developing, loading, and managing classes.</w:t>
      </w:r>
    </w:p>
    <w:p w14:paraId="3A5DAAAD" w14:textId="77777777" w:rsidR="00680DCC" w:rsidRPr="00680DCC" w:rsidRDefault="00680DCC" w:rsidP="00680DCC">
      <w:pPr>
        <w:shd w:val="clear" w:color="auto" w:fill="FFFFFF"/>
        <w:spacing w:after="0" w:line="240" w:lineRule="auto"/>
        <w:outlineLvl w:val="3"/>
        <w:rPr>
          <w:rFonts w:eastAsia="Times New Roman" w:cstheme="minorHAnsi"/>
          <w:color w:val="252525"/>
          <w:sz w:val="20"/>
          <w:szCs w:val="20"/>
          <w:lang w:eastAsia="en-IN"/>
        </w:rPr>
      </w:pPr>
      <w:r w:rsidRPr="00680DCC">
        <w:rPr>
          <w:rFonts w:eastAsia="Times New Roman" w:cstheme="minorHAnsi"/>
          <w:color w:val="252525"/>
          <w:sz w:val="20"/>
          <w:szCs w:val="20"/>
          <w:lang w:eastAsia="en-IN"/>
        </w:rPr>
        <w:t>Java Stored Procedures</w:t>
      </w:r>
    </w:p>
    <w:p w14:paraId="3669712A"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 </w:t>
      </w:r>
      <w:r w:rsidRPr="00680DCC">
        <w:rPr>
          <w:rFonts w:eastAsia="Times New Roman" w:cstheme="minorHAnsi"/>
          <w:b/>
          <w:bCs/>
          <w:color w:val="222222"/>
          <w:sz w:val="20"/>
          <w:szCs w:val="20"/>
          <w:lang w:eastAsia="en-IN"/>
        </w:rPr>
        <w:t>Java stored procedure</w:t>
      </w:r>
      <w:r w:rsidRPr="00680DCC">
        <w:rPr>
          <w:rFonts w:eastAsia="Times New Roman" w:cstheme="minorHAnsi"/>
          <w:color w:val="222222"/>
          <w:sz w:val="20"/>
          <w:szCs w:val="20"/>
          <w:lang w:eastAsia="en-IN"/>
        </w:rPr>
        <w:t xml:space="preserve"> is a Java method published to SQL and stored in the database. Like a PL/SQL subprogram, a Java procedure can be invoked directly with products like SQL*Plus or indirectly with a trigger. You can access it from any Oracle Net client—OCI, </w:t>
      </w:r>
      <w:proofErr w:type="spellStart"/>
      <w:r w:rsidRPr="00680DCC">
        <w:rPr>
          <w:rFonts w:eastAsia="Times New Roman" w:cstheme="minorHAnsi"/>
          <w:color w:val="222222"/>
          <w:sz w:val="20"/>
          <w:szCs w:val="20"/>
          <w:lang w:eastAsia="en-IN"/>
        </w:rPr>
        <w:t>precompiler</w:t>
      </w:r>
      <w:proofErr w:type="spellEnd"/>
      <w:r w:rsidRPr="00680DCC">
        <w:rPr>
          <w:rFonts w:eastAsia="Times New Roman" w:cstheme="minorHAnsi"/>
          <w:color w:val="222222"/>
          <w:sz w:val="20"/>
          <w:szCs w:val="20"/>
          <w:lang w:eastAsia="en-IN"/>
        </w:rPr>
        <w:t>, or JDBC.</w:t>
      </w:r>
    </w:p>
    <w:p w14:paraId="06271939"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To publish Java methods, you write </w:t>
      </w:r>
      <w:r w:rsidRPr="00680DCC">
        <w:rPr>
          <w:rFonts w:eastAsia="Times New Roman" w:cstheme="minorHAnsi"/>
          <w:b/>
          <w:bCs/>
          <w:color w:val="222222"/>
          <w:sz w:val="20"/>
          <w:szCs w:val="20"/>
          <w:lang w:eastAsia="en-IN"/>
        </w:rPr>
        <w:t>call specifications</w:t>
      </w:r>
      <w:r w:rsidRPr="00680DCC">
        <w:rPr>
          <w:rFonts w:eastAsia="Times New Roman" w:cstheme="minorHAnsi"/>
          <w:color w:val="222222"/>
          <w:sz w:val="20"/>
          <w:szCs w:val="20"/>
          <w:lang w:eastAsia="en-IN"/>
        </w:rPr>
        <w:t>, which map Java method names, parameter types, and return types to their SQL counterparts. When called by client applications, a Java stored procedure can accept arguments, reference Java classes, and return Java result values.</w:t>
      </w:r>
    </w:p>
    <w:p w14:paraId="24FF65B1"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Applications calling the Java method by referencing the name of the call specification. The run-time system looks up the call specification definition in the Oracle data dictionary and runs the corresponding Java method.</w:t>
      </w:r>
    </w:p>
    <w:p w14:paraId="74ED03CD"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In addition, you can use Java to develop powerful programs independently of PL/SQL. Oracle Database provides a fully compliant implementation of the Java programming language and JVM.</w:t>
      </w:r>
    </w:p>
    <w:p w14:paraId="43B7BAC5"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7A84F599" w14:textId="77777777" w:rsidR="00680DCC" w:rsidRPr="00680DCC" w:rsidRDefault="00680DCC" w:rsidP="00680DCC">
      <w:pPr>
        <w:shd w:val="clear" w:color="auto" w:fill="EFF6FE"/>
        <w:spacing w:after="0" w:line="240" w:lineRule="auto"/>
        <w:rPr>
          <w:rFonts w:eastAsia="Times New Roman" w:cstheme="minorHAnsi"/>
          <w:color w:val="222222"/>
          <w:sz w:val="20"/>
          <w:szCs w:val="20"/>
          <w:lang w:eastAsia="en-IN"/>
        </w:rPr>
      </w:pPr>
      <w:hyperlink r:id="rId70" w:history="1">
        <w:r w:rsidRPr="00680DCC">
          <w:rPr>
            <w:rFonts w:eastAsia="Times New Roman" w:cstheme="minorHAnsi"/>
            <w:i/>
            <w:iCs/>
            <w:color w:val="1D5AAB"/>
            <w:sz w:val="20"/>
            <w:szCs w:val="20"/>
            <w:lang w:eastAsia="en-IN"/>
          </w:rPr>
          <w:t>Oracle Database Java Developer's Guide</w:t>
        </w:r>
      </w:hyperlink>
      <w:r w:rsidRPr="00680DCC">
        <w:rPr>
          <w:rFonts w:eastAsia="Times New Roman" w:cstheme="minorHAnsi"/>
          <w:color w:val="222222"/>
          <w:sz w:val="20"/>
          <w:szCs w:val="20"/>
          <w:lang w:eastAsia="en-IN"/>
        </w:rPr>
        <w:t> explains how to write stored procedures in Java, how to access them from PL/SQL, and how to access PL/SQL functionality from Java</w:t>
      </w:r>
    </w:p>
    <w:p w14:paraId="59CEED36" w14:textId="77777777" w:rsidR="00680DCC" w:rsidRPr="00680DCC" w:rsidRDefault="00680DCC" w:rsidP="00680DCC">
      <w:pPr>
        <w:shd w:val="clear" w:color="auto" w:fill="FFFFFF"/>
        <w:spacing w:after="0" w:line="240" w:lineRule="auto"/>
        <w:outlineLvl w:val="3"/>
        <w:rPr>
          <w:rFonts w:eastAsia="Times New Roman" w:cstheme="minorHAnsi"/>
          <w:color w:val="252525"/>
          <w:sz w:val="20"/>
          <w:szCs w:val="20"/>
          <w:lang w:eastAsia="en-IN"/>
        </w:rPr>
      </w:pPr>
      <w:r w:rsidRPr="00680DCC">
        <w:rPr>
          <w:rFonts w:eastAsia="Times New Roman" w:cstheme="minorHAnsi"/>
          <w:color w:val="252525"/>
          <w:sz w:val="20"/>
          <w:szCs w:val="20"/>
          <w:lang w:eastAsia="en-IN"/>
        </w:rPr>
        <w:t>Java and PL/SQL Integration</w:t>
      </w:r>
    </w:p>
    <w:p w14:paraId="726F098E"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You can call existing PL/SQL programs from Java and Java programs from PL/SQL. This solution protects and leverages your PL/SQL and Java code.</w:t>
      </w:r>
    </w:p>
    <w:p w14:paraId="28CE7DBB"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Oracle Database offers two different approaches for accessing SQL data from Java, JDBC and SQLJ. Both approaches are available on the client and server. As a result, you can deploy applications on the client and server without modifying the code.</w:t>
      </w:r>
    </w:p>
    <w:p w14:paraId="14BA2D34" w14:textId="77777777" w:rsidR="00680DCC" w:rsidRPr="00680DCC" w:rsidRDefault="00680DCC" w:rsidP="00680DCC">
      <w:pPr>
        <w:shd w:val="clear" w:color="auto" w:fill="FFFFFF"/>
        <w:spacing w:after="0" w:line="240" w:lineRule="auto"/>
        <w:outlineLvl w:val="4"/>
        <w:rPr>
          <w:rFonts w:eastAsia="Times New Roman" w:cstheme="minorHAnsi"/>
          <w:color w:val="252525"/>
          <w:sz w:val="20"/>
          <w:szCs w:val="20"/>
          <w:lang w:eastAsia="en-IN"/>
        </w:rPr>
      </w:pPr>
      <w:r w:rsidRPr="00680DCC">
        <w:rPr>
          <w:rFonts w:eastAsia="Times New Roman" w:cstheme="minorHAnsi"/>
          <w:color w:val="252525"/>
          <w:sz w:val="20"/>
          <w:szCs w:val="20"/>
          <w:lang w:eastAsia="en-IN"/>
        </w:rPr>
        <w:t>JDBC Drivers</w:t>
      </w:r>
    </w:p>
    <w:p w14:paraId="4564D532"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JDBC is a database access protocol that enables you to connect to a database and run SQL statements and queries to the database. The core Java class libraries provide only one JDBC API, </w:t>
      </w:r>
      <w:proofErr w:type="spellStart"/>
      <w:r w:rsidRPr="00680DCC">
        <w:rPr>
          <w:rFonts w:eastAsia="Times New Roman" w:cstheme="minorHAnsi"/>
          <w:color w:val="000000"/>
          <w:sz w:val="20"/>
          <w:szCs w:val="20"/>
          <w:shd w:val="clear" w:color="auto" w:fill="EEEEEE"/>
          <w:lang w:eastAsia="en-IN"/>
        </w:rPr>
        <w:t>java.sql</w:t>
      </w:r>
      <w:proofErr w:type="spellEnd"/>
      <w:r w:rsidRPr="00680DCC">
        <w:rPr>
          <w:rFonts w:eastAsia="Times New Roman" w:cstheme="minorHAnsi"/>
          <w:color w:val="222222"/>
          <w:sz w:val="20"/>
          <w:szCs w:val="20"/>
          <w:lang w:eastAsia="en-IN"/>
        </w:rPr>
        <w:t>. However, JDBC is designed to enable vendors to supply drivers that offer the necessary specialization for a particular database. Oracle provides the distinct JDBC drivers shown in the following table.</w:t>
      </w:r>
    </w:p>
    <w:tbl>
      <w:tblPr>
        <w:tblW w:w="21600" w:type="dxa"/>
        <w:shd w:val="clear" w:color="auto" w:fill="FFFFFF"/>
        <w:tblCellMar>
          <w:top w:w="45" w:type="dxa"/>
          <w:left w:w="45" w:type="dxa"/>
          <w:bottom w:w="45" w:type="dxa"/>
          <w:right w:w="45" w:type="dxa"/>
        </w:tblCellMar>
        <w:tblLook w:val="04A0" w:firstRow="1" w:lastRow="0" w:firstColumn="1" w:lastColumn="0" w:noHBand="0" w:noVBand="1"/>
        <w:tblCaption w:val="table"/>
        <w:tblDescription w:val="table"/>
      </w:tblPr>
      <w:tblGrid>
        <w:gridCol w:w="1972"/>
        <w:gridCol w:w="19628"/>
      </w:tblGrid>
      <w:tr w:rsidR="00680DCC" w:rsidRPr="00680DCC" w14:paraId="043BCA8F" w14:textId="77777777" w:rsidTr="00680DCC">
        <w:trPr>
          <w:tblHeader/>
        </w:trPr>
        <w:tc>
          <w:tcPr>
            <w:tcW w:w="0" w:type="auto"/>
            <w:shd w:val="clear" w:color="auto" w:fill="3F3F3F"/>
            <w:vAlign w:val="bottom"/>
            <w:hideMark/>
          </w:tcPr>
          <w:p w14:paraId="4853A692" w14:textId="77777777" w:rsidR="00680DCC" w:rsidRPr="00680DCC" w:rsidRDefault="00680DCC" w:rsidP="00680DCC">
            <w:pPr>
              <w:spacing w:after="0" w:line="240" w:lineRule="auto"/>
              <w:rPr>
                <w:rFonts w:eastAsia="Times New Roman" w:cstheme="minorHAnsi"/>
                <w:b/>
                <w:bCs/>
                <w:color w:val="222222"/>
                <w:sz w:val="20"/>
                <w:szCs w:val="20"/>
                <w:lang w:eastAsia="en-IN"/>
              </w:rPr>
            </w:pPr>
            <w:r w:rsidRPr="00680DCC">
              <w:rPr>
                <w:rFonts w:eastAsia="Times New Roman" w:cstheme="minorHAnsi"/>
                <w:b/>
                <w:bCs/>
                <w:color w:val="222222"/>
                <w:sz w:val="20"/>
                <w:szCs w:val="20"/>
                <w:lang w:eastAsia="en-IN"/>
              </w:rPr>
              <w:t>Driver</w:t>
            </w:r>
          </w:p>
        </w:tc>
        <w:tc>
          <w:tcPr>
            <w:tcW w:w="0" w:type="auto"/>
            <w:shd w:val="clear" w:color="auto" w:fill="3F3F3F"/>
            <w:vAlign w:val="bottom"/>
            <w:hideMark/>
          </w:tcPr>
          <w:p w14:paraId="4C2A0CD9" w14:textId="77777777" w:rsidR="00680DCC" w:rsidRPr="00680DCC" w:rsidRDefault="00680DCC" w:rsidP="00680DCC">
            <w:pPr>
              <w:spacing w:after="0" w:line="240" w:lineRule="auto"/>
              <w:rPr>
                <w:rFonts w:eastAsia="Times New Roman" w:cstheme="minorHAnsi"/>
                <w:b/>
                <w:bCs/>
                <w:color w:val="222222"/>
                <w:sz w:val="20"/>
                <w:szCs w:val="20"/>
                <w:lang w:eastAsia="en-IN"/>
              </w:rPr>
            </w:pPr>
            <w:r w:rsidRPr="00680DCC">
              <w:rPr>
                <w:rFonts w:eastAsia="Times New Roman" w:cstheme="minorHAnsi"/>
                <w:b/>
                <w:bCs/>
                <w:color w:val="222222"/>
                <w:sz w:val="20"/>
                <w:szCs w:val="20"/>
                <w:lang w:eastAsia="en-IN"/>
              </w:rPr>
              <w:t>Description</w:t>
            </w:r>
          </w:p>
        </w:tc>
      </w:tr>
      <w:tr w:rsidR="00680DCC" w:rsidRPr="00680DCC" w14:paraId="3C24ABF2" w14:textId="77777777" w:rsidTr="00680DCC">
        <w:tc>
          <w:tcPr>
            <w:tcW w:w="0" w:type="auto"/>
            <w:shd w:val="clear" w:color="auto" w:fill="FFFFFF"/>
            <w:tcMar>
              <w:top w:w="120" w:type="dxa"/>
              <w:left w:w="90" w:type="dxa"/>
              <w:bottom w:w="120" w:type="dxa"/>
              <w:right w:w="90" w:type="dxa"/>
            </w:tcMar>
            <w:hideMark/>
          </w:tcPr>
          <w:p w14:paraId="04D68EBE"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JDBC Thin driver</w:t>
            </w:r>
          </w:p>
        </w:tc>
        <w:tc>
          <w:tcPr>
            <w:tcW w:w="0" w:type="auto"/>
            <w:shd w:val="clear" w:color="auto" w:fill="FFFFFF"/>
            <w:tcMar>
              <w:top w:w="120" w:type="dxa"/>
              <w:left w:w="90" w:type="dxa"/>
              <w:bottom w:w="120" w:type="dxa"/>
              <w:right w:w="90" w:type="dxa"/>
            </w:tcMar>
            <w:hideMark/>
          </w:tcPr>
          <w:p w14:paraId="362ECABE"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You can use the JDBC Thin driver to write pure Java applications and applets that access Oracle SQL data. The JDBC Thin driver is especially well-suited for Web-based applications and applets, because you can dynamically download it from a Web page, similar to any other Java applet.</w:t>
            </w:r>
          </w:p>
        </w:tc>
      </w:tr>
      <w:tr w:rsidR="00680DCC" w:rsidRPr="00680DCC" w14:paraId="15DF23CA" w14:textId="77777777" w:rsidTr="00680DCC">
        <w:tc>
          <w:tcPr>
            <w:tcW w:w="0" w:type="auto"/>
            <w:shd w:val="clear" w:color="auto" w:fill="F9F9F9"/>
            <w:tcMar>
              <w:top w:w="120" w:type="dxa"/>
              <w:left w:w="90" w:type="dxa"/>
              <w:bottom w:w="120" w:type="dxa"/>
              <w:right w:w="90" w:type="dxa"/>
            </w:tcMar>
            <w:hideMark/>
          </w:tcPr>
          <w:p w14:paraId="65E54358"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JDBC OCI driver</w:t>
            </w:r>
          </w:p>
        </w:tc>
        <w:tc>
          <w:tcPr>
            <w:tcW w:w="0" w:type="auto"/>
            <w:shd w:val="clear" w:color="auto" w:fill="F9F9F9"/>
            <w:tcMar>
              <w:top w:w="120" w:type="dxa"/>
              <w:left w:w="90" w:type="dxa"/>
              <w:bottom w:w="120" w:type="dxa"/>
              <w:right w:w="90" w:type="dxa"/>
            </w:tcMar>
            <w:hideMark/>
          </w:tcPr>
          <w:p w14:paraId="27557E68"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JDBC OCI driver accesses Oracle-specific native code, that is, non-Java code, and libraries on the client or middle tier, providing a performance boost compared to the JDBC Thin driver, at the cost of significantly larger size and client-side installation.</w:t>
            </w:r>
          </w:p>
        </w:tc>
      </w:tr>
      <w:tr w:rsidR="00680DCC" w:rsidRPr="00680DCC" w14:paraId="3A87EF73" w14:textId="77777777" w:rsidTr="00680DCC">
        <w:tc>
          <w:tcPr>
            <w:tcW w:w="0" w:type="auto"/>
            <w:shd w:val="clear" w:color="auto" w:fill="FFFFFF"/>
            <w:tcMar>
              <w:top w:w="120" w:type="dxa"/>
              <w:left w:w="90" w:type="dxa"/>
              <w:bottom w:w="120" w:type="dxa"/>
              <w:right w:w="90" w:type="dxa"/>
            </w:tcMar>
            <w:hideMark/>
          </w:tcPr>
          <w:p w14:paraId="2C6CC537"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JDBC server-side internal driver</w:t>
            </w:r>
          </w:p>
        </w:tc>
        <w:tc>
          <w:tcPr>
            <w:tcW w:w="0" w:type="auto"/>
            <w:shd w:val="clear" w:color="auto" w:fill="FFFFFF"/>
            <w:tcMar>
              <w:top w:w="120" w:type="dxa"/>
              <w:left w:w="90" w:type="dxa"/>
              <w:bottom w:w="120" w:type="dxa"/>
              <w:right w:w="90" w:type="dxa"/>
            </w:tcMar>
            <w:hideMark/>
          </w:tcPr>
          <w:p w14:paraId="63D697BC"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Oracle Database uses the server-side internal driver when the Java code runs on the server. It allows Java applications running in Oracle JVM on the server to access locally defined data, that is, data on the same system and in the same process, with JDBC. It provides a performance boost, because of its ability to use the underlying Oracle RDBMS libraries directly, without the overhead of an intervening network connection between the Java code and SQL data. By supporting the same Java-SQL interface on the server, Oracle Database does not require you to rework code when deploying it.</w:t>
            </w:r>
          </w:p>
        </w:tc>
      </w:tr>
    </w:tbl>
    <w:p w14:paraId="0BF9D4B0"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p>
    <w:p w14:paraId="0A612979"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4C80D003" w14:textId="77777777" w:rsidR="00680DCC" w:rsidRPr="00680DCC" w:rsidRDefault="00680DCC" w:rsidP="00680DCC">
      <w:pPr>
        <w:numPr>
          <w:ilvl w:val="0"/>
          <w:numId w:val="20"/>
        </w:numPr>
        <w:shd w:val="clear" w:color="auto" w:fill="EFF6FE"/>
        <w:spacing w:after="0" w:line="240" w:lineRule="auto"/>
        <w:rPr>
          <w:rFonts w:eastAsia="Times New Roman" w:cstheme="minorHAnsi"/>
          <w:color w:val="222222"/>
          <w:sz w:val="20"/>
          <w:szCs w:val="20"/>
          <w:lang w:eastAsia="en-IN"/>
        </w:rPr>
      </w:pPr>
      <w:hyperlink r:id="rId71" w:anchor="CHDCAFAF" w:history="1">
        <w:r w:rsidRPr="00680DCC">
          <w:rPr>
            <w:rFonts w:eastAsia="Times New Roman" w:cstheme="minorHAnsi"/>
            <w:color w:val="1D5AAB"/>
            <w:sz w:val="20"/>
            <w:szCs w:val="20"/>
            <w:u w:val="single"/>
            <w:lang w:eastAsia="en-IN"/>
          </w:rPr>
          <w:t>"ODBC and JDBC"</w:t>
        </w:r>
      </w:hyperlink>
    </w:p>
    <w:p w14:paraId="04B8E0C1" w14:textId="77777777" w:rsidR="00680DCC" w:rsidRPr="00680DCC" w:rsidRDefault="00680DCC" w:rsidP="00680DCC">
      <w:pPr>
        <w:numPr>
          <w:ilvl w:val="0"/>
          <w:numId w:val="20"/>
        </w:numPr>
        <w:shd w:val="clear" w:color="auto" w:fill="EFF6FE"/>
        <w:spacing w:after="0" w:line="240" w:lineRule="auto"/>
        <w:rPr>
          <w:rFonts w:eastAsia="Times New Roman" w:cstheme="minorHAnsi"/>
          <w:color w:val="222222"/>
          <w:sz w:val="20"/>
          <w:szCs w:val="20"/>
          <w:lang w:eastAsia="en-IN"/>
        </w:rPr>
      </w:pPr>
      <w:hyperlink r:id="rId72" w:anchor="TDPJD136" w:history="1">
        <w:r w:rsidRPr="00680DCC">
          <w:rPr>
            <w:rFonts w:eastAsia="Times New Roman" w:cstheme="minorHAnsi"/>
            <w:i/>
            <w:iCs/>
            <w:color w:val="1D5AAB"/>
            <w:sz w:val="20"/>
            <w:szCs w:val="20"/>
            <w:lang w:eastAsia="en-IN"/>
          </w:rPr>
          <w:t>Oracle Database 2 Day + Java Developer's Guide</w:t>
        </w:r>
      </w:hyperlink>
      <w:r w:rsidRPr="00680DCC">
        <w:rPr>
          <w:rFonts w:eastAsia="Times New Roman" w:cstheme="minorHAnsi"/>
          <w:color w:val="222222"/>
          <w:sz w:val="20"/>
          <w:szCs w:val="20"/>
          <w:lang w:eastAsia="en-IN"/>
        </w:rPr>
        <w:t> and </w:t>
      </w:r>
      <w:hyperlink r:id="rId73" w:history="1">
        <w:r w:rsidRPr="00680DCC">
          <w:rPr>
            <w:rFonts w:eastAsia="Times New Roman" w:cstheme="minorHAnsi"/>
            <w:i/>
            <w:iCs/>
            <w:color w:val="1D5AAB"/>
            <w:sz w:val="20"/>
            <w:szCs w:val="20"/>
            <w:lang w:eastAsia="en-IN"/>
          </w:rPr>
          <w:t>Oracle Database JDBC Developer's Guide</w:t>
        </w:r>
      </w:hyperlink>
    </w:p>
    <w:p w14:paraId="4393018A" w14:textId="77777777" w:rsidR="00680DCC" w:rsidRPr="00680DCC" w:rsidRDefault="00680DCC" w:rsidP="00680DCC">
      <w:pPr>
        <w:shd w:val="clear" w:color="auto" w:fill="FFFFFF"/>
        <w:spacing w:after="0" w:line="240" w:lineRule="auto"/>
        <w:outlineLvl w:val="4"/>
        <w:rPr>
          <w:rFonts w:eastAsia="Times New Roman" w:cstheme="minorHAnsi"/>
          <w:color w:val="252525"/>
          <w:sz w:val="20"/>
          <w:szCs w:val="20"/>
          <w:lang w:eastAsia="en-IN"/>
        </w:rPr>
      </w:pPr>
      <w:r w:rsidRPr="00680DCC">
        <w:rPr>
          <w:rFonts w:eastAsia="Times New Roman" w:cstheme="minorHAnsi"/>
          <w:color w:val="252525"/>
          <w:sz w:val="20"/>
          <w:szCs w:val="20"/>
          <w:lang w:eastAsia="en-IN"/>
        </w:rPr>
        <w:t>SQLJ</w:t>
      </w:r>
    </w:p>
    <w:p w14:paraId="79AED229"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b/>
          <w:bCs/>
          <w:color w:val="222222"/>
          <w:sz w:val="20"/>
          <w:szCs w:val="20"/>
          <w:lang w:eastAsia="en-IN"/>
        </w:rPr>
        <w:t>SQLJ</w:t>
      </w:r>
      <w:r w:rsidRPr="00680DCC">
        <w:rPr>
          <w:rFonts w:eastAsia="Times New Roman" w:cstheme="minorHAnsi"/>
          <w:color w:val="222222"/>
          <w:sz w:val="20"/>
          <w:szCs w:val="20"/>
          <w:lang w:eastAsia="en-IN"/>
        </w:rPr>
        <w:t> is an ANSI standard for embedding SQL statements in Java programs. You can use SQLJ in stored procedures, triggers, and methods within the Oracle Database environment. In addition, you can combine SQLJ programs with JDBC.</w:t>
      </w:r>
    </w:p>
    <w:p w14:paraId="42C17697"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SQLJ provides a simple, but powerful, way to develop client-side and middle-tier applications that access databases from Java (see </w:t>
      </w:r>
      <w:hyperlink r:id="rId74" w:anchor="CHDIEHED" w:history="1">
        <w:r w:rsidRPr="00680DCC">
          <w:rPr>
            <w:rFonts w:eastAsia="Times New Roman" w:cstheme="minorHAnsi"/>
            <w:color w:val="1D5AAB"/>
            <w:sz w:val="20"/>
            <w:szCs w:val="20"/>
            <w:u w:val="single"/>
            <w:lang w:eastAsia="en-IN"/>
          </w:rPr>
          <w:t>"SQLJ"</w:t>
        </w:r>
      </w:hyperlink>
      <w:r w:rsidRPr="00680DCC">
        <w:rPr>
          <w:rFonts w:eastAsia="Times New Roman" w:cstheme="minorHAnsi"/>
          <w:color w:val="222222"/>
          <w:sz w:val="20"/>
          <w:szCs w:val="20"/>
          <w:lang w:eastAsia="en-IN"/>
        </w:rPr>
        <w:t>). A developer writes a program using SQLJ and then uses the </w:t>
      </w:r>
      <w:r w:rsidRPr="00680DCC">
        <w:rPr>
          <w:rFonts w:eastAsia="Times New Roman" w:cstheme="minorHAnsi"/>
          <w:b/>
          <w:bCs/>
          <w:color w:val="222222"/>
          <w:sz w:val="20"/>
          <w:szCs w:val="20"/>
          <w:lang w:eastAsia="en-IN"/>
        </w:rPr>
        <w:t>SQLJ translator</w:t>
      </w:r>
      <w:r w:rsidRPr="00680DCC">
        <w:rPr>
          <w:rFonts w:eastAsia="Times New Roman" w:cstheme="minorHAnsi"/>
          <w:color w:val="222222"/>
          <w:sz w:val="20"/>
          <w:szCs w:val="20"/>
          <w:lang w:eastAsia="en-IN"/>
        </w:rPr>
        <w:t> to translate embedded SQL to pure JDBC-based Java code. At run time, the program can communicate with multi-vendor databases using standard JDBC drivers.</w:t>
      </w:r>
    </w:p>
    <w:p w14:paraId="12EF56E6"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following example shows a simple SQLJ executable statement:</w:t>
      </w:r>
    </w:p>
    <w:p w14:paraId="02E57972"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String name;</w:t>
      </w:r>
    </w:p>
    <w:p w14:paraId="3870AD42"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#sql  { SELECT </w:t>
      </w:r>
      <w:proofErr w:type="spellStart"/>
      <w:r w:rsidRPr="00680DCC">
        <w:rPr>
          <w:rFonts w:eastAsia="Times New Roman" w:cstheme="minorHAnsi"/>
          <w:color w:val="000000"/>
          <w:sz w:val="20"/>
          <w:szCs w:val="20"/>
          <w:lang w:eastAsia="en-IN"/>
        </w:rPr>
        <w:t>first_name</w:t>
      </w:r>
      <w:proofErr w:type="spellEnd"/>
      <w:r w:rsidRPr="00680DCC">
        <w:rPr>
          <w:rFonts w:eastAsia="Times New Roman" w:cstheme="minorHAnsi"/>
          <w:color w:val="000000"/>
          <w:sz w:val="20"/>
          <w:szCs w:val="20"/>
          <w:lang w:eastAsia="en-IN"/>
        </w:rPr>
        <w:t xml:space="preserve"> INTO :name FROM employees WHERE </w:t>
      </w:r>
      <w:proofErr w:type="spellStart"/>
      <w:r w:rsidRPr="00680DCC">
        <w:rPr>
          <w:rFonts w:eastAsia="Times New Roman" w:cstheme="minorHAnsi"/>
          <w:color w:val="000000"/>
          <w:sz w:val="20"/>
          <w:szCs w:val="20"/>
          <w:lang w:eastAsia="en-IN"/>
        </w:rPr>
        <w:t>employee_id</w:t>
      </w:r>
      <w:proofErr w:type="spellEnd"/>
      <w:r w:rsidRPr="00680DCC">
        <w:rPr>
          <w:rFonts w:eastAsia="Times New Roman" w:cstheme="minorHAnsi"/>
          <w:color w:val="000000"/>
          <w:sz w:val="20"/>
          <w:szCs w:val="20"/>
          <w:lang w:eastAsia="en-IN"/>
        </w:rPr>
        <w:t>=112 };</w:t>
      </w:r>
    </w:p>
    <w:p w14:paraId="55B38236"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roofErr w:type="spellStart"/>
      <w:r w:rsidRPr="00680DCC">
        <w:rPr>
          <w:rFonts w:eastAsia="Times New Roman" w:cstheme="minorHAnsi"/>
          <w:color w:val="000000"/>
          <w:sz w:val="20"/>
          <w:szCs w:val="20"/>
          <w:lang w:eastAsia="en-IN"/>
        </w:rPr>
        <w:t>System.out.println</w:t>
      </w:r>
      <w:proofErr w:type="spellEnd"/>
      <w:r w:rsidRPr="00680DCC">
        <w:rPr>
          <w:rFonts w:eastAsia="Times New Roman" w:cstheme="minorHAnsi"/>
          <w:color w:val="000000"/>
          <w:sz w:val="20"/>
          <w:szCs w:val="20"/>
          <w:lang w:eastAsia="en-IN"/>
        </w:rPr>
        <w:t xml:space="preserve">("Name is " + name + ", employee number = " + </w:t>
      </w:r>
      <w:proofErr w:type="spellStart"/>
      <w:r w:rsidRPr="00680DCC">
        <w:rPr>
          <w:rFonts w:eastAsia="Times New Roman" w:cstheme="minorHAnsi"/>
          <w:color w:val="000000"/>
          <w:sz w:val="20"/>
          <w:szCs w:val="20"/>
          <w:lang w:eastAsia="en-IN"/>
        </w:rPr>
        <w:t>employee_id</w:t>
      </w:r>
      <w:proofErr w:type="spellEnd"/>
      <w:r w:rsidRPr="00680DCC">
        <w:rPr>
          <w:rFonts w:eastAsia="Times New Roman" w:cstheme="minorHAnsi"/>
          <w:color w:val="000000"/>
          <w:sz w:val="20"/>
          <w:szCs w:val="20"/>
          <w:lang w:eastAsia="en-IN"/>
        </w:rPr>
        <w:t>);</w:t>
      </w:r>
    </w:p>
    <w:p w14:paraId="62973C2A"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Because Oracle Database provides a complete Java environment, you cannot compile SQLJ programs on a client that will run on the database. Instead, you can compile them directly on the server.</w:t>
      </w:r>
    </w:p>
    <w:p w14:paraId="5EEBFC56"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1E3C4A5B" w14:textId="77777777" w:rsidR="00680DCC" w:rsidRPr="00680DCC" w:rsidRDefault="00680DCC" w:rsidP="00680DCC">
      <w:pPr>
        <w:shd w:val="clear" w:color="auto" w:fill="EFF6FE"/>
        <w:spacing w:after="0" w:line="240" w:lineRule="auto"/>
        <w:rPr>
          <w:rFonts w:eastAsia="Times New Roman" w:cstheme="minorHAnsi"/>
          <w:color w:val="222222"/>
          <w:sz w:val="20"/>
          <w:szCs w:val="20"/>
          <w:lang w:eastAsia="en-IN"/>
        </w:rPr>
      </w:pPr>
      <w:hyperlink r:id="rId75" w:history="1">
        <w:r w:rsidRPr="00680DCC">
          <w:rPr>
            <w:rFonts w:eastAsia="Times New Roman" w:cstheme="minorHAnsi"/>
            <w:i/>
            <w:iCs/>
            <w:color w:val="1D5AAB"/>
            <w:sz w:val="20"/>
            <w:szCs w:val="20"/>
            <w:lang w:eastAsia="en-IN"/>
          </w:rPr>
          <w:t>Oracle Database SQLJ Developer's Guide</w:t>
        </w:r>
      </w:hyperlink>
    </w:p>
    <w:p w14:paraId="09FD5A1B" w14:textId="77777777" w:rsidR="00680DCC" w:rsidRPr="00680DCC" w:rsidRDefault="00680DCC" w:rsidP="00680DCC">
      <w:pPr>
        <w:shd w:val="clear" w:color="auto" w:fill="FFFFFF"/>
        <w:spacing w:after="0" w:line="240" w:lineRule="auto"/>
        <w:outlineLvl w:val="1"/>
        <w:rPr>
          <w:rFonts w:eastAsia="Times New Roman" w:cstheme="minorHAnsi"/>
          <w:color w:val="1D5AAB"/>
          <w:sz w:val="20"/>
          <w:szCs w:val="20"/>
          <w:lang w:eastAsia="en-IN"/>
        </w:rPr>
      </w:pPr>
      <w:r w:rsidRPr="00680DCC">
        <w:rPr>
          <w:rFonts w:eastAsia="Times New Roman" w:cstheme="minorHAnsi"/>
          <w:color w:val="1D5AAB"/>
          <w:sz w:val="20"/>
          <w:szCs w:val="20"/>
          <w:lang w:eastAsia="en-IN"/>
        </w:rPr>
        <w:t>Overview of Triggers</w:t>
      </w:r>
    </w:p>
    <w:p w14:paraId="57767781"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 database </w:t>
      </w:r>
      <w:hyperlink r:id="rId76" w:anchor="CBAHGBBD" w:history="1">
        <w:r w:rsidRPr="00680DCC">
          <w:rPr>
            <w:rFonts w:eastAsia="Times New Roman" w:cstheme="minorHAnsi"/>
            <w:b/>
            <w:bCs/>
            <w:color w:val="1D5AAB"/>
            <w:sz w:val="20"/>
            <w:szCs w:val="20"/>
            <w:lang w:eastAsia="en-IN"/>
          </w:rPr>
          <w:t>trigger</w:t>
        </w:r>
      </w:hyperlink>
      <w:r w:rsidRPr="00680DCC">
        <w:rPr>
          <w:rFonts w:eastAsia="Times New Roman" w:cstheme="minorHAnsi"/>
          <w:color w:val="222222"/>
          <w:sz w:val="20"/>
          <w:szCs w:val="20"/>
          <w:lang w:eastAsia="en-IN"/>
        </w:rPr>
        <w:t> is a compiled stored program unit, written in either PL/SQL or Java, that Oracle Database invokes ("fires") automatically whenever one of the following operations occurs:</w:t>
      </w:r>
    </w:p>
    <w:p w14:paraId="76D36474" w14:textId="77777777" w:rsidR="00680DCC" w:rsidRPr="00680DCC" w:rsidRDefault="00680DCC" w:rsidP="00680DCC">
      <w:pPr>
        <w:numPr>
          <w:ilvl w:val="0"/>
          <w:numId w:val="21"/>
        </w:numPr>
        <w:shd w:val="clear" w:color="auto" w:fill="FFFFFF"/>
        <w:spacing w:after="0" w:line="240" w:lineRule="auto"/>
        <w:rPr>
          <w:rFonts w:eastAsia="Times New Roman" w:cstheme="minorHAnsi"/>
          <w:color w:val="222222"/>
          <w:sz w:val="20"/>
          <w:szCs w:val="20"/>
          <w:lang w:eastAsia="en-IN"/>
        </w:rPr>
      </w:pPr>
      <w:hyperlink r:id="rId77" w:anchor="CBADGAJE" w:history="1">
        <w:r w:rsidRPr="00680DCC">
          <w:rPr>
            <w:rFonts w:eastAsia="Times New Roman" w:cstheme="minorHAnsi"/>
            <w:b/>
            <w:bCs/>
            <w:color w:val="1D5AAB"/>
            <w:sz w:val="20"/>
            <w:szCs w:val="20"/>
            <w:lang w:eastAsia="en-IN"/>
          </w:rPr>
          <w:t>DML</w:t>
        </w:r>
      </w:hyperlink>
      <w:r w:rsidRPr="00680DCC">
        <w:rPr>
          <w:rFonts w:eastAsia="Times New Roman" w:cstheme="minorHAnsi"/>
          <w:color w:val="222222"/>
          <w:sz w:val="20"/>
          <w:szCs w:val="20"/>
          <w:lang w:eastAsia="en-IN"/>
        </w:rPr>
        <w:t> statements on a particular table or view, issued by any user</w:t>
      </w:r>
    </w:p>
    <w:p w14:paraId="26C1B91E"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DML statements modify data in schema objects. For example, inserting and deleting rows are DML operations.</w:t>
      </w:r>
    </w:p>
    <w:p w14:paraId="70E77ADA" w14:textId="77777777" w:rsidR="00680DCC" w:rsidRPr="00680DCC" w:rsidRDefault="00680DCC" w:rsidP="00680DCC">
      <w:pPr>
        <w:numPr>
          <w:ilvl w:val="0"/>
          <w:numId w:val="21"/>
        </w:numPr>
        <w:shd w:val="clear" w:color="auto" w:fill="FFFFFF"/>
        <w:spacing w:after="0" w:line="240" w:lineRule="auto"/>
        <w:rPr>
          <w:rFonts w:eastAsia="Times New Roman" w:cstheme="minorHAnsi"/>
          <w:color w:val="222222"/>
          <w:sz w:val="20"/>
          <w:szCs w:val="20"/>
          <w:lang w:eastAsia="en-IN"/>
        </w:rPr>
      </w:pPr>
      <w:hyperlink r:id="rId78" w:anchor="CHDFBCII" w:history="1">
        <w:r w:rsidRPr="00680DCC">
          <w:rPr>
            <w:rFonts w:eastAsia="Times New Roman" w:cstheme="minorHAnsi"/>
            <w:b/>
            <w:bCs/>
            <w:color w:val="1D5AAB"/>
            <w:sz w:val="20"/>
            <w:szCs w:val="20"/>
            <w:lang w:eastAsia="en-IN"/>
          </w:rPr>
          <w:t>DDL</w:t>
        </w:r>
      </w:hyperlink>
      <w:r w:rsidRPr="00680DCC">
        <w:rPr>
          <w:rFonts w:eastAsia="Times New Roman" w:cstheme="minorHAnsi"/>
          <w:color w:val="222222"/>
          <w:sz w:val="20"/>
          <w:szCs w:val="20"/>
          <w:lang w:eastAsia="en-IN"/>
        </w:rPr>
        <w:t> statements issued either by a particular user or any user</w:t>
      </w:r>
    </w:p>
    <w:p w14:paraId="7B60FDEB"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DDL statements define schema objects. For example, creating a table and adding a column are DDL operations.</w:t>
      </w:r>
    </w:p>
    <w:p w14:paraId="52FA22F8" w14:textId="77777777" w:rsidR="00680DCC" w:rsidRPr="00680DCC" w:rsidRDefault="00680DCC" w:rsidP="00680DCC">
      <w:pPr>
        <w:numPr>
          <w:ilvl w:val="0"/>
          <w:numId w:val="21"/>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Database events</w:t>
      </w:r>
    </w:p>
    <w:p w14:paraId="611C7502"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 xml:space="preserve">User login or logoff, errors, and database </w:t>
      </w:r>
      <w:proofErr w:type="spellStart"/>
      <w:r w:rsidRPr="00680DCC">
        <w:rPr>
          <w:rFonts w:eastAsia="Times New Roman" w:cstheme="minorHAnsi"/>
          <w:color w:val="222222"/>
          <w:sz w:val="20"/>
          <w:szCs w:val="20"/>
          <w:lang w:eastAsia="en-IN"/>
        </w:rPr>
        <w:t>startup</w:t>
      </w:r>
      <w:proofErr w:type="spellEnd"/>
      <w:r w:rsidRPr="00680DCC">
        <w:rPr>
          <w:rFonts w:eastAsia="Times New Roman" w:cstheme="minorHAnsi"/>
          <w:color w:val="222222"/>
          <w:sz w:val="20"/>
          <w:szCs w:val="20"/>
          <w:lang w:eastAsia="en-IN"/>
        </w:rPr>
        <w:t xml:space="preserve"> or shutdown are events that can invoke triggers.</w:t>
      </w:r>
    </w:p>
    <w:p w14:paraId="1BC1C3AB"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Triggers are schema objects that are similar to subprograms but differ in the way they are invoked. A subprogram is explicitly run by a user, application, or trigger. Triggers are implicitly invoked by the database when a triggering event occurs.</w:t>
      </w:r>
    </w:p>
    <w:p w14:paraId="737C26D9"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7CEB47B7" w14:textId="77777777" w:rsidR="00680DCC" w:rsidRPr="00680DCC" w:rsidRDefault="00680DCC" w:rsidP="00680DCC">
      <w:pPr>
        <w:numPr>
          <w:ilvl w:val="0"/>
          <w:numId w:val="22"/>
        </w:numPr>
        <w:shd w:val="clear" w:color="auto" w:fill="EFF6FE"/>
        <w:spacing w:after="0" w:line="240" w:lineRule="auto"/>
        <w:rPr>
          <w:rFonts w:eastAsia="Times New Roman" w:cstheme="minorHAnsi"/>
          <w:color w:val="222222"/>
          <w:sz w:val="20"/>
          <w:szCs w:val="20"/>
          <w:lang w:eastAsia="en-IN"/>
        </w:rPr>
      </w:pPr>
      <w:hyperlink r:id="rId79" w:anchor="i1225" w:history="1">
        <w:r w:rsidRPr="00680DCC">
          <w:rPr>
            <w:rFonts w:eastAsia="Times New Roman" w:cstheme="minorHAnsi"/>
            <w:color w:val="1D5AAB"/>
            <w:sz w:val="20"/>
            <w:szCs w:val="20"/>
            <w:u w:val="single"/>
            <w:lang w:eastAsia="en-IN"/>
          </w:rPr>
          <w:t>"Overview of SQL Statements"</w:t>
        </w:r>
      </w:hyperlink>
      <w:r w:rsidRPr="00680DCC">
        <w:rPr>
          <w:rFonts w:eastAsia="Times New Roman" w:cstheme="minorHAnsi"/>
          <w:color w:val="222222"/>
          <w:sz w:val="20"/>
          <w:szCs w:val="20"/>
          <w:lang w:eastAsia="en-IN"/>
        </w:rPr>
        <w:t> to learn about DML and DDL</w:t>
      </w:r>
    </w:p>
    <w:p w14:paraId="692B4578" w14:textId="77777777" w:rsidR="00680DCC" w:rsidRPr="00680DCC" w:rsidRDefault="00680DCC" w:rsidP="00680DCC">
      <w:pPr>
        <w:numPr>
          <w:ilvl w:val="0"/>
          <w:numId w:val="22"/>
        </w:numPr>
        <w:shd w:val="clear" w:color="auto" w:fill="EFF6FE"/>
        <w:spacing w:after="0" w:line="240" w:lineRule="auto"/>
        <w:rPr>
          <w:rFonts w:eastAsia="Times New Roman" w:cstheme="minorHAnsi"/>
          <w:color w:val="222222"/>
          <w:sz w:val="20"/>
          <w:szCs w:val="20"/>
          <w:lang w:eastAsia="en-IN"/>
        </w:rPr>
      </w:pPr>
      <w:hyperlink r:id="rId80" w:anchor="BABDBBAJ" w:history="1">
        <w:r w:rsidRPr="00680DCC">
          <w:rPr>
            <w:rFonts w:eastAsia="Times New Roman" w:cstheme="minorHAnsi"/>
            <w:color w:val="1D5AAB"/>
            <w:sz w:val="20"/>
            <w:szCs w:val="20"/>
            <w:u w:val="single"/>
            <w:lang w:eastAsia="en-IN"/>
          </w:rPr>
          <w:t xml:space="preserve">"Overview of Instance </w:t>
        </w:r>
        <w:proofErr w:type="spellStart"/>
        <w:r w:rsidRPr="00680DCC">
          <w:rPr>
            <w:rFonts w:eastAsia="Times New Roman" w:cstheme="minorHAnsi"/>
            <w:color w:val="1D5AAB"/>
            <w:sz w:val="20"/>
            <w:szCs w:val="20"/>
            <w:u w:val="single"/>
            <w:lang w:eastAsia="en-IN"/>
          </w:rPr>
          <w:t>Startup</w:t>
        </w:r>
        <w:proofErr w:type="spellEnd"/>
        <w:r w:rsidRPr="00680DCC">
          <w:rPr>
            <w:rFonts w:eastAsia="Times New Roman" w:cstheme="minorHAnsi"/>
            <w:color w:val="1D5AAB"/>
            <w:sz w:val="20"/>
            <w:szCs w:val="20"/>
            <w:u w:val="single"/>
            <w:lang w:eastAsia="en-IN"/>
          </w:rPr>
          <w:t xml:space="preserve"> and Shutdown"</w:t>
        </w:r>
      </w:hyperlink>
    </w:p>
    <w:p w14:paraId="3C14EE87" w14:textId="77777777" w:rsidR="00680DCC" w:rsidRPr="00680DCC" w:rsidRDefault="00680DCC" w:rsidP="00680DCC">
      <w:pPr>
        <w:shd w:val="clear" w:color="auto" w:fill="FFFFFF"/>
        <w:spacing w:after="0" w:line="240" w:lineRule="auto"/>
        <w:outlineLvl w:val="2"/>
        <w:rPr>
          <w:rFonts w:eastAsia="Times New Roman" w:cstheme="minorHAnsi"/>
          <w:color w:val="252525"/>
          <w:sz w:val="20"/>
          <w:szCs w:val="20"/>
          <w:lang w:eastAsia="en-IN"/>
        </w:rPr>
      </w:pPr>
      <w:r w:rsidRPr="00680DCC">
        <w:rPr>
          <w:rFonts w:eastAsia="Times New Roman" w:cstheme="minorHAnsi"/>
          <w:color w:val="252525"/>
          <w:sz w:val="20"/>
          <w:szCs w:val="20"/>
          <w:lang w:eastAsia="en-IN"/>
        </w:rPr>
        <w:t>Advantages of Triggers</w:t>
      </w:r>
    </w:p>
    <w:p w14:paraId="0A0F7408"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correct use of triggers enables you to build and deploy applications that are more robust and that use the database more effectively. You can use triggers to:</w:t>
      </w:r>
    </w:p>
    <w:p w14:paraId="0DE31939" w14:textId="77777777" w:rsidR="00680DCC" w:rsidRPr="00680DCC" w:rsidRDefault="00680DCC" w:rsidP="00680DCC">
      <w:pPr>
        <w:numPr>
          <w:ilvl w:val="0"/>
          <w:numId w:val="23"/>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Automatically generate derived column values</w:t>
      </w:r>
    </w:p>
    <w:p w14:paraId="5C4B49AA" w14:textId="77777777" w:rsidR="00680DCC" w:rsidRPr="00680DCC" w:rsidRDefault="00680DCC" w:rsidP="00680DCC">
      <w:pPr>
        <w:numPr>
          <w:ilvl w:val="0"/>
          <w:numId w:val="23"/>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Prevent invalid transactions</w:t>
      </w:r>
    </w:p>
    <w:p w14:paraId="4F55F42B" w14:textId="77777777" w:rsidR="00680DCC" w:rsidRPr="00680DCC" w:rsidRDefault="00680DCC" w:rsidP="00680DCC">
      <w:pPr>
        <w:numPr>
          <w:ilvl w:val="0"/>
          <w:numId w:val="23"/>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Provide auditing and event logging</w:t>
      </w:r>
    </w:p>
    <w:p w14:paraId="2F8507AA" w14:textId="77777777" w:rsidR="00680DCC" w:rsidRPr="00680DCC" w:rsidRDefault="00680DCC" w:rsidP="00680DCC">
      <w:pPr>
        <w:numPr>
          <w:ilvl w:val="0"/>
          <w:numId w:val="23"/>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Record information about table access</w:t>
      </w:r>
    </w:p>
    <w:p w14:paraId="1D83C9C5"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You can use triggers to enforce low-level business rules common for all client applications. For example, several applications may access the </w:t>
      </w:r>
      <w:r w:rsidRPr="00680DCC">
        <w:rPr>
          <w:rFonts w:eastAsia="Times New Roman" w:cstheme="minorHAnsi"/>
          <w:color w:val="000000"/>
          <w:sz w:val="20"/>
          <w:szCs w:val="20"/>
          <w:shd w:val="clear" w:color="auto" w:fill="EEEEEE"/>
          <w:lang w:eastAsia="en-IN"/>
        </w:rPr>
        <w:t>employees</w:t>
      </w:r>
      <w:r w:rsidRPr="00680DCC">
        <w:rPr>
          <w:rFonts w:eastAsia="Times New Roman" w:cstheme="minorHAnsi"/>
          <w:color w:val="222222"/>
          <w:sz w:val="20"/>
          <w:szCs w:val="20"/>
          <w:lang w:eastAsia="en-IN"/>
        </w:rPr>
        <w:t> table. If a trigger on this table ensures the format of inserted data, then this business logic does not need to be reproduced in every client. Because the trigger cannot be circumvented by the application, the business logic in the trigger is used automatically.</w:t>
      </w:r>
    </w:p>
    <w:p w14:paraId="63E04934"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You can use both triggers and integrity constraints to define and enforce any type of integrity rule. However, Oracle strongly recommends that you only use triggers to enforce complex business rules not definable using an </w:t>
      </w:r>
      <w:hyperlink r:id="rId81" w:anchor="CBABGDBI" w:history="1">
        <w:r w:rsidRPr="00680DCC">
          <w:rPr>
            <w:rFonts w:eastAsia="Times New Roman" w:cstheme="minorHAnsi"/>
            <w:b/>
            <w:bCs/>
            <w:color w:val="1D5AAB"/>
            <w:sz w:val="20"/>
            <w:szCs w:val="20"/>
            <w:lang w:eastAsia="en-IN"/>
          </w:rPr>
          <w:t>integrity constraint</w:t>
        </w:r>
      </w:hyperlink>
      <w:r w:rsidRPr="00680DCC">
        <w:rPr>
          <w:rFonts w:eastAsia="Times New Roman" w:cstheme="minorHAnsi"/>
          <w:color w:val="222222"/>
          <w:sz w:val="20"/>
          <w:szCs w:val="20"/>
          <w:lang w:eastAsia="en-IN"/>
        </w:rPr>
        <w:t> (see </w:t>
      </w:r>
      <w:hyperlink r:id="rId82" w:anchor="i3786" w:history="1">
        <w:r w:rsidRPr="00680DCC">
          <w:rPr>
            <w:rFonts w:eastAsia="Times New Roman" w:cstheme="minorHAnsi"/>
            <w:color w:val="1D5AAB"/>
            <w:sz w:val="20"/>
            <w:szCs w:val="20"/>
            <w:u w:val="single"/>
            <w:lang w:eastAsia="en-IN"/>
          </w:rPr>
          <w:t>"Introduction to Data Integrity"</w:t>
        </w:r>
      </w:hyperlink>
      <w:r w:rsidRPr="00680DCC">
        <w:rPr>
          <w:rFonts w:eastAsia="Times New Roman" w:cstheme="minorHAnsi"/>
          <w:color w:val="222222"/>
          <w:sz w:val="20"/>
          <w:szCs w:val="20"/>
          <w:lang w:eastAsia="en-IN"/>
        </w:rPr>
        <w:t>).</w:t>
      </w:r>
    </w:p>
    <w:p w14:paraId="2E654A66"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Excessive use of triggers can result in complex interdependencies that can be difficult to maintain in a large application. For example, when a trigger is invoked, a SQL statement within its trigger action potentially can fire other triggers, resulting in </w:t>
      </w:r>
      <w:r w:rsidRPr="00680DCC">
        <w:rPr>
          <w:rFonts w:eastAsia="Times New Roman" w:cstheme="minorHAnsi"/>
          <w:b/>
          <w:bCs/>
          <w:color w:val="222222"/>
          <w:sz w:val="20"/>
          <w:szCs w:val="20"/>
          <w:lang w:eastAsia="en-IN"/>
        </w:rPr>
        <w:t>cascading triggers</w:t>
      </w:r>
      <w:r w:rsidRPr="00680DCC">
        <w:rPr>
          <w:rFonts w:eastAsia="Times New Roman" w:cstheme="minorHAnsi"/>
          <w:color w:val="222222"/>
          <w:sz w:val="20"/>
          <w:szCs w:val="20"/>
          <w:lang w:eastAsia="en-IN"/>
        </w:rPr>
        <w:t> that can produce unintended effects.</w:t>
      </w:r>
    </w:p>
    <w:p w14:paraId="7EE40437"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0C82B808" w14:textId="77777777" w:rsidR="00680DCC" w:rsidRPr="00680DCC" w:rsidRDefault="00680DCC" w:rsidP="00680DCC">
      <w:pPr>
        <w:shd w:val="clear" w:color="auto" w:fill="EFF6FE"/>
        <w:spacing w:after="0" w:line="240" w:lineRule="auto"/>
        <w:rPr>
          <w:rFonts w:eastAsia="Times New Roman" w:cstheme="minorHAnsi"/>
          <w:color w:val="222222"/>
          <w:sz w:val="20"/>
          <w:szCs w:val="20"/>
          <w:lang w:eastAsia="en-IN"/>
        </w:rPr>
      </w:pPr>
      <w:hyperlink r:id="rId83" w:anchor="TDDDG50000" w:history="1">
        <w:r w:rsidRPr="00680DCC">
          <w:rPr>
            <w:rFonts w:eastAsia="Times New Roman" w:cstheme="minorHAnsi"/>
            <w:i/>
            <w:iCs/>
            <w:color w:val="1D5AAB"/>
            <w:sz w:val="20"/>
            <w:szCs w:val="20"/>
            <w:lang w:eastAsia="en-IN"/>
          </w:rPr>
          <w:t>Oracle Database 2 Day Developer's Guide</w:t>
        </w:r>
      </w:hyperlink>
      <w:r w:rsidRPr="00680DCC">
        <w:rPr>
          <w:rFonts w:eastAsia="Times New Roman" w:cstheme="minorHAnsi"/>
          <w:color w:val="222222"/>
          <w:sz w:val="20"/>
          <w:szCs w:val="20"/>
          <w:lang w:eastAsia="en-IN"/>
        </w:rPr>
        <w:t> and </w:t>
      </w:r>
      <w:hyperlink r:id="rId84" w:anchor="LNPLS2002" w:history="1">
        <w:r w:rsidRPr="00680DCC">
          <w:rPr>
            <w:rFonts w:eastAsia="Times New Roman" w:cstheme="minorHAnsi"/>
            <w:i/>
            <w:iCs/>
            <w:color w:val="1D5AAB"/>
            <w:sz w:val="20"/>
            <w:szCs w:val="20"/>
            <w:lang w:eastAsia="en-IN"/>
          </w:rPr>
          <w:t>Oracle Database PL/SQL Language Reference</w:t>
        </w:r>
      </w:hyperlink>
      <w:r w:rsidRPr="00680DCC">
        <w:rPr>
          <w:rFonts w:eastAsia="Times New Roman" w:cstheme="minorHAnsi"/>
          <w:color w:val="222222"/>
          <w:sz w:val="20"/>
          <w:szCs w:val="20"/>
          <w:lang w:eastAsia="en-IN"/>
        </w:rPr>
        <w:t> for guidelines and restrictions when planning triggers for your application</w:t>
      </w:r>
    </w:p>
    <w:p w14:paraId="0DDABCBD" w14:textId="77777777" w:rsidR="00680DCC" w:rsidRPr="00680DCC" w:rsidRDefault="00680DCC" w:rsidP="00680DCC">
      <w:pPr>
        <w:shd w:val="clear" w:color="auto" w:fill="FFFFFF"/>
        <w:spacing w:after="0" w:line="240" w:lineRule="auto"/>
        <w:outlineLvl w:val="2"/>
        <w:rPr>
          <w:rFonts w:eastAsia="Times New Roman" w:cstheme="minorHAnsi"/>
          <w:color w:val="252525"/>
          <w:sz w:val="20"/>
          <w:szCs w:val="20"/>
          <w:lang w:eastAsia="en-IN"/>
        </w:rPr>
      </w:pPr>
      <w:r w:rsidRPr="00680DCC">
        <w:rPr>
          <w:rFonts w:eastAsia="Times New Roman" w:cstheme="minorHAnsi"/>
          <w:color w:val="252525"/>
          <w:sz w:val="20"/>
          <w:szCs w:val="20"/>
          <w:lang w:eastAsia="en-IN"/>
        </w:rPr>
        <w:t>Types of Triggers</w:t>
      </w:r>
    </w:p>
    <w:p w14:paraId="1B874A1F"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Triggers can be categorized according to their means of invocation and the type of actions they perform. Oracle Database supports the following types of triggers:</w:t>
      </w:r>
    </w:p>
    <w:p w14:paraId="3033483A" w14:textId="77777777" w:rsidR="00680DCC" w:rsidRPr="00680DCC" w:rsidRDefault="00680DCC" w:rsidP="00680DCC">
      <w:pPr>
        <w:numPr>
          <w:ilvl w:val="0"/>
          <w:numId w:val="24"/>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Row triggers</w:t>
      </w:r>
    </w:p>
    <w:p w14:paraId="3A669F0E"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A </w:t>
      </w:r>
      <w:r w:rsidRPr="00680DCC">
        <w:rPr>
          <w:rFonts w:eastAsia="Times New Roman" w:cstheme="minorHAnsi"/>
          <w:b/>
          <w:bCs/>
          <w:color w:val="222222"/>
          <w:sz w:val="20"/>
          <w:szCs w:val="20"/>
          <w:lang w:eastAsia="en-IN"/>
        </w:rPr>
        <w:t>row trigger</w:t>
      </w:r>
      <w:r w:rsidRPr="00680DCC">
        <w:rPr>
          <w:rFonts w:eastAsia="Times New Roman" w:cstheme="minorHAnsi"/>
          <w:color w:val="222222"/>
          <w:sz w:val="20"/>
          <w:szCs w:val="20"/>
          <w:lang w:eastAsia="en-IN"/>
        </w:rPr>
        <w:t> fires each time the table is affected by the triggering statement. For example, if a statement updates multiple rows, then a row trigger fires once for each row affected by the </w:t>
      </w:r>
      <w:r w:rsidRPr="00680DCC">
        <w:rPr>
          <w:rFonts w:eastAsia="Times New Roman" w:cstheme="minorHAnsi"/>
          <w:color w:val="000000"/>
          <w:sz w:val="20"/>
          <w:szCs w:val="20"/>
          <w:shd w:val="clear" w:color="auto" w:fill="EEEEEE"/>
          <w:lang w:eastAsia="en-IN"/>
        </w:rPr>
        <w:t>UPDATE</w:t>
      </w:r>
      <w:r w:rsidRPr="00680DCC">
        <w:rPr>
          <w:rFonts w:eastAsia="Times New Roman" w:cstheme="minorHAnsi"/>
          <w:color w:val="222222"/>
          <w:sz w:val="20"/>
          <w:szCs w:val="20"/>
          <w:lang w:eastAsia="en-IN"/>
        </w:rPr>
        <w:t>. If a triggering statement affects no rows, then a row trigger is not run. Row triggers are useful if the code in the trigger action depends on data provided by the triggering statement or rows that are affected.</w:t>
      </w:r>
    </w:p>
    <w:p w14:paraId="0DF0A897" w14:textId="77777777" w:rsidR="00680DCC" w:rsidRPr="00680DCC" w:rsidRDefault="00680DCC" w:rsidP="00680DCC">
      <w:pPr>
        <w:numPr>
          <w:ilvl w:val="0"/>
          <w:numId w:val="24"/>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Statement triggers</w:t>
      </w:r>
    </w:p>
    <w:p w14:paraId="64806DCA"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A </w:t>
      </w:r>
      <w:r w:rsidRPr="00680DCC">
        <w:rPr>
          <w:rFonts w:eastAsia="Times New Roman" w:cstheme="minorHAnsi"/>
          <w:b/>
          <w:bCs/>
          <w:color w:val="222222"/>
          <w:sz w:val="20"/>
          <w:szCs w:val="20"/>
          <w:lang w:eastAsia="en-IN"/>
        </w:rPr>
        <w:t>statement trigger</w:t>
      </w:r>
      <w:r w:rsidRPr="00680DCC">
        <w:rPr>
          <w:rFonts w:eastAsia="Times New Roman" w:cstheme="minorHAnsi"/>
          <w:color w:val="222222"/>
          <w:sz w:val="20"/>
          <w:szCs w:val="20"/>
          <w:lang w:eastAsia="en-IN"/>
        </w:rPr>
        <w:t> is fired once on behalf of the triggering statement, regardless of the number of rows affected by the triggering statement. For example, if a statement deletes 100 rows from a table, a statement-level </w:t>
      </w:r>
      <w:r w:rsidRPr="00680DCC">
        <w:rPr>
          <w:rFonts w:eastAsia="Times New Roman" w:cstheme="minorHAnsi"/>
          <w:color w:val="000000"/>
          <w:sz w:val="20"/>
          <w:szCs w:val="20"/>
          <w:shd w:val="clear" w:color="auto" w:fill="EEEEEE"/>
          <w:lang w:eastAsia="en-IN"/>
        </w:rPr>
        <w:t>DELETE</w:t>
      </w:r>
      <w:r w:rsidRPr="00680DCC">
        <w:rPr>
          <w:rFonts w:eastAsia="Times New Roman" w:cstheme="minorHAnsi"/>
          <w:color w:val="222222"/>
          <w:sz w:val="20"/>
          <w:szCs w:val="20"/>
          <w:lang w:eastAsia="en-IN"/>
        </w:rPr>
        <w:t> trigger is fired only once. Statement triggers are useful if the code in the trigger action does not depend on the data provided by the triggering statement or the rows affected.</w:t>
      </w:r>
    </w:p>
    <w:p w14:paraId="2E00BC6B" w14:textId="77777777" w:rsidR="00680DCC" w:rsidRPr="00680DCC" w:rsidRDefault="00680DCC" w:rsidP="00680DCC">
      <w:pPr>
        <w:numPr>
          <w:ilvl w:val="0"/>
          <w:numId w:val="24"/>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000000"/>
          <w:sz w:val="20"/>
          <w:szCs w:val="20"/>
          <w:shd w:val="clear" w:color="auto" w:fill="EEEEEE"/>
          <w:lang w:eastAsia="en-IN"/>
        </w:rPr>
        <w:t>INSTEAD OF</w:t>
      </w:r>
      <w:r w:rsidRPr="00680DCC">
        <w:rPr>
          <w:rFonts w:eastAsia="Times New Roman" w:cstheme="minorHAnsi"/>
          <w:color w:val="222222"/>
          <w:sz w:val="20"/>
          <w:szCs w:val="20"/>
          <w:lang w:eastAsia="en-IN"/>
        </w:rPr>
        <w:t> triggers</w:t>
      </w:r>
    </w:p>
    <w:p w14:paraId="6D492D22"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An </w:t>
      </w:r>
      <w:r w:rsidRPr="00680DCC">
        <w:rPr>
          <w:rFonts w:eastAsia="Times New Roman" w:cstheme="minorHAnsi"/>
          <w:b/>
          <w:bCs/>
          <w:color w:val="000000"/>
          <w:sz w:val="20"/>
          <w:szCs w:val="20"/>
          <w:shd w:val="clear" w:color="auto" w:fill="EEEEEE"/>
          <w:lang w:eastAsia="en-IN"/>
        </w:rPr>
        <w:t>INSTEAD OF</w:t>
      </w:r>
      <w:r w:rsidRPr="00680DCC">
        <w:rPr>
          <w:rFonts w:eastAsia="Times New Roman" w:cstheme="minorHAnsi"/>
          <w:color w:val="222222"/>
          <w:sz w:val="20"/>
          <w:szCs w:val="20"/>
          <w:lang w:eastAsia="en-IN"/>
        </w:rPr>
        <w:t> </w:t>
      </w:r>
      <w:r w:rsidRPr="00680DCC">
        <w:rPr>
          <w:rFonts w:eastAsia="Times New Roman" w:cstheme="minorHAnsi"/>
          <w:b/>
          <w:bCs/>
          <w:color w:val="222222"/>
          <w:sz w:val="20"/>
          <w:szCs w:val="20"/>
          <w:lang w:eastAsia="en-IN"/>
        </w:rPr>
        <w:t>trigger</w:t>
      </w:r>
      <w:r w:rsidRPr="00680DCC">
        <w:rPr>
          <w:rFonts w:eastAsia="Times New Roman" w:cstheme="minorHAnsi"/>
          <w:color w:val="222222"/>
          <w:sz w:val="20"/>
          <w:szCs w:val="20"/>
          <w:lang w:eastAsia="en-IN"/>
        </w:rPr>
        <w:t> is fired by Oracle Database instead of executing the triggering statement. These triggers are useful for transparently modifying views that cannot be modified directly through DML statements.</w:t>
      </w:r>
    </w:p>
    <w:p w14:paraId="2B557082" w14:textId="77777777" w:rsidR="00680DCC" w:rsidRPr="00680DCC" w:rsidRDefault="00680DCC" w:rsidP="00680DCC">
      <w:pPr>
        <w:numPr>
          <w:ilvl w:val="0"/>
          <w:numId w:val="24"/>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Event triggers</w:t>
      </w:r>
    </w:p>
    <w:p w14:paraId="07C9E826"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You can use triggers to publish information about database events to subscribers. Event triggers are divided into the following categories:</w:t>
      </w:r>
    </w:p>
    <w:p w14:paraId="67DBA0C4" w14:textId="77777777" w:rsidR="00680DCC" w:rsidRPr="00680DCC" w:rsidRDefault="00680DCC" w:rsidP="00680DCC">
      <w:pPr>
        <w:numPr>
          <w:ilvl w:val="1"/>
          <w:numId w:val="24"/>
        </w:numPr>
        <w:shd w:val="clear" w:color="auto" w:fill="FFFFFF"/>
        <w:spacing w:after="0" w:line="240" w:lineRule="auto"/>
        <w:ind w:left="1965"/>
        <w:rPr>
          <w:rFonts w:eastAsia="Times New Roman" w:cstheme="minorHAnsi"/>
          <w:color w:val="222222"/>
          <w:sz w:val="20"/>
          <w:szCs w:val="20"/>
          <w:lang w:eastAsia="en-IN"/>
        </w:rPr>
      </w:pPr>
      <w:r w:rsidRPr="00680DCC">
        <w:rPr>
          <w:rFonts w:eastAsia="Times New Roman" w:cstheme="minorHAnsi"/>
          <w:color w:val="222222"/>
          <w:sz w:val="20"/>
          <w:szCs w:val="20"/>
          <w:lang w:eastAsia="en-IN"/>
        </w:rPr>
        <w:t>A </w:t>
      </w:r>
      <w:r w:rsidRPr="00680DCC">
        <w:rPr>
          <w:rFonts w:eastAsia="Times New Roman" w:cstheme="minorHAnsi"/>
          <w:b/>
          <w:bCs/>
          <w:color w:val="222222"/>
          <w:sz w:val="20"/>
          <w:szCs w:val="20"/>
          <w:lang w:eastAsia="en-IN"/>
        </w:rPr>
        <w:t>system event trigger</w:t>
      </w:r>
      <w:r w:rsidRPr="00680DCC">
        <w:rPr>
          <w:rFonts w:eastAsia="Times New Roman" w:cstheme="minorHAnsi"/>
          <w:color w:val="222222"/>
          <w:sz w:val="20"/>
          <w:szCs w:val="20"/>
          <w:lang w:eastAsia="en-IN"/>
        </w:rPr>
        <w:t xml:space="preserve"> can be caused by events such as database instance </w:t>
      </w:r>
      <w:proofErr w:type="spellStart"/>
      <w:r w:rsidRPr="00680DCC">
        <w:rPr>
          <w:rFonts w:eastAsia="Times New Roman" w:cstheme="minorHAnsi"/>
          <w:color w:val="222222"/>
          <w:sz w:val="20"/>
          <w:szCs w:val="20"/>
          <w:lang w:eastAsia="en-IN"/>
        </w:rPr>
        <w:t>startup</w:t>
      </w:r>
      <w:proofErr w:type="spellEnd"/>
      <w:r w:rsidRPr="00680DCC">
        <w:rPr>
          <w:rFonts w:eastAsia="Times New Roman" w:cstheme="minorHAnsi"/>
          <w:color w:val="222222"/>
          <w:sz w:val="20"/>
          <w:szCs w:val="20"/>
          <w:lang w:eastAsia="en-IN"/>
        </w:rPr>
        <w:t xml:space="preserve"> and shutdown or error messages.</w:t>
      </w:r>
    </w:p>
    <w:p w14:paraId="6FB36A6C" w14:textId="77777777" w:rsidR="00680DCC" w:rsidRPr="00680DCC" w:rsidRDefault="00680DCC" w:rsidP="00680DCC">
      <w:pPr>
        <w:numPr>
          <w:ilvl w:val="1"/>
          <w:numId w:val="24"/>
        </w:numPr>
        <w:shd w:val="clear" w:color="auto" w:fill="FFFFFF"/>
        <w:spacing w:after="0" w:line="240" w:lineRule="auto"/>
        <w:ind w:left="1965"/>
        <w:rPr>
          <w:rFonts w:eastAsia="Times New Roman" w:cstheme="minorHAnsi"/>
          <w:color w:val="222222"/>
          <w:sz w:val="20"/>
          <w:szCs w:val="20"/>
          <w:lang w:eastAsia="en-IN"/>
        </w:rPr>
      </w:pPr>
      <w:r w:rsidRPr="00680DCC">
        <w:rPr>
          <w:rFonts w:eastAsia="Times New Roman" w:cstheme="minorHAnsi"/>
          <w:color w:val="222222"/>
          <w:sz w:val="20"/>
          <w:szCs w:val="20"/>
          <w:lang w:eastAsia="en-IN"/>
        </w:rPr>
        <w:t>A </w:t>
      </w:r>
      <w:r w:rsidRPr="00680DCC">
        <w:rPr>
          <w:rFonts w:eastAsia="Times New Roman" w:cstheme="minorHAnsi"/>
          <w:b/>
          <w:bCs/>
          <w:color w:val="222222"/>
          <w:sz w:val="20"/>
          <w:szCs w:val="20"/>
          <w:lang w:eastAsia="en-IN"/>
        </w:rPr>
        <w:t>user event trigger</w:t>
      </w:r>
      <w:r w:rsidRPr="00680DCC">
        <w:rPr>
          <w:rFonts w:eastAsia="Times New Roman" w:cstheme="minorHAnsi"/>
          <w:color w:val="222222"/>
          <w:sz w:val="20"/>
          <w:szCs w:val="20"/>
          <w:lang w:eastAsia="en-IN"/>
        </w:rPr>
        <w:t> is fired because of events related to user logon and logoff, DDL statements, and DML statements.</w:t>
      </w:r>
    </w:p>
    <w:p w14:paraId="5106AEAA"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08678C4C" w14:textId="77777777" w:rsidR="00680DCC" w:rsidRPr="00680DCC" w:rsidRDefault="00680DCC" w:rsidP="00680DCC">
      <w:pPr>
        <w:numPr>
          <w:ilvl w:val="0"/>
          <w:numId w:val="25"/>
        </w:numPr>
        <w:shd w:val="clear" w:color="auto" w:fill="EFF6FE"/>
        <w:spacing w:after="0" w:line="240" w:lineRule="auto"/>
        <w:rPr>
          <w:rFonts w:eastAsia="Times New Roman" w:cstheme="minorHAnsi"/>
          <w:color w:val="222222"/>
          <w:sz w:val="20"/>
          <w:szCs w:val="20"/>
          <w:lang w:eastAsia="en-IN"/>
        </w:rPr>
      </w:pPr>
      <w:hyperlink r:id="rId85" w:anchor="TDDDG51000" w:history="1">
        <w:r w:rsidRPr="00680DCC">
          <w:rPr>
            <w:rFonts w:eastAsia="Times New Roman" w:cstheme="minorHAnsi"/>
            <w:i/>
            <w:iCs/>
            <w:color w:val="1D5AAB"/>
            <w:sz w:val="20"/>
            <w:szCs w:val="20"/>
            <w:lang w:eastAsia="en-IN"/>
          </w:rPr>
          <w:t>Oracle Database 2 Day Developer's Guide</w:t>
        </w:r>
      </w:hyperlink>
    </w:p>
    <w:p w14:paraId="077DFF9A" w14:textId="77777777" w:rsidR="00680DCC" w:rsidRPr="00680DCC" w:rsidRDefault="00680DCC" w:rsidP="00680DCC">
      <w:pPr>
        <w:numPr>
          <w:ilvl w:val="0"/>
          <w:numId w:val="25"/>
        </w:numPr>
        <w:shd w:val="clear" w:color="auto" w:fill="EFF6FE"/>
        <w:spacing w:after="0" w:line="240" w:lineRule="auto"/>
        <w:rPr>
          <w:rFonts w:eastAsia="Times New Roman" w:cstheme="minorHAnsi"/>
          <w:color w:val="222222"/>
          <w:sz w:val="20"/>
          <w:szCs w:val="20"/>
          <w:lang w:eastAsia="en-IN"/>
        </w:rPr>
      </w:pPr>
      <w:hyperlink r:id="rId86" w:anchor="LNPLS2005" w:history="1">
        <w:r w:rsidRPr="00680DCC">
          <w:rPr>
            <w:rFonts w:eastAsia="Times New Roman" w:cstheme="minorHAnsi"/>
            <w:i/>
            <w:iCs/>
            <w:color w:val="1D5AAB"/>
            <w:sz w:val="20"/>
            <w:szCs w:val="20"/>
            <w:lang w:eastAsia="en-IN"/>
          </w:rPr>
          <w:t>Oracle Database PL/SQL Language Reference</w:t>
        </w:r>
      </w:hyperlink>
    </w:p>
    <w:p w14:paraId="07C36F12" w14:textId="77777777" w:rsidR="00680DCC" w:rsidRPr="00680DCC" w:rsidRDefault="00680DCC" w:rsidP="00680DCC">
      <w:pPr>
        <w:shd w:val="clear" w:color="auto" w:fill="FFFFFF"/>
        <w:spacing w:after="0" w:line="240" w:lineRule="auto"/>
        <w:outlineLvl w:val="2"/>
        <w:rPr>
          <w:rFonts w:eastAsia="Times New Roman" w:cstheme="minorHAnsi"/>
          <w:color w:val="252525"/>
          <w:sz w:val="20"/>
          <w:szCs w:val="20"/>
          <w:lang w:eastAsia="en-IN"/>
        </w:rPr>
      </w:pPr>
      <w:r w:rsidRPr="00680DCC">
        <w:rPr>
          <w:rFonts w:eastAsia="Times New Roman" w:cstheme="minorHAnsi"/>
          <w:color w:val="252525"/>
          <w:sz w:val="20"/>
          <w:szCs w:val="20"/>
          <w:lang w:eastAsia="en-IN"/>
        </w:rPr>
        <w:t>Timing for Triggers</w:t>
      </w:r>
    </w:p>
    <w:p w14:paraId="6F88BAE3"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You can define the </w:t>
      </w:r>
      <w:r w:rsidRPr="00680DCC">
        <w:rPr>
          <w:rFonts w:eastAsia="Times New Roman" w:cstheme="minorHAnsi"/>
          <w:b/>
          <w:bCs/>
          <w:color w:val="222222"/>
          <w:sz w:val="20"/>
          <w:szCs w:val="20"/>
          <w:lang w:eastAsia="en-IN"/>
        </w:rPr>
        <w:t>trigger timing</w:t>
      </w:r>
      <w:r w:rsidRPr="00680DCC">
        <w:rPr>
          <w:rFonts w:eastAsia="Times New Roman" w:cstheme="minorHAnsi"/>
          <w:i/>
          <w:iCs/>
          <w:color w:val="222222"/>
          <w:sz w:val="20"/>
          <w:szCs w:val="20"/>
          <w:lang w:eastAsia="en-IN"/>
        </w:rPr>
        <w:t>—</w:t>
      </w:r>
      <w:r w:rsidRPr="00680DCC">
        <w:rPr>
          <w:rFonts w:eastAsia="Times New Roman" w:cstheme="minorHAnsi"/>
          <w:color w:val="222222"/>
          <w:sz w:val="20"/>
          <w:szCs w:val="20"/>
          <w:lang w:eastAsia="en-IN"/>
        </w:rPr>
        <w:t>whether the trigger action is to be run before or after the triggering statement. A </w:t>
      </w:r>
      <w:r w:rsidRPr="00680DCC">
        <w:rPr>
          <w:rFonts w:eastAsia="Times New Roman" w:cstheme="minorHAnsi"/>
          <w:b/>
          <w:bCs/>
          <w:color w:val="222222"/>
          <w:sz w:val="20"/>
          <w:szCs w:val="20"/>
          <w:lang w:eastAsia="en-IN"/>
        </w:rPr>
        <w:t>simple trigger</w:t>
      </w:r>
      <w:r w:rsidRPr="00680DCC">
        <w:rPr>
          <w:rFonts w:eastAsia="Times New Roman" w:cstheme="minorHAnsi"/>
          <w:color w:val="222222"/>
          <w:sz w:val="20"/>
          <w:szCs w:val="20"/>
          <w:lang w:eastAsia="en-IN"/>
        </w:rPr>
        <w:t> is a single trigger on a table that enables you to specify actions for exactly one of the following timing points:</w:t>
      </w:r>
    </w:p>
    <w:p w14:paraId="6B767CE4" w14:textId="77777777" w:rsidR="00680DCC" w:rsidRPr="00680DCC" w:rsidRDefault="00680DCC" w:rsidP="00680DCC">
      <w:pPr>
        <w:numPr>
          <w:ilvl w:val="0"/>
          <w:numId w:val="26"/>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Before the firing statement</w:t>
      </w:r>
    </w:p>
    <w:p w14:paraId="3BA21C5B" w14:textId="77777777" w:rsidR="00680DCC" w:rsidRPr="00680DCC" w:rsidRDefault="00680DCC" w:rsidP="00680DCC">
      <w:pPr>
        <w:numPr>
          <w:ilvl w:val="0"/>
          <w:numId w:val="26"/>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Before each row affected by the firing statement</w:t>
      </w:r>
    </w:p>
    <w:p w14:paraId="5526ADB1" w14:textId="77777777" w:rsidR="00680DCC" w:rsidRPr="00680DCC" w:rsidRDefault="00680DCC" w:rsidP="00680DCC">
      <w:pPr>
        <w:numPr>
          <w:ilvl w:val="0"/>
          <w:numId w:val="26"/>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After each row affected by the firing statement</w:t>
      </w:r>
    </w:p>
    <w:p w14:paraId="47E248F3" w14:textId="77777777" w:rsidR="00680DCC" w:rsidRPr="00680DCC" w:rsidRDefault="00680DCC" w:rsidP="00680DCC">
      <w:pPr>
        <w:numPr>
          <w:ilvl w:val="0"/>
          <w:numId w:val="26"/>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After the firing statement</w:t>
      </w:r>
    </w:p>
    <w:p w14:paraId="4F157076"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For statement and row triggers, a </w:t>
      </w:r>
      <w:r w:rsidRPr="00680DCC">
        <w:rPr>
          <w:rFonts w:eastAsia="Times New Roman" w:cstheme="minorHAnsi"/>
          <w:color w:val="000000"/>
          <w:sz w:val="20"/>
          <w:szCs w:val="20"/>
          <w:shd w:val="clear" w:color="auto" w:fill="EEEEEE"/>
          <w:lang w:eastAsia="en-IN"/>
        </w:rPr>
        <w:t>BEFORE</w:t>
      </w:r>
      <w:r w:rsidRPr="00680DCC">
        <w:rPr>
          <w:rFonts w:eastAsia="Times New Roman" w:cstheme="minorHAnsi"/>
          <w:color w:val="222222"/>
          <w:sz w:val="20"/>
          <w:szCs w:val="20"/>
          <w:lang w:eastAsia="en-IN"/>
        </w:rPr>
        <w:t> trigger can enhance security and enable business rules before making changes to the database. The </w:t>
      </w:r>
      <w:r w:rsidRPr="00680DCC">
        <w:rPr>
          <w:rFonts w:eastAsia="Times New Roman" w:cstheme="minorHAnsi"/>
          <w:color w:val="000000"/>
          <w:sz w:val="20"/>
          <w:szCs w:val="20"/>
          <w:shd w:val="clear" w:color="auto" w:fill="EEEEEE"/>
          <w:lang w:eastAsia="en-IN"/>
        </w:rPr>
        <w:t>AFTER</w:t>
      </w:r>
      <w:r w:rsidRPr="00680DCC">
        <w:rPr>
          <w:rFonts w:eastAsia="Times New Roman" w:cstheme="minorHAnsi"/>
          <w:color w:val="222222"/>
          <w:sz w:val="20"/>
          <w:szCs w:val="20"/>
          <w:lang w:eastAsia="en-IN"/>
        </w:rPr>
        <w:t> trigger is ideal for logging actions.</w:t>
      </w:r>
    </w:p>
    <w:p w14:paraId="04884513"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 </w:t>
      </w:r>
      <w:r w:rsidRPr="00680DCC">
        <w:rPr>
          <w:rFonts w:eastAsia="Times New Roman" w:cstheme="minorHAnsi"/>
          <w:b/>
          <w:bCs/>
          <w:color w:val="222222"/>
          <w:sz w:val="20"/>
          <w:szCs w:val="20"/>
          <w:lang w:eastAsia="en-IN"/>
        </w:rPr>
        <w:t>compound trigger</w:t>
      </w:r>
      <w:r w:rsidRPr="00680DCC">
        <w:rPr>
          <w:rFonts w:eastAsia="Times New Roman" w:cstheme="minorHAnsi"/>
          <w:color w:val="222222"/>
          <w:sz w:val="20"/>
          <w:szCs w:val="20"/>
          <w:lang w:eastAsia="en-IN"/>
        </w:rPr>
        <w:t> can fire at multiple timing points. Compound triggers help program an approach in which the actions that you implement for various timing points share common data.</w:t>
      </w:r>
    </w:p>
    <w:p w14:paraId="7ACE9415"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6213F3F2" w14:textId="77777777" w:rsidR="00680DCC" w:rsidRPr="00680DCC" w:rsidRDefault="00680DCC" w:rsidP="00680DCC">
      <w:pPr>
        <w:shd w:val="clear" w:color="auto" w:fill="EFF6FE"/>
        <w:spacing w:after="0" w:line="240" w:lineRule="auto"/>
        <w:rPr>
          <w:rFonts w:eastAsia="Times New Roman" w:cstheme="minorHAnsi"/>
          <w:color w:val="222222"/>
          <w:sz w:val="20"/>
          <w:szCs w:val="20"/>
          <w:lang w:eastAsia="en-IN"/>
        </w:rPr>
      </w:pPr>
      <w:hyperlink r:id="rId87" w:anchor="LNPLS2005" w:history="1">
        <w:r w:rsidRPr="00680DCC">
          <w:rPr>
            <w:rFonts w:eastAsia="Times New Roman" w:cstheme="minorHAnsi"/>
            <w:i/>
            <w:iCs/>
            <w:color w:val="1D5AAB"/>
            <w:sz w:val="20"/>
            <w:szCs w:val="20"/>
            <w:lang w:eastAsia="en-IN"/>
          </w:rPr>
          <w:t>Oracle Database PL/SQL Language Reference</w:t>
        </w:r>
      </w:hyperlink>
      <w:r w:rsidRPr="00680DCC">
        <w:rPr>
          <w:rFonts w:eastAsia="Times New Roman" w:cstheme="minorHAnsi"/>
          <w:color w:val="222222"/>
          <w:sz w:val="20"/>
          <w:szCs w:val="20"/>
          <w:lang w:eastAsia="en-IN"/>
        </w:rPr>
        <w:t> to learn about compound triggers</w:t>
      </w:r>
    </w:p>
    <w:p w14:paraId="328270BE" w14:textId="77777777" w:rsidR="00680DCC" w:rsidRPr="00680DCC" w:rsidRDefault="00680DCC" w:rsidP="00680DCC">
      <w:pPr>
        <w:shd w:val="clear" w:color="auto" w:fill="FFFFFF"/>
        <w:spacing w:after="0" w:line="240" w:lineRule="auto"/>
        <w:outlineLvl w:val="2"/>
        <w:rPr>
          <w:rFonts w:eastAsia="Times New Roman" w:cstheme="minorHAnsi"/>
          <w:color w:val="252525"/>
          <w:sz w:val="20"/>
          <w:szCs w:val="20"/>
          <w:lang w:eastAsia="en-IN"/>
        </w:rPr>
      </w:pPr>
      <w:r w:rsidRPr="00680DCC">
        <w:rPr>
          <w:rFonts w:eastAsia="Times New Roman" w:cstheme="minorHAnsi"/>
          <w:color w:val="252525"/>
          <w:sz w:val="20"/>
          <w:szCs w:val="20"/>
          <w:lang w:eastAsia="en-IN"/>
        </w:rPr>
        <w:t>Creation of Triggers</w:t>
      </w:r>
    </w:p>
    <w:p w14:paraId="512BFD18"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w:t>
      </w:r>
      <w:r w:rsidRPr="00680DCC">
        <w:rPr>
          <w:rFonts w:eastAsia="Times New Roman" w:cstheme="minorHAnsi"/>
          <w:color w:val="000000"/>
          <w:sz w:val="20"/>
          <w:szCs w:val="20"/>
          <w:shd w:val="clear" w:color="auto" w:fill="EEEEEE"/>
          <w:lang w:eastAsia="en-IN"/>
        </w:rPr>
        <w:t>CREATE TRIGGER</w:t>
      </w:r>
      <w:r w:rsidRPr="00680DCC">
        <w:rPr>
          <w:rFonts w:eastAsia="Times New Roman" w:cstheme="minorHAnsi"/>
          <w:color w:val="222222"/>
          <w:sz w:val="20"/>
          <w:szCs w:val="20"/>
          <w:lang w:eastAsia="en-IN"/>
        </w:rPr>
        <w:t> statement creates or replaces a database trigger. A PL/SQL trigger has the following general syntactic form:</w:t>
      </w:r>
    </w:p>
    <w:p w14:paraId="1F9953EB"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CREATE TRIGGER </w:t>
      </w:r>
      <w:proofErr w:type="spellStart"/>
      <w:r w:rsidRPr="00680DCC">
        <w:rPr>
          <w:rFonts w:eastAsia="Times New Roman" w:cstheme="minorHAnsi"/>
          <w:i/>
          <w:iCs/>
          <w:color w:val="000000"/>
          <w:sz w:val="20"/>
          <w:szCs w:val="20"/>
          <w:lang w:eastAsia="en-IN"/>
        </w:rPr>
        <w:t>trigger_name</w:t>
      </w:r>
      <w:proofErr w:type="spellEnd"/>
    </w:p>
    <w:p w14:paraId="58351BD0"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roofErr w:type="spellStart"/>
      <w:r w:rsidRPr="00680DCC">
        <w:rPr>
          <w:rFonts w:eastAsia="Times New Roman" w:cstheme="minorHAnsi"/>
          <w:i/>
          <w:iCs/>
          <w:color w:val="000000"/>
          <w:sz w:val="20"/>
          <w:szCs w:val="20"/>
          <w:lang w:eastAsia="en-IN"/>
        </w:rPr>
        <w:t>triggering_statement</w:t>
      </w:r>
      <w:proofErr w:type="spellEnd"/>
    </w:p>
    <w:p w14:paraId="0878D24F"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roofErr w:type="spellStart"/>
      <w:r w:rsidRPr="00680DCC">
        <w:rPr>
          <w:rFonts w:eastAsia="Times New Roman" w:cstheme="minorHAnsi"/>
          <w:i/>
          <w:iCs/>
          <w:color w:val="000000"/>
          <w:sz w:val="20"/>
          <w:szCs w:val="20"/>
          <w:lang w:eastAsia="en-IN"/>
        </w:rPr>
        <w:t>trigger_restriction</w:t>
      </w:r>
      <w:proofErr w:type="spellEnd"/>
      <w:r w:rsidRPr="00680DCC">
        <w:rPr>
          <w:rFonts w:eastAsia="Times New Roman" w:cstheme="minorHAnsi"/>
          <w:color w:val="000000"/>
          <w:sz w:val="20"/>
          <w:szCs w:val="20"/>
          <w:lang w:eastAsia="en-IN"/>
        </w:rPr>
        <w:t>]</w:t>
      </w:r>
    </w:p>
    <w:p w14:paraId="1E28C8B7"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BEGIN</w:t>
      </w:r>
    </w:p>
    <w:p w14:paraId="1DA8C7CF"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roofErr w:type="spellStart"/>
      <w:r w:rsidRPr="00680DCC">
        <w:rPr>
          <w:rFonts w:eastAsia="Times New Roman" w:cstheme="minorHAnsi"/>
          <w:i/>
          <w:iCs/>
          <w:color w:val="000000"/>
          <w:sz w:val="20"/>
          <w:szCs w:val="20"/>
          <w:lang w:eastAsia="en-IN"/>
        </w:rPr>
        <w:t>triggered_action</w:t>
      </w:r>
      <w:proofErr w:type="spellEnd"/>
      <w:r w:rsidRPr="00680DCC">
        <w:rPr>
          <w:rFonts w:eastAsia="Times New Roman" w:cstheme="minorHAnsi"/>
          <w:color w:val="000000"/>
          <w:sz w:val="20"/>
          <w:szCs w:val="20"/>
          <w:lang w:eastAsia="en-IN"/>
        </w:rPr>
        <w:t>;</w:t>
      </w:r>
    </w:p>
    <w:p w14:paraId="6F0613EF"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END;</w:t>
      </w:r>
    </w:p>
    <w:p w14:paraId="57379974"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A PL/SQL trigger has the following basic components:</w:t>
      </w:r>
    </w:p>
    <w:p w14:paraId="0B06EB0F" w14:textId="77777777" w:rsidR="00680DCC" w:rsidRPr="00680DCC" w:rsidRDefault="00680DCC" w:rsidP="00680DCC">
      <w:pPr>
        <w:numPr>
          <w:ilvl w:val="0"/>
          <w:numId w:val="27"/>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Trigger name</w:t>
      </w:r>
    </w:p>
    <w:p w14:paraId="237451DA"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name must be unique with respect to other triggers in the same schema. For example, the name may be </w:t>
      </w:r>
      <w:proofErr w:type="spellStart"/>
      <w:r w:rsidRPr="00680DCC">
        <w:rPr>
          <w:rFonts w:eastAsia="Times New Roman" w:cstheme="minorHAnsi"/>
          <w:color w:val="000000"/>
          <w:sz w:val="20"/>
          <w:szCs w:val="20"/>
          <w:shd w:val="clear" w:color="auto" w:fill="EEEEEE"/>
          <w:lang w:eastAsia="en-IN"/>
        </w:rPr>
        <w:t>part_reorder_trigger</w:t>
      </w:r>
      <w:proofErr w:type="spellEnd"/>
      <w:r w:rsidRPr="00680DCC">
        <w:rPr>
          <w:rFonts w:eastAsia="Times New Roman" w:cstheme="minorHAnsi"/>
          <w:color w:val="222222"/>
          <w:sz w:val="20"/>
          <w:szCs w:val="20"/>
          <w:lang w:eastAsia="en-IN"/>
        </w:rPr>
        <w:t>.</w:t>
      </w:r>
    </w:p>
    <w:p w14:paraId="4074E2E6" w14:textId="77777777" w:rsidR="00680DCC" w:rsidRPr="00680DCC" w:rsidRDefault="00680DCC" w:rsidP="00680DCC">
      <w:pPr>
        <w:numPr>
          <w:ilvl w:val="0"/>
          <w:numId w:val="27"/>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trigger event or statement</w:t>
      </w:r>
    </w:p>
    <w:p w14:paraId="5F316F10"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A triggering event or statement is the SQL statement, database event, or user event that causes a trigger to be invoked. For example, a user updates a table.</w:t>
      </w:r>
    </w:p>
    <w:p w14:paraId="067EAD08" w14:textId="77777777" w:rsidR="00680DCC" w:rsidRPr="00680DCC" w:rsidRDefault="00680DCC" w:rsidP="00680DCC">
      <w:pPr>
        <w:numPr>
          <w:ilvl w:val="0"/>
          <w:numId w:val="27"/>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Trigger restriction</w:t>
      </w:r>
    </w:p>
    <w:p w14:paraId="44C0B4D1"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A trigger restriction specifies a Boolean </w:t>
      </w:r>
      <w:hyperlink r:id="rId88" w:anchor="CHDDJACC" w:history="1">
        <w:r w:rsidRPr="00680DCC">
          <w:rPr>
            <w:rFonts w:eastAsia="Times New Roman" w:cstheme="minorHAnsi"/>
            <w:b/>
            <w:bCs/>
            <w:color w:val="1D5AAB"/>
            <w:sz w:val="20"/>
            <w:szCs w:val="20"/>
            <w:lang w:eastAsia="en-IN"/>
          </w:rPr>
          <w:t>expression</w:t>
        </w:r>
      </w:hyperlink>
      <w:r w:rsidRPr="00680DCC">
        <w:rPr>
          <w:rFonts w:eastAsia="Times New Roman" w:cstheme="minorHAnsi"/>
          <w:color w:val="222222"/>
          <w:sz w:val="20"/>
          <w:szCs w:val="20"/>
          <w:lang w:eastAsia="en-IN"/>
        </w:rPr>
        <w:t> that must be </w:t>
      </w:r>
      <w:r w:rsidRPr="00680DCC">
        <w:rPr>
          <w:rFonts w:eastAsia="Times New Roman" w:cstheme="minorHAnsi"/>
          <w:color w:val="000000"/>
          <w:sz w:val="20"/>
          <w:szCs w:val="20"/>
          <w:shd w:val="clear" w:color="auto" w:fill="EEEEEE"/>
          <w:lang w:eastAsia="en-IN"/>
        </w:rPr>
        <w:t>true</w:t>
      </w:r>
      <w:r w:rsidRPr="00680DCC">
        <w:rPr>
          <w:rFonts w:eastAsia="Times New Roman" w:cstheme="minorHAnsi"/>
          <w:color w:val="222222"/>
          <w:sz w:val="20"/>
          <w:szCs w:val="20"/>
          <w:lang w:eastAsia="en-IN"/>
        </w:rPr>
        <w:t> for the trigger to fire. For example, the trigger is not invoked unless the number of available parts is less than a present reorder amount.</w:t>
      </w:r>
    </w:p>
    <w:p w14:paraId="2FE59682" w14:textId="77777777" w:rsidR="00680DCC" w:rsidRPr="00680DCC" w:rsidRDefault="00680DCC" w:rsidP="00680DCC">
      <w:pPr>
        <w:numPr>
          <w:ilvl w:val="0"/>
          <w:numId w:val="27"/>
        </w:num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Triggered action</w:t>
      </w:r>
    </w:p>
    <w:p w14:paraId="15CBD83D" w14:textId="77777777" w:rsidR="00680DCC" w:rsidRPr="00680DCC" w:rsidRDefault="00680DCC" w:rsidP="00680DCC">
      <w:pPr>
        <w:shd w:val="clear" w:color="auto" w:fill="FFFFFF"/>
        <w:spacing w:after="0" w:line="240" w:lineRule="auto"/>
        <w:ind w:left="720"/>
        <w:rPr>
          <w:rFonts w:eastAsia="Times New Roman" w:cstheme="minorHAnsi"/>
          <w:color w:val="222222"/>
          <w:sz w:val="20"/>
          <w:szCs w:val="20"/>
          <w:lang w:eastAsia="en-IN"/>
        </w:rPr>
      </w:pPr>
      <w:r w:rsidRPr="00680DCC">
        <w:rPr>
          <w:rFonts w:eastAsia="Times New Roman" w:cstheme="minorHAnsi"/>
          <w:color w:val="222222"/>
          <w:sz w:val="20"/>
          <w:szCs w:val="20"/>
          <w:lang w:eastAsia="en-IN"/>
        </w:rPr>
        <w:t>A triggered action is the procedure that contains the SQL statements and code to be run when a triggering statement is issued and the trigger restriction evaluates to true. For example, a user inserts a row into a pending orders table.</w:t>
      </w:r>
    </w:p>
    <w:p w14:paraId="48335BED"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Suppose that you create the </w:t>
      </w:r>
      <w:r w:rsidRPr="00680DCC">
        <w:rPr>
          <w:rFonts w:eastAsia="Times New Roman" w:cstheme="minorHAnsi"/>
          <w:color w:val="000000"/>
          <w:sz w:val="20"/>
          <w:szCs w:val="20"/>
          <w:shd w:val="clear" w:color="auto" w:fill="EEEEEE"/>
          <w:lang w:eastAsia="en-IN"/>
        </w:rPr>
        <w:t>orders</w:t>
      </w:r>
      <w:r w:rsidRPr="00680DCC">
        <w:rPr>
          <w:rFonts w:eastAsia="Times New Roman" w:cstheme="minorHAnsi"/>
          <w:color w:val="222222"/>
          <w:sz w:val="20"/>
          <w:szCs w:val="20"/>
          <w:lang w:eastAsia="en-IN"/>
        </w:rPr>
        <w:t> and </w:t>
      </w:r>
      <w:proofErr w:type="spellStart"/>
      <w:r w:rsidRPr="00680DCC">
        <w:rPr>
          <w:rFonts w:eastAsia="Times New Roman" w:cstheme="minorHAnsi"/>
          <w:color w:val="000000"/>
          <w:sz w:val="20"/>
          <w:szCs w:val="20"/>
          <w:shd w:val="clear" w:color="auto" w:fill="EEEEEE"/>
          <w:lang w:eastAsia="en-IN"/>
        </w:rPr>
        <w:t>lineitems</w:t>
      </w:r>
      <w:proofErr w:type="spellEnd"/>
      <w:r w:rsidRPr="00680DCC">
        <w:rPr>
          <w:rFonts w:eastAsia="Times New Roman" w:cstheme="minorHAnsi"/>
          <w:color w:val="222222"/>
          <w:sz w:val="20"/>
          <w:szCs w:val="20"/>
          <w:lang w:eastAsia="en-IN"/>
        </w:rPr>
        <w:t> tables as follows:</w:t>
      </w:r>
    </w:p>
    <w:p w14:paraId="755A5CAD"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CREATE TABLE orders</w:t>
      </w:r>
    </w:p>
    <w:p w14:paraId="26A240ED"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order_id</w:t>
      </w:r>
      <w:proofErr w:type="spellEnd"/>
      <w:r w:rsidRPr="00680DCC">
        <w:rPr>
          <w:rFonts w:eastAsia="Times New Roman" w:cstheme="minorHAnsi"/>
          <w:color w:val="000000"/>
          <w:sz w:val="20"/>
          <w:szCs w:val="20"/>
          <w:lang w:eastAsia="en-IN"/>
        </w:rPr>
        <w:t xml:space="preserve"> NUMBER PRIMARY KEY,</w:t>
      </w:r>
    </w:p>
    <w:p w14:paraId="39A1831D"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 other attributes */</w:t>
      </w:r>
    </w:p>
    <w:p w14:paraId="042FC029"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line_items_count</w:t>
      </w:r>
      <w:proofErr w:type="spellEnd"/>
      <w:r w:rsidRPr="00680DCC">
        <w:rPr>
          <w:rFonts w:eastAsia="Times New Roman" w:cstheme="minorHAnsi"/>
          <w:color w:val="000000"/>
          <w:sz w:val="20"/>
          <w:szCs w:val="20"/>
          <w:lang w:eastAsia="en-IN"/>
        </w:rPr>
        <w:t xml:space="preserve"> NUMBER DEFAULT 0 );</w:t>
      </w:r>
    </w:p>
    <w:p w14:paraId="36EBA974"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09D0A8B3"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CREATE TABLE </w:t>
      </w:r>
      <w:proofErr w:type="spellStart"/>
      <w:r w:rsidRPr="00680DCC">
        <w:rPr>
          <w:rFonts w:eastAsia="Times New Roman" w:cstheme="minorHAnsi"/>
          <w:color w:val="000000"/>
          <w:sz w:val="20"/>
          <w:szCs w:val="20"/>
          <w:lang w:eastAsia="en-IN"/>
        </w:rPr>
        <w:t>lineitems</w:t>
      </w:r>
      <w:proofErr w:type="spellEnd"/>
    </w:p>
    <w:p w14:paraId="24E4A189"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order_id</w:t>
      </w:r>
      <w:proofErr w:type="spellEnd"/>
      <w:r w:rsidRPr="00680DCC">
        <w:rPr>
          <w:rFonts w:eastAsia="Times New Roman" w:cstheme="minorHAnsi"/>
          <w:color w:val="000000"/>
          <w:sz w:val="20"/>
          <w:szCs w:val="20"/>
          <w:lang w:eastAsia="en-IN"/>
        </w:rPr>
        <w:t xml:space="preserve"> REFERENCES orders,</w:t>
      </w:r>
    </w:p>
    <w:p w14:paraId="7215DBAF"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seq_no</w:t>
      </w:r>
      <w:proofErr w:type="spellEnd"/>
      <w:r w:rsidRPr="00680DCC">
        <w:rPr>
          <w:rFonts w:eastAsia="Times New Roman" w:cstheme="minorHAnsi"/>
          <w:color w:val="000000"/>
          <w:sz w:val="20"/>
          <w:szCs w:val="20"/>
          <w:lang w:eastAsia="en-IN"/>
        </w:rPr>
        <w:t xml:space="preserve">   NUMBER,</w:t>
      </w:r>
    </w:p>
    <w:p w14:paraId="4B99BD63"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 other attributes */</w:t>
      </w:r>
    </w:p>
    <w:p w14:paraId="64035FB2"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CONSTRAINT </w:t>
      </w:r>
      <w:proofErr w:type="spellStart"/>
      <w:r w:rsidRPr="00680DCC">
        <w:rPr>
          <w:rFonts w:eastAsia="Times New Roman" w:cstheme="minorHAnsi"/>
          <w:color w:val="000000"/>
          <w:sz w:val="20"/>
          <w:szCs w:val="20"/>
          <w:lang w:eastAsia="en-IN"/>
        </w:rPr>
        <w:t>lineitems</w:t>
      </w:r>
      <w:proofErr w:type="spellEnd"/>
      <w:r w:rsidRPr="00680DCC">
        <w:rPr>
          <w:rFonts w:eastAsia="Times New Roman" w:cstheme="minorHAnsi"/>
          <w:color w:val="000000"/>
          <w:sz w:val="20"/>
          <w:szCs w:val="20"/>
          <w:lang w:eastAsia="en-IN"/>
        </w:rPr>
        <w:t xml:space="preserve"> PRIMARY KEY(</w:t>
      </w:r>
      <w:proofErr w:type="spellStart"/>
      <w:r w:rsidRPr="00680DCC">
        <w:rPr>
          <w:rFonts w:eastAsia="Times New Roman" w:cstheme="minorHAnsi"/>
          <w:color w:val="000000"/>
          <w:sz w:val="20"/>
          <w:szCs w:val="20"/>
          <w:lang w:eastAsia="en-IN"/>
        </w:rPr>
        <w:t>order_id,seq_no</w:t>
      </w:r>
      <w:proofErr w:type="spellEnd"/>
      <w:r w:rsidRPr="00680DCC">
        <w:rPr>
          <w:rFonts w:eastAsia="Times New Roman" w:cstheme="minorHAnsi"/>
          <w:color w:val="000000"/>
          <w:sz w:val="20"/>
          <w:szCs w:val="20"/>
          <w:lang w:eastAsia="en-IN"/>
        </w:rPr>
        <w:t>) );</w:t>
      </w:r>
    </w:p>
    <w:p w14:paraId="707B1C9B"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w:t>
      </w:r>
      <w:r w:rsidRPr="00680DCC">
        <w:rPr>
          <w:rFonts w:eastAsia="Times New Roman" w:cstheme="minorHAnsi"/>
          <w:color w:val="000000"/>
          <w:sz w:val="20"/>
          <w:szCs w:val="20"/>
          <w:shd w:val="clear" w:color="auto" w:fill="EEEEEE"/>
          <w:lang w:eastAsia="en-IN"/>
        </w:rPr>
        <w:t>orders</w:t>
      </w:r>
      <w:r w:rsidRPr="00680DCC">
        <w:rPr>
          <w:rFonts w:eastAsia="Times New Roman" w:cstheme="minorHAnsi"/>
          <w:color w:val="222222"/>
          <w:sz w:val="20"/>
          <w:szCs w:val="20"/>
          <w:lang w:eastAsia="en-IN"/>
        </w:rPr>
        <w:t> table contains a row for each unique order, whereas the </w:t>
      </w:r>
      <w:proofErr w:type="spellStart"/>
      <w:r w:rsidRPr="00680DCC">
        <w:rPr>
          <w:rFonts w:eastAsia="Times New Roman" w:cstheme="minorHAnsi"/>
          <w:color w:val="000000"/>
          <w:sz w:val="20"/>
          <w:szCs w:val="20"/>
          <w:shd w:val="clear" w:color="auto" w:fill="EEEEEE"/>
          <w:lang w:eastAsia="en-IN"/>
        </w:rPr>
        <w:t>lineitems</w:t>
      </w:r>
      <w:proofErr w:type="spellEnd"/>
      <w:r w:rsidRPr="00680DCC">
        <w:rPr>
          <w:rFonts w:eastAsia="Times New Roman" w:cstheme="minorHAnsi"/>
          <w:color w:val="222222"/>
          <w:sz w:val="20"/>
          <w:szCs w:val="20"/>
          <w:lang w:eastAsia="en-IN"/>
        </w:rPr>
        <w:t> table contains a row for each item in an order. </w:t>
      </w:r>
      <w:hyperlink r:id="rId89" w:anchor="BABCDBJA" w:history="1">
        <w:r w:rsidRPr="00680DCC">
          <w:rPr>
            <w:rFonts w:eastAsia="Times New Roman" w:cstheme="minorHAnsi"/>
            <w:color w:val="1D5AAB"/>
            <w:sz w:val="20"/>
            <w:szCs w:val="20"/>
            <w:u w:val="single"/>
            <w:lang w:eastAsia="en-IN"/>
          </w:rPr>
          <w:t>Example 8-3</w:t>
        </w:r>
      </w:hyperlink>
      <w:r w:rsidRPr="00680DCC">
        <w:rPr>
          <w:rFonts w:eastAsia="Times New Roman" w:cstheme="minorHAnsi"/>
          <w:color w:val="222222"/>
          <w:sz w:val="20"/>
          <w:szCs w:val="20"/>
          <w:lang w:eastAsia="en-IN"/>
        </w:rPr>
        <w:t> shows a sample trigger that automatically updates the </w:t>
      </w:r>
      <w:r w:rsidRPr="00680DCC">
        <w:rPr>
          <w:rFonts w:eastAsia="Times New Roman" w:cstheme="minorHAnsi"/>
          <w:color w:val="000000"/>
          <w:sz w:val="20"/>
          <w:szCs w:val="20"/>
          <w:shd w:val="clear" w:color="auto" w:fill="EEEEEE"/>
          <w:lang w:eastAsia="en-IN"/>
        </w:rPr>
        <w:t>orders</w:t>
      </w:r>
      <w:r w:rsidRPr="00680DCC">
        <w:rPr>
          <w:rFonts w:eastAsia="Times New Roman" w:cstheme="minorHAnsi"/>
          <w:color w:val="222222"/>
          <w:sz w:val="20"/>
          <w:szCs w:val="20"/>
          <w:lang w:eastAsia="en-IN"/>
        </w:rPr>
        <w:t> table with the number of items in an order.</w:t>
      </w:r>
    </w:p>
    <w:p w14:paraId="3E056A8F" w14:textId="77777777" w:rsidR="00680DCC" w:rsidRPr="00680DCC" w:rsidRDefault="00680DCC" w:rsidP="00680DCC">
      <w:pPr>
        <w:shd w:val="clear" w:color="auto" w:fill="FFFFFF"/>
        <w:spacing w:after="0" w:line="240" w:lineRule="auto"/>
        <w:rPr>
          <w:rFonts w:eastAsia="Times New Roman" w:cstheme="minorHAnsi"/>
          <w:b/>
          <w:bCs/>
          <w:i/>
          <w:iCs/>
          <w:color w:val="222222"/>
          <w:sz w:val="20"/>
          <w:szCs w:val="20"/>
          <w:lang w:eastAsia="en-IN"/>
        </w:rPr>
      </w:pPr>
      <w:r w:rsidRPr="00680DCC">
        <w:rPr>
          <w:rFonts w:eastAsia="Times New Roman" w:cstheme="minorHAnsi"/>
          <w:b/>
          <w:bCs/>
          <w:i/>
          <w:iCs/>
          <w:color w:val="222222"/>
          <w:sz w:val="20"/>
          <w:szCs w:val="20"/>
          <w:lang w:eastAsia="en-IN"/>
        </w:rPr>
        <w:t xml:space="preserve">Example 8-3 </w:t>
      </w:r>
      <w:proofErr w:type="spellStart"/>
      <w:r w:rsidRPr="00680DCC">
        <w:rPr>
          <w:rFonts w:eastAsia="Times New Roman" w:cstheme="minorHAnsi"/>
          <w:b/>
          <w:bCs/>
          <w:i/>
          <w:iCs/>
          <w:color w:val="222222"/>
          <w:sz w:val="20"/>
          <w:szCs w:val="20"/>
          <w:lang w:eastAsia="en-IN"/>
        </w:rPr>
        <w:t>lineitems_trigger</w:t>
      </w:r>
      <w:proofErr w:type="spellEnd"/>
    </w:p>
    <w:p w14:paraId="70D5BA5A"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CREATE OR REPLACE TRIGGER </w:t>
      </w:r>
      <w:proofErr w:type="spellStart"/>
      <w:r w:rsidRPr="00680DCC">
        <w:rPr>
          <w:rFonts w:eastAsia="Times New Roman" w:cstheme="minorHAnsi"/>
          <w:color w:val="000000"/>
          <w:sz w:val="20"/>
          <w:szCs w:val="20"/>
          <w:lang w:eastAsia="en-IN"/>
        </w:rPr>
        <w:t>lineitems_trigger</w:t>
      </w:r>
      <w:proofErr w:type="spellEnd"/>
    </w:p>
    <w:p w14:paraId="525AF6B2"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AFTER INSERT OR UPDATE OR DELETE ON </w:t>
      </w:r>
      <w:proofErr w:type="spellStart"/>
      <w:r w:rsidRPr="00680DCC">
        <w:rPr>
          <w:rFonts w:eastAsia="Times New Roman" w:cstheme="minorHAnsi"/>
          <w:color w:val="000000"/>
          <w:sz w:val="20"/>
          <w:szCs w:val="20"/>
          <w:lang w:eastAsia="en-IN"/>
        </w:rPr>
        <w:t>lineitems</w:t>
      </w:r>
      <w:proofErr w:type="spellEnd"/>
      <w:r w:rsidRPr="00680DCC">
        <w:rPr>
          <w:rFonts w:eastAsia="Times New Roman" w:cstheme="minorHAnsi"/>
          <w:color w:val="000000"/>
          <w:sz w:val="20"/>
          <w:szCs w:val="20"/>
          <w:lang w:eastAsia="en-IN"/>
        </w:rPr>
        <w:t xml:space="preserve"> </w:t>
      </w:r>
    </w:p>
    <w:p w14:paraId="06B6E901"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FOR EACH ROW</w:t>
      </w:r>
    </w:p>
    <w:p w14:paraId="321572C7"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BEGIN</w:t>
      </w:r>
    </w:p>
    <w:p w14:paraId="7BE10498"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IF (INSERTING OR UPDATING)</w:t>
      </w:r>
    </w:p>
    <w:p w14:paraId="027A464A"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THEN</w:t>
      </w:r>
    </w:p>
    <w:p w14:paraId="27E73D28"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UPDATE orders SET </w:t>
      </w:r>
      <w:proofErr w:type="spellStart"/>
      <w:r w:rsidRPr="00680DCC">
        <w:rPr>
          <w:rFonts w:eastAsia="Times New Roman" w:cstheme="minorHAnsi"/>
          <w:color w:val="000000"/>
          <w:sz w:val="20"/>
          <w:szCs w:val="20"/>
          <w:lang w:eastAsia="en-IN"/>
        </w:rPr>
        <w:t>line_items_count</w:t>
      </w:r>
      <w:proofErr w:type="spellEnd"/>
      <w:r w:rsidRPr="00680DCC">
        <w:rPr>
          <w:rFonts w:eastAsia="Times New Roman" w:cstheme="minorHAnsi"/>
          <w:color w:val="000000"/>
          <w:sz w:val="20"/>
          <w:szCs w:val="20"/>
          <w:lang w:eastAsia="en-IN"/>
        </w:rPr>
        <w:t xml:space="preserve"> = NVL(line_items_count,0)+1</w:t>
      </w:r>
    </w:p>
    <w:p w14:paraId="6D21EAD1"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WHERE </w:t>
      </w:r>
      <w:proofErr w:type="spellStart"/>
      <w:r w:rsidRPr="00680DCC">
        <w:rPr>
          <w:rFonts w:eastAsia="Times New Roman" w:cstheme="minorHAnsi"/>
          <w:color w:val="000000"/>
          <w:sz w:val="20"/>
          <w:szCs w:val="20"/>
          <w:lang w:eastAsia="en-IN"/>
        </w:rPr>
        <w:t>order_id</w:t>
      </w:r>
      <w:proofErr w:type="spellEnd"/>
      <w:r w:rsidRPr="00680DCC">
        <w:rPr>
          <w:rFonts w:eastAsia="Times New Roman" w:cstheme="minorHAnsi"/>
          <w:color w:val="000000"/>
          <w:sz w:val="20"/>
          <w:szCs w:val="20"/>
          <w:lang w:eastAsia="en-IN"/>
        </w:rPr>
        <w:t xml:space="preserve"> = :</w:t>
      </w:r>
      <w:proofErr w:type="spellStart"/>
      <w:r w:rsidRPr="00680DCC">
        <w:rPr>
          <w:rFonts w:eastAsia="Times New Roman" w:cstheme="minorHAnsi"/>
          <w:color w:val="000000"/>
          <w:sz w:val="20"/>
          <w:szCs w:val="20"/>
          <w:lang w:eastAsia="en-IN"/>
        </w:rPr>
        <w:t>new.order_id</w:t>
      </w:r>
      <w:proofErr w:type="spellEnd"/>
      <w:r w:rsidRPr="00680DCC">
        <w:rPr>
          <w:rFonts w:eastAsia="Times New Roman" w:cstheme="minorHAnsi"/>
          <w:color w:val="000000"/>
          <w:sz w:val="20"/>
          <w:szCs w:val="20"/>
          <w:lang w:eastAsia="en-IN"/>
        </w:rPr>
        <w:t>;</w:t>
      </w:r>
    </w:p>
    <w:p w14:paraId="493A491D"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END IF;</w:t>
      </w:r>
    </w:p>
    <w:p w14:paraId="5C13BAAB"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IF (DELETING OR UPDATING)</w:t>
      </w:r>
    </w:p>
    <w:p w14:paraId="7BED29DA"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THEN</w:t>
      </w:r>
    </w:p>
    <w:p w14:paraId="546B9A70"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UPDATE orders SET </w:t>
      </w:r>
      <w:proofErr w:type="spellStart"/>
      <w:r w:rsidRPr="00680DCC">
        <w:rPr>
          <w:rFonts w:eastAsia="Times New Roman" w:cstheme="minorHAnsi"/>
          <w:color w:val="000000"/>
          <w:sz w:val="20"/>
          <w:szCs w:val="20"/>
          <w:lang w:eastAsia="en-IN"/>
        </w:rPr>
        <w:t>line_items_count</w:t>
      </w:r>
      <w:proofErr w:type="spellEnd"/>
      <w:r w:rsidRPr="00680DCC">
        <w:rPr>
          <w:rFonts w:eastAsia="Times New Roman" w:cstheme="minorHAnsi"/>
          <w:color w:val="000000"/>
          <w:sz w:val="20"/>
          <w:szCs w:val="20"/>
          <w:lang w:eastAsia="en-IN"/>
        </w:rPr>
        <w:t xml:space="preserve"> = NVL(line_items_count,0)-1</w:t>
      </w:r>
    </w:p>
    <w:p w14:paraId="3F109979"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WHERE </w:t>
      </w:r>
      <w:proofErr w:type="spellStart"/>
      <w:r w:rsidRPr="00680DCC">
        <w:rPr>
          <w:rFonts w:eastAsia="Times New Roman" w:cstheme="minorHAnsi"/>
          <w:color w:val="000000"/>
          <w:sz w:val="20"/>
          <w:szCs w:val="20"/>
          <w:lang w:eastAsia="en-IN"/>
        </w:rPr>
        <w:t>order_id</w:t>
      </w:r>
      <w:proofErr w:type="spellEnd"/>
      <w:r w:rsidRPr="00680DCC">
        <w:rPr>
          <w:rFonts w:eastAsia="Times New Roman" w:cstheme="minorHAnsi"/>
          <w:color w:val="000000"/>
          <w:sz w:val="20"/>
          <w:szCs w:val="20"/>
          <w:lang w:eastAsia="en-IN"/>
        </w:rPr>
        <w:t xml:space="preserve"> = :</w:t>
      </w:r>
      <w:proofErr w:type="spellStart"/>
      <w:r w:rsidRPr="00680DCC">
        <w:rPr>
          <w:rFonts w:eastAsia="Times New Roman" w:cstheme="minorHAnsi"/>
          <w:color w:val="000000"/>
          <w:sz w:val="20"/>
          <w:szCs w:val="20"/>
          <w:lang w:eastAsia="en-IN"/>
        </w:rPr>
        <w:t>old.order_id</w:t>
      </w:r>
      <w:proofErr w:type="spellEnd"/>
      <w:r w:rsidRPr="00680DCC">
        <w:rPr>
          <w:rFonts w:eastAsia="Times New Roman" w:cstheme="minorHAnsi"/>
          <w:color w:val="000000"/>
          <w:sz w:val="20"/>
          <w:szCs w:val="20"/>
          <w:lang w:eastAsia="en-IN"/>
        </w:rPr>
        <w:t>;</w:t>
      </w:r>
    </w:p>
    <w:p w14:paraId="7ADC882D"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END IF;</w:t>
      </w:r>
    </w:p>
    <w:p w14:paraId="796122A7"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END;</w:t>
      </w:r>
    </w:p>
    <w:p w14:paraId="1E7B47B2"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w:t>
      </w:r>
    </w:p>
    <w:p w14:paraId="7A7A4835"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In </w:t>
      </w:r>
      <w:hyperlink r:id="rId90" w:anchor="BABCDBJA" w:history="1">
        <w:r w:rsidRPr="00680DCC">
          <w:rPr>
            <w:rFonts w:eastAsia="Times New Roman" w:cstheme="minorHAnsi"/>
            <w:color w:val="1D5AAB"/>
            <w:sz w:val="20"/>
            <w:szCs w:val="20"/>
            <w:u w:val="single"/>
            <w:lang w:eastAsia="en-IN"/>
          </w:rPr>
          <w:t>Example 8-3</w:t>
        </w:r>
      </w:hyperlink>
      <w:r w:rsidRPr="00680DCC">
        <w:rPr>
          <w:rFonts w:eastAsia="Times New Roman" w:cstheme="minorHAnsi"/>
          <w:color w:val="222222"/>
          <w:sz w:val="20"/>
          <w:szCs w:val="20"/>
          <w:lang w:eastAsia="en-IN"/>
        </w:rPr>
        <w:t>, the triggering statement is an </w:t>
      </w:r>
      <w:r w:rsidRPr="00680DCC">
        <w:rPr>
          <w:rFonts w:eastAsia="Times New Roman" w:cstheme="minorHAnsi"/>
          <w:color w:val="000000"/>
          <w:sz w:val="20"/>
          <w:szCs w:val="20"/>
          <w:shd w:val="clear" w:color="auto" w:fill="EEEEEE"/>
          <w:lang w:eastAsia="en-IN"/>
        </w:rPr>
        <w:t>INSERT</w:t>
      </w:r>
      <w:r w:rsidRPr="00680DCC">
        <w:rPr>
          <w:rFonts w:eastAsia="Times New Roman" w:cstheme="minorHAnsi"/>
          <w:color w:val="222222"/>
          <w:sz w:val="20"/>
          <w:szCs w:val="20"/>
          <w:lang w:eastAsia="en-IN"/>
        </w:rPr>
        <w:t>, </w:t>
      </w:r>
      <w:r w:rsidRPr="00680DCC">
        <w:rPr>
          <w:rFonts w:eastAsia="Times New Roman" w:cstheme="minorHAnsi"/>
          <w:color w:val="000000"/>
          <w:sz w:val="20"/>
          <w:szCs w:val="20"/>
          <w:shd w:val="clear" w:color="auto" w:fill="EEEEEE"/>
          <w:lang w:eastAsia="en-IN"/>
        </w:rPr>
        <w:t>UPDATE</w:t>
      </w:r>
      <w:r w:rsidRPr="00680DCC">
        <w:rPr>
          <w:rFonts w:eastAsia="Times New Roman" w:cstheme="minorHAnsi"/>
          <w:color w:val="222222"/>
          <w:sz w:val="20"/>
          <w:szCs w:val="20"/>
          <w:lang w:eastAsia="en-IN"/>
        </w:rPr>
        <w:t>, or </w:t>
      </w:r>
      <w:r w:rsidRPr="00680DCC">
        <w:rPr>
          <w:rFonts w:eastAsia="Times New Roman" w:cstheme="minorHAnsi"/>
          <w:color w:val="000000"/>
          <w:sz w:val="20"/>
          <w:szCs w:val="20"/>
          <w:shd w:val="clear" w:color="auto" w:fill="EEEEEE"/>
          <w:lang w:eastAsia="en-IN"/>
        </w:rPr>
        <w:t>DELETE</w:t>
      </w:r>
      <w:r w:rsidRPr="00680DCC">
        <w:rPr>
          <w:rFonts w:eastAsia="Times New Roman" w:cstheme="minorHAnsi"/>
          <w:color w:val="222222"/>
          <w:sz w:val="20"/>
          <w:szCs w:val="20"/>
          <w:lang w:eastAsia="en-IN"/>
        </w:rPr>
        <w:t> on the </w:t>
      </w:r>
      <w:proofErr w:type="spellStart"/>
      <w:r w:rsidRPr="00680DCC">
        <w:rPr>
          <w:rFonts w:eastAsia="Times New Roman" w:cstheme="minorHAnsi"/>
          <w:color w:val="000000"/>
          <w:sz w:val="20"/>
          <w:szCs w:val="20"/>
          <w:shd w:val="clear" w:color="auto" w:fill="EEEEEE"/>
          <w:lang w:eastAsia="en-IN"/>
        </w:rPr>
        <w:t>lineitems</w:t>
      </w:r>
      <w:proofErr w:type="spellEnd"/>
      <w:r w:rsidRPr="00680DCC">
        <w:rPr>
          <w:rFonts w:eastAsia="Times New Roman" w:cstheme="minorHAnsi"/>
          <w:color w:val="222222"/>
          <w:sz w:val="20"/>
          <w:szCs w:val="20"/>
          <w:lang w:eastAsia="en-IN"/>
        </w:rPr>
        <w:t> table. No triggering restriction exists. The trigger is invoked for each row changed. The trigger has access to the old and new column values of the current row affected by the triggering statement. Two correlation names exist for every column of the table being modified: the old value (</w:t>
      </w:r>
      <w:r w:rsidRPr="00680DCC">
        <w:rPr>
          <w:rFonts w:eastAsia="Times New Roman" w:cstheme="minorHAnsi"/>
          <w:color w:val="000000"/>
          <w:sz w:val="20"/>
          <w:szCs w:val="20"/>
          <w:shd w:val="clear" w:color="auto" w:fill="EEEEEE"/>
          <w:lang w:eastAsia="en-IN"/>
        </w:rPr>
        <w:t>:old</w:t>
      </w:r>
      <w:r w:rsidRPr="00680DCC">
        <w:rPr>
          <w:rFonts w:eastAsia="Times New Roman" w:cstheme="minorHAnsi"/>
          <w:color w:val="222222"/>
          <w:sz w:val="20"/>
          <w:szCs w:val="20"/>
          <w:lang w:eastAsia="en-IN"/>
        </w:rPr>
        <w:t>), and the new value (</w:t>
      </w:r>
      <w:r w:rsidRPr="00680DCC">
        <w:rPr>
          <w:rFonts w:eastAsia="Times New Roman" w:cstheme="minorHAnsi"/>
          <w:color w:val="000000"/>
          <w:sz w:val="20"/>
          <w:szCs w:val="20"/>
          <w:shd w:val="clear" w:color="auto" w:fill="EEEEEE"/>
          <w:lang w:eastAsia="en-IN"/>
        </w:rPr>
        <w:t>:new</w:t>
      </w:r>
      <w:r w:rsidRPr="00680DCC">
        <w:rPr>
          <w:rFonts w:eastAsia="Times New Roman" w:cstheme="minorHAnsi"/>
          <w:color w:val="222222"/>
          <w:sz w:val="20"/>
          <w:szCs w:val="20"/>
          <w:lang w:eastAsia="en-IN"/>
        </w:rPr>
        <w:t>).</w:t>
      </w:r>
    </w:p>
    <w:p w14:paraId="40312392"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If rows in </w:t>
      </w:r>
      <w:proofErr w:type="spellStart"/>
      <w:r w:rsidRPr="00680DCC">
        <w:rPr>
          <w:rFonts w:eastAsia="Times New Roman" w:cstheme="minorHAnsi"/>
          <w:color w:val="000000"/>
          <w:sz w:val="20"/>
          <w:szCs w:val="20"/>
          <w:shd w:val="clear" w:color="auto" w:fill="EEEEEE"/>
          <w:lang w:eastAsia="en-IN"/>
        </w:rPr>
        <w:t>lineitems</w:t>
      </w:r>
      <w:proofErr w:type="spellEnd"/>
      <w:r w:rsidRPr="00680DCC">
        <w:rPr>
          <w:rFonts w:eastAsia="Times New Roman" w:cstheme="minorHAnsi"/>
          <w:color w:val="222222"/>
          <w:sz w:val="20"/>
          <w:szCs w:val="20"/>
          <w:lang w:eastAsia="en-IN"/>
        </w:rPr>
        <w:t> are inserted or updated for an order, then after the action the trigger calculates the number of items in this order and updates the </w:t>
      </w:r>
      <w:r w:rsidRPr="00680DCC">
        <w:rPr>
          <w:rFonts w:eastAsia="Times New Roman" w:cstheme="minorHAnsi"/>
          <w:color w:val="000000"/>
          <w:sz w:val="20"/>
          <w:szCs w:val="20"/>
          <w:shd w:val="clear" w:color="auto" w:fill="EEEEEE"/>
          <w:lang w:eastAsia="en-IN"/>
        </w:rPr>
        <w:t>orders</w:t>
      </w:r>
      <w:r w:rsidRPr="00680DCC">
        <w:rPr>
          <w:rFonts w:eastAsia="Times New Roman" w:cstheme="minorHAnsi"/>
          <w:color w:val="222222"/>
          <w:sz w:val="20"/>
          <w:szCs w:val="20"/>
          <w:lang w:eastAsia="en-IN"/>
        </w:rPr>
        <w:t> table with the count. </w:t>
      </w:r>
      <w:hyperlink r:id="rId91" w:anchor="CHDFJHHG" w:history="1">
        <w:r w:rsidRPr="00680DCC">
          <w:rPr>
            <w:rFonts w:eastAsia="Times New Roman" w:cstheme="minorHAnsi"/>
            <w:color w:val="1D5AAB"/>
            <w:sz w:val="20"/>
            <w:szCs w:val="20"/>
            <w:u w:val="single"/>
            <w:lang w:eastAsia="en-IN"/>
          </w:rPr>
          <w:t>Table 8-2</w:t>
        </w:r>
      </w:hyperlink>
      <w:r w:rsidRPr="00680DCC">
        <w:rPr>
          <w:rFonts w:eastAsia="Times New Roman" w:cstheme="minorHAnsi"/>
          <w:color w:val="222222"/>
          <w:sz w:val="20"/>
          <w:szCs w:val="20"/>
          <w:lang w:eastAsia="en-IN"/>
        </w:rPr>
        <w:t> illustrates a scenario in which a customer initiates two orders and adds and removes line items from the orders.</w:t>
      </w:r>
    </w:p>
    <w:p w14:paraId="382E7DDE" w14:textId="77777777" w:rsidR="00680DCC" w:rsidRPr="00680DCC" w:rsidRDefault="00680DCC" w:rsidP="00680DCC">
      <w:pPr>
        <w:shd w:val="clear" w:color="auto" w:fill="FFFFFF"/>
        <w:spacing w:after="0" w:line="240" w:lineRule="auto"/>
        <w:rPr>
          <w:rFonts w:eastAsia="Times New Roman" w:cstheme="minorHAnsi"/>
          <w:b/>
          <w:bCs/>
          <w:i/>
          <w:iCs/>
          <w:color w:val="222222"/>
          <w:sz w:val="20"/>
          <w:szCs w:val="20"/>
          <w:lang w:eastAsia="en-IN"/>
        </w:rPr>
      </w:pPr>
      <w:r w:rsidRPr="00680DCC">
        <w:rPr>
          <w:rFonts w:eastAsia="Times New Roman" w:cstheme="minorHAnsi"/>
          <w:b/>
          <w:bCs/>
          <w:i/>
          <w:iCs/>
          <w:color w:val="222222"/>
          <w:sz w:val="20"/>
          <w:szCs w:val="20"/>
          <w:lang w:eastAsia="en-IN"/>
        </w:rPr>
        <w:t>Table 8-2 Row-Level Trigger Scenario</w:t>
      </w:r>
    </w:p>
    <w:tbl>
      <w:tblPr>
        <w:tblW w:w="21600" w:type="dxa"/>
        <w:shd w:val="clear" w:color="auto" w:fill="FFFFFF"/>
        <w:tblCellMar>
          <w:top w:w="45" w:type="dxa"/>
          <w:left w:w="45" w:type="dxa"/>
          <w:bottom w:w="45" w:type="dxa"/>
          <w:right w:w="45" w:type="dxa"/>
        </w:tblCellMar>
        <w:tblLook w:val="04A0" w:firstRow="1" w:lastRow="0" w:firstColumn="1" w:lastColumn="0" w:noHBand="0" w:noVBand="1"/>
        <w:tblCaption w:val="Row-Level Trigger Scenario"/>
        <w:tblDescription w:val="Row-level scenario"/>
      </w:tblPr>
      <w:tblGrid>
        <w:gridCol w:w="3007"/>
        <w:gridCol w:w="2523"/>
        <w:gridCol w:w="16070"/>
      </w:tblGrid>
      <w:tr w:rsidR="00680DCC" w:rsidRPr="00680DCC" w14:paraId="1737696E" w14:textId="77777777" w:rsidTr="00680DCC">
        <w:trPr>
          <w:tblHeader/>
        </w:trPr>
        <w:tc>
          <w:tcPr>
            <w:tcW w:w="0" w:type="auto"/>
            <w:shd w:val="clear" w:color="auto" w:fill="3F3F3F"/>
            <w:vAlign w:val="bottom"/>
            <w:hideMark/>
          </w:tcPr>
          <w:p w14:paraId="6A9F81B7" w14:textId="77777777" w:rsidR="00680DCC" w:rsidRPr="00680DCC" w:rsidRDefault="00680DCC" w:rsidP="00680DCC">
            <w:pPr>
              <w:spacing w:after="0" w:line="240" w:lineRule="auto"/>
              <w:rPr>
                <w:rFonts w:eastAsia="Times New Roman" w:cstheme="minorHAnsi"/>
                <w:b/>
                <w:bCs/>
                <w:color w:val="222222"/>
                <w:sz w:val="20"/>
                <w:szCs w:val="20"/>
                <w:lang w:eastAsia="en-IN"/>
              </w:rPr>
            </w:pPr>
            <w:r w:rsidRPr="00680DCC">
              <w:rPr>
                <w:rFonts w:eastAsia="Times New Roman" w:cstheme="minorHAnsi"/>
                <w:b/>
                <w:bCs/>
                <w:color w:val="222222"/>
                <w:sz w:val="20"/>
                <w:szCs w:val="20"/>
                <w:lang w:eastAsia="en-IN"/>
              </w:rPr>
              <w:t>SQL Statement</w:t>
            </w:r>
          </w:p>
        </w:tc>
        <w:tc>
          <w:tcPr>
            <w:tcW w:w="0" w:type="auto"/>
            <w:shd w:val="clear" w:color="auto" w:fill="3F3F3F"/>
            <w:vAlign w:val="bottom"/>
            <w:hideMark/>
          </w:tcPr>
          <w:p w14:paraId="0440420B" w14:textId="77777777" w:rsidR="00680DCC" w:rsidRPr="00680DCC" w:rsidRDefault="00680DCC" w:rsidP="00680DCC">
            <w:pPr>
              <w:spacing w:after="0" w:line="240" w:lineRule="auto"/>
              <w:rPr>
                <w:rFonts w:eastAsia="Times New Roman" w:cstheme="minorHAnsi"/>
                <w:b/>
                <w:bCs/>
                <w:color w:val="222222"/>
                <w:sz w:val="20"/>
                <w:szCs w:val="20"/>
                <w:lang w:eastAsia="en-IN"/>
              </w:rPr>
            </w:pPr>
            <w:r w:rsidRPr="00680DCC">
              <w:rPr>
                <w:rFonts w:eastAsia="Times New Roman" w:cstheme="minorHAnsi"/>
                <w:b/>
                <w:bCs/>
                <w:color w:val="222222"/>
                <w:sz w:val="20"/>
                <w:szCs w:val="20"/>
                <w:lang w:eastAsia="en-IN"/>
              </w:rPr>
              <w:t>Triggered SQL Statement</w:t>
            </w:r>
          </w:p>
        </w:tc>
        <w:tc>
          <w:tcPr>
            <w:tcW w:w="0" w:type="auto"/>
            <w:shd w:val="clear" w:color="auto" w:fill="3F3F3F"/>
            <w:vAlign w:val="bottom"/>
            <w:hideMark/>
          </w:tcPr>
          <w:p w14:paraId="30325D70" w14:textId="77777777" w:rsidR="00680DCC" w:rsidRPr="00680DCC" w:rsidRDefault="00680DCC" w:rsidP="00680DCC">
            <w:pPr>
              <w:spacing w:after="0" w:line="240" w:lineRule="auto"/>
              <w:rPr>
                <w:rFonts w:eastAsia="Times New Roman" w:cstheme="minorHAnsi"/>
                <w:b/>
                <w:bCs/>
                <w:color w:val="222222"/>
                <w:sz w:val="20"/>
                <w:szCs w:val="20"/>
                <w:lang w:eastAsia="en-IN"/>
              </w:rPr>
            </w:pPr>
            <w:r w:rsidRPr="00680DCC">
              <w:rPr>
                <w:rFonts w:eastAsia="Times New Roman" w:cstheme="minorHAnsi"/>
                <w:b/>
                <w:bCs/>
                <w:color w:val="222222"/>
                <w:sz w:val="20"/>
                <w:szCs w:val="20"/>
                <w:lang w:eastAsia="en-IN"/>
              </w:rPr>
              <w:t>Description</w:t>
            </w:r>
          </w:p>
        </w:tc>
      </w:tr>
      <w:tr w:rsidR="00680DCC" w:rsidRPr="00680DCC" w14:paraId="55308773" w14:textId="77777777" w:rsidTr="00680DCC">
        <w:tc>
          <w:tcPr>
            <w:tcW w:w="0" w:type="auto"/>
            <w:shd w:val="clear" w:color="auto" w:fill="FFFFFF"/>
            <w:tcMar>
              <w:top w:w="120" w:type="dxa"/>
              <w:left w:w="90" w:type="dxa"/>
              <w:bottom w:w="120" w:type="dxa"/>
              <w:right w:w="90" w:type="dxa"/>
            </w:tcMar>
            <w:hideMark/>
          </w:tcPr>
          <w:p w14:paraId="43D46F56"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SQL&gt; INSERT INTO orders</w:t>
            </w:r>
          </w:p>
          <w:p w14:paraId="47C00FEE"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w:t>
            </w:r>
            <w:proofErr w:type="spellStart"/>
            <w:r w:rsidRPr="00680DCC">
              <w:rPr>
                <w:rFonts w:eastAsia="Times New Roman" w:cstheme="minorHAnsi"/>
                <w:color w:val="000000"/>
                <w:sz w:val="20"/>
                <w:szCs w:val="20"/>
                <w:lang w:eastAsia="en-IN"/>
              </w:rPr>
              <w:t>order_id</w:t>
            </w:r>
            <w:proofErr w:type="spellEnd"/>
            <w:r w:rsidRPr="00680DCC">
              <w:rPr>
                <w:rFonts w:eastAsia="Times New Roman" w:cstheme="minorHAnsi"/>
                <w:color w:val="000000"/>
                <w:sz w:val="20"/>
                <w:szCs w:val="20"/>
                <w:lang w:eastAsia="en-IN"/>
              </w:rPr>
              <w:t>) VALUES (78);</w:t>
            </w:r>
          </w:p>
          <w:p w14:paraId="2E300790"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
          <w:p w14:paraId="039EDA96"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1 row created. </w:t>
            </w:r>
          </w:p>
          <w:p w14:paraId="0034539C" w14:textId="77777777" w:rsidR="00680DCC" w:rsidRPr="00680DCC" w:rsidRDefault="00680DCC" w:rsidP="00680DCC">
            <w:pPr>
              <w:spacing w:after="0" w:line="240" w:lineRule="auto"/>
              <w:rPr>
                <w:rFonts w:eastAsia="Times New Roman" w:cstheme="minorHAnsi"/>
                <w:b/>
                <w:bCs/>
                <w:color w:val="222222"/>
                <w:sz w:val="20"/>
                <w:szCs w:val="20"/>
                <w:lang w:eastAsia="en-IN"/>
              </w:rPr>
            </w:pPr>
          </w:p>
        </w:tc>
        <w:tc>
          <w:tcPr>
            <w:tcW w:w="0" w:type="auto"/>
            <w:shd w:val="clear" w:color="auto" w:fill="FFFFFF"/>
            <w:tcMar>
              <w:top w:w="120" w:type="dxa"/>
              <w:left w:w="90" w:type="dxa"/>
              <w:bottom w:w="120" w:type="dxa"/>
              <w:right w:w="90" w:type="dxa"/>
            </w:tcMar>
            <w:hideMark/>
          </w:tcPr>
          <w:p w14:paraId="7278341A"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 </w:t>
            </w:r>
          </w:p>
        </w:tc>
        <w:tc>
          <w:tcPr>
            <w:tcW w:w="0" w:type="auto"/>
            <w:shd w:val="clear" w:color="auto" w:fill="FFFFFF"/>
            <w:tcMar>
              <w:top w:w="120" w:type="dxa"/>
              <w:left w:w="90" w:type="dxa"/>
              <w:bottom w:w="120" w:type="dxa"/>
              <w:right w:w="90" w:type="dxa"/>
            </w:tcMar>
            <w:hideMark/>
          </w:tcPr>
          <w:p w14:paraId="0873BEA3"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customer creates an order with ID 78. At this point the customer has no items in the order.</w:t>
            </w:r>
          </w:p>
          <w:p w14:paraId="5B65385F"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Because no action is performed on the </w:t>
            </w:r>
            <w:proofErr w:type="spellStart"/>
            <w:r w:rsidRPr="00680DCC">
              <w:rPr>
                <w:rFonts w:eastAsia="Times New Roman" w:cstheme="minorHAnsi"/>
                <w:color w:val="000000"/>
                <w:sz w:val="20"/>
                <w:szCs w:val="20"/>
                <w:shd w:val="clear" w:color="auto" w:fill="EEEEEE"/>
                <w:lang w:eastAsia="en-IN"/>
              </w:rPr>
              <w:t>lineitems</w:t>
            </w:r>
            <w:proofErr w:type="spellEnd"/>
            <w:r w:rsidRPr="00680DCC">
              <w:rPr>
                <w:rFonts w:eastAsia="Times New Roman" w:cstheme="minorHAnsi"/>
                <w:color w:val="222222"/>
                <w:sz w:val="20"/>
                <w:szCs w:val="20"/>
                <w:lang w:eastAsia="en-IN"/>
              </w:rPr>
              <w:t> table, the trigger is not invoked.</w:t>
            </w:r>
          </w:p>
        </w:tc>
      </w:tr>
      <w:tr w:rsidR="00680DCC" w:rsidRPr="00680DCC" w14:paraId="004B19C2" w14:textId="77777777" w:rsidTr="00680DCC">
        <w:tc>
          <w:tcPr>
            <w:tcW w:w="0" w:type="auto"/>
            <w:shd w:val="clear" w:color="auto" w:fill="F9F9F9"/>
            <w:tcMar>
              <w:top w:w="120" w:type="dxa"/>
              <w:left w:w="90" w:type="dxa"/>
              <w:bottom w:w="120" w:type="dxa"/>
              <w:right w:w="90" w:type="dxa"/>
            </w:tcMar>
            <w:hideMark/>
          </w:tcPr>
          <w:p w14:paraId="41C9390B"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SQL&gt; INSERT INTO orders</w:t>
            </w:r>
          </w:p>
          <w:p w14:paraId="5F9E34E9"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w:t>
            </w:r>
            <w:proofErr w:type="spellStart"/>
            <w:r w:rsidRPr="00680DCC">
              <w:rPr>
                <w:rFonts w:eastAsia="Times New Roman" w:cstheme="minorHAnsi"/>
                <w:color w:val="000000"/>
                <w:sz w:val="20"/>
                <w:szCs w:val="20"/>
                <w:lang w:eastAsia="en-IN"/>
              </w:rPr>
              <w:t>order_id</w:t>
            </w:r>
            <w:proofErr w:type="spellEnd"/>
            <w:r w:rsidRPr="00680DCC">
              <w:rPr>
                <w:rFonts w:eastAsia="Times New Roman" w:cstheme="minorHAnsi"/>
                <w:color w:val="000000"/>
                <w:sz w:val="20"/>
                <w:szCs w:val="20"/>
                <w:lang w:eastAsia="en-IN"/>
              </w:rPr>
              <w:t>) VALUES (92);</w:t>
            </w:r>
          </w:p>
          <w:p w14:paraId="5360A749"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
          <w:p w14:paraId="3DFE70CA"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1 row created. </w:t>
            </w:r>
          </w:p>
          <w:p w14:paraId="6539C3FB" w14:textId="77777777" w:rsidR="00680DCC" w:rsidRPr="00680DCC" w:rsidRDefault="00680DCC" w:rsidP="00680DCC">
            <w:pPr>
              <w:spacing w:after="0" w:line="240" w:lineRule="auto"/>
              <w:rPr>
                <w:rFonts w:eastAsia="Times New Roman" w:cstheme="minorHAnsi"/>
                <w:color w:val="222222"/>
                <w:sz w:val="20"/>
                <w:szCs w:val="20"/>
                <w:lang w:eastAsia="en-IN"/>
              </w:rPr>
            </w:pPr>
          </w:p>
        </w:tc>
        <w:tc>
          <w:tcPr>
            <w:tcW w:w="0" w:type="auto"/>
            <w:shd w:val="clear" w:color="auto" w:fill="F9F9F9"/>
            <w:tcMar>
              <w:top w:w="120" w:type="dxa"/>
              <w:left w:w="90" w:type="dxa"/>
              <w:bottom w:w="120" w:type="dxa"/>
              <w:right w:w="90" w:type="dxa"/>
            </w:tcMar>
            <w:hideMark/>
          </w:tcPr>
          <w:p w14:paraId="742062C6"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 </w:t>
            </w:r>
          </w:p>
        </w:tc>
        <w:tc>
          <w:tcPr>
            <w:tcW w:w="0" w:type="auto"/>
            <w:shd w:val="clear" w:color="auto" w:fill="F9F9F9"/>
            <w:tcMar>
              <w:top w:w="120" w:type="dxa"/>
              <w:left w:w="90" w:type="dxa"/>
              <w:bottom w:w="120" w:type="dxa"/>
              <w:right w:w="90" w:type="dxa"/>
            </w:tcMar>
            <w:hideMark/>
          </w:tcPr>
          <w:p w14:paraId="197A4A08"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customer creates a separate order with ID 92. At this point the customer has no items in the order.</w:t>
            </w:r>
          </w:p>
          <w:p w14:paraId="0376D161"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Because no action is performed on the </w:t>
            </w:r>
            <w:proofErr w:type="spellStart"/>
            <w:r w:rsidRPr="00680DCC">
              <w:rPr>
                <w:rFonts w:eastAsia="Times New Roman" w:cstheme="minorHAnsi"/>
                <w:color w:val="000000"/>
                <w:sz w:val="20"/>
                <w:szCs w:val="20"/>
                <w:shd w:val="clear" w:color="auto" w:fill="EEEEEE"/>
                <w:lang w:eastAsia="en-IN"/>
              </w:rPr>
              <w:t>lineitems</w:t>
            </w:r>
            <w:proofErr w:type="spellEnd"/>
            <w:r w:rsidRPr="00680DCC">
              <w:rPr>
                <w:rFonts w:eastAsia="Times New Roman" w:cstheme="minorHAnsi"/>
                <w:color w:val="222222"/>
                <w:sz w:val="20"/>
                <w:szCs w:val="20"/>
                <w:lang w:eastAsia="en-IN"/>
              </w:rPr>
              <w:t> table, the trigger is not invoked.</w:t>
            </w:r>
          </w:p>
        </w:tc>
      </w:tr>
      <w:tr w:rsidR="00680DCC" w:rsidRPr="00680DCC" w14:paraId="22F46AFF" w14:textId="77777777" w:rsidTr="00680DCC">
        <w:tc>
          <w:tcPr>
            <w:tcW w:w="0" w:type="auto"/>
            <w:shd w:val="clear" w:color="auto" w:fill="FFFFFF"/>
            <w:tcMar>
              <w:top w:w="120" w:type="dxa"/>
              <w:left w:w="90" w:type="dxa"/>
              <w:bottom w:w="120" w:type="dxa"/>
              <w:right w:w="90" w:type="dxa"/>
            </w:tcMar>
            <w:hideMark/>
          </w:tcPr>
          <w:p w14:paraId="5C27DEB3"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SQL&gt; INSERT INTO </w:t>
            </w:r>
            <w:proofErr w:type="spellStart"/>
            <w:r w:rsidRPr="00680DCC">
              <w:rPr>
                <w:rFonts w:eastAsia="Times New Roman" w:cstheme="minorHAnsi"/>
                <w:color w:val="000000"/>
                <w:sz w:val="20"/>
                <w:szCs w:val="20"/>
                <w:lang w:eastAsia="en-IN"/>
              </w:rPr>
              <w:t>lineitems</w:t>
            </w:r>
            <w:proofErr w:type="spellEnd"/>
          </w:p>
          <w:p w14:paraId="00974DDA"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w:t>
            </w:r>
            <w:proofErr w:type="spellStart"/>
            <w:r w:rsidRPr="00680DCC">
              <w:rPr>
                <w:rFonts w:eastAsia="Times New Roman" w:cstheme="minorHAnsi"/>
                <w:color w:val="000000"/>
                <w:sz w:val="20"/>
                <w:szCs w:val="20"/>
                <w:lang w:eastAsia="en-IN"/>
              </w:rPr>
              <w:t>order_id</w:t>
            </w:r>
            <w:proofErr w:type="spellEnd"/>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seq_no</w:t>
            </w:r>
            <w:proofErr w:type="spellEnd"/>
            <w:r w:rsidRPr="00680DCC">
              <w:rPr>
                <w:rFonts w:eastAsia="Times New Roman" w:cstheme="minorHAnsi"/>
                <w:color w:val="000000"/>
                <w:sz w:val="20"/>
                <w:szCs w:val="20"/>
                <w:lang w:eastAsia="en-IN"/>
              </w:rPr>
              <w:t>) VALUES (78,1);</w:t>
            </w:r>
          </w:p>
          <w:p w14:paraId="4792575F"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
          <w:p w14:paraId="542EB3AC"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1 row created. </w:t>
            </w:r>
          </w:p>
          <w:p w14:paraId="1EAFC2D3" w14:textId="77777777" w:rsidR="00680DCC" w:rsidRPr="00680DCC" w:rsidRDefault="00680DCC" w:rsidP="00680DCC">
            <w:pPr>
              <w:spacing w:after="0" w:line="240" w:lineRule="auto"/>
              <w:rPr>
                <w:rFonts w:eastAsia="Times New Roman" w:cstheme="minorHAnsi"/>
                <w:color w:val="222222"/>
                <w:sz w:val="20"/>
                <w:szCs w:val="20"/>
                <w:lang w:eastAsia="en-IN"/>
              </w:rPr>
            </w:pPr>
          </w:p>
        </w:tc>
        <w:tc>
          <w:tcPr>
            <w:tcW w:w="0" w:type="auto"/>
            <w:shd w:val="clear" w:color="auto" w:fill="FFFFFF"/>
            <w:tcMar>
              <w:top w:w="120" w:type="dxa"/>
              <w:left w:w="90" w:type="dxa"/>
              <w:bottom w:w="120" w:type="dxa"/>
              <w:right w:w="90" w:type="dxa"/>
            </w:tcMar>
            <w:hideMark/>
          </w:tcPr>
          <w:p w14:paraId="57D1DD5C"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UPDATE orders SET</w:t>
            </w:r>
          </w:p>
          <w:p w14:paraId="292601EB"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roofErr w:type="spellStart"/>
            <w:r w:rsidRPr="00680DCC">
              <w:rPr>
                <w:rFonts w:eastAsia="Times New Roman" w:cstheme="minorHAnsi"/>
                <w:color w:val="000000"/>
                <w:sz w:val="20"/>
                <w:szCs w:val="20"/>
                <w:lang w:eastAsia="en-IN"/>
              </w:rPr>
              <w:t>line_items_count</w:t>
            </w:r>
            <w:proofErr w:type="spellEnd"/>
            <w:r w:rsidRPr="00680DCC">
              <w:rPr>
                <w:rFonts w:eastAsia="Times New Roman" w:cstheme="minorHAnsi"/>
                <w:color w:val="000000"/>
                <w:sz w:val="20"/>
                <w:szCs w:val="20"/>
                <w:lang w:eastAsia="en-IN"/>
              </w:rPr>
              <w:t xml:space="preserve"> = NVL(NULL,0)+1</w:t>
            </w:r>
          </w:p>
          <w:p w14:paraId="322452A3"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WHERE </w:t>
            </w:r>
            <w:proofErr w:type="spellStart"/>
            <w:r w:rsidRPr="00680DCC">
              <w:rPr>
                <w:rFonts w:eastAsia="Times New Roman" w:cstheme="minorHAnsi"/>
                <w:color w:val="000000"/>
                <w:sz w:val="20"/>
                <w:szCs w:val="20"/>
                <w:lang w:eastAsia="en-IN"/>
              </w:rPr>
              <w:t>order_id</w:t>
            </w:r>
            <w:proofErr w:type="spellEnd"/>
            <w:r w:rsidRPr="00680DCC">
              <w:rPr>
                <w:rFonts w:eastAsia="Times New Roman" w:cstheme="minorHAnsi"/>
                <w:color w:val="000000"/>
                <w:sz w:val="20"/>
                <w:szCs w:val="20"/>
                <w:lang w:eastAsia="en-IN"/>
              </w:rPr>
              <w:t xml:space="preserve"> = 78;</w:t>
            </w:r>
          </w:p>
          <w:p w14:paraId="36830EE2" w14:textId="77777777" w:rsidR="00680DCC" w:rsidRPr="00680DCC" w:rsidRDefault="00680DCC" w:rsidP="00680DCC">
            <w:pPr>
              <w:spacing w:after="0" w:line="240" w:lineRule="auto"/>
              <w:rPr>
                <w:rFonts w:eastAsia="Times New Roman" w:cstheme="minorHAnsi"/>
                <w:sz w:val="20"/>
                <w:szCs w:val="20"/>
                <w:lang w:eastAsia="en-IN"/>
              </w:rPr>
            </w:pPr>
          </w:p>
        </w:tc>
        <w:tc>
          <w:tcPr>
            <w:tcW w:w="0" w:type="auto"/>
            <w:shd w:val="clear" w:color="auto" w:fill="FFFFFF"/>
            <w:tcMar>
              <w:top w:w="120" w:type="dxa"/>
              <w:left w:w="90" w:type="dxa"/>
              <w:bottom w:w="120" w:type="dxa"/>
              <w:right w:w="90" w:type="dxa"/>
            </w:tcMar>
            <w:hideMark/>
          </w:tcPr>
          <w:p w14:paraId="5CDEBB82"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customer adds an item to order 78.</w:t>
            </w:r>
          </w:p>
          <w:p w14:paraId="67CC4809"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w:t>
            </w:r>
            <w:r w:rsidRPr="00680DCC">
              <w:rPr>
                <w:rFonts w:eastAsia="Times New Roman" w:cstheme="minorHAnsi"/>
                <w:color w:val="000000"/>
                <w:sz w:val="20"/>
                <w:szCs w:val="20"/>
                <w:shd w:val="clear" w:color="auto" w:fill="EEEEEE"/>
                <w:lang w:eastAsia="en-IN"/>
              </w:rPr>
              <w:t>INSERT</w:t>
            </w:r>
            <w:r w:rsidRPr="00680DCC">
              <w:rPr>
                <w:rFonts w:eastAsia="Times New Roman" w:cstheme="minorHAnsi"/>
                <w:color w:val="222222"/>
                <w:sz w:val="20"/>
                <w:szCs w:val="20"/>
                <w:lang w:eastAsia="en-IN"/>
              </w:rPr>
              <w:t> invokes the trigger. The triggered statement increases the line item count for order 78 from 0 to 1.</w:t>
            </w:r>
          </w:p>
        </w:tc>
      </w:tr>
      <w:tr w:rsidR="00680DCC" w:rsidRPr="00680DCC" w14:paraId="50669874" w14:textId="77777777" w:rsidTr="00680DCC">
        <w:tc>
          <w:tcPr>
            <w:tcW w:w="0" w:type="auto"/>
            <w:shd w:val="clear" w:color="auto" w:fill="F9F9F9"/>
            <w:tcMar>
              <w:top w:w="120" w:type="dxa"/>
              <w:left w:w="90" w:type="dxa"/>
              <w:bottom w:w="120" w:type="dxa"/>
              <w:right w:w="90" w:type="dxa"/>
            </w:tcMar>
            <w:hideMark/>
          </w:tcPr>
          <w:p w14:paraId="15B9776E"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SQL&gt; INSERT INTO </w:t>
            </w:r>
            <w:proofErr w:type="spellStart"/>
            <w:r w:rsidRPr="00680DCC">
              <w:rPr>
                <w:rFonts w:eastAsia="Times New Roman" w:cstheme="minorHAnsi"/>
                <w:color w:val="000000"/>
                <w:sz w:val="20"/>
                <w:szCs w:val="20"/>
                <w:lang w:eastAsia="en-IN"/>
              </w:rPr>
              <w:t>lineitems</w:t>
            </w:r>
            <w:proofErr w:type="spellEnd"/>
          </w:p>
          <w:p w14:paraId="072772AF"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w:t>
            </w:r>
            <w:proofErr w:type="spellStart"/>
            <w:r w:rsidRPr="00680DCC">
              <w:rPr>
                <w:rFonts w:eastAsia="Times New Roman" w:cstheme="minorHAnsi"/>
                <w:color w:val="000000"/>
                <w:sz w:val="20"/>
                <w:szCs w:val="20"/>
                <w:lang w:eastAsia="en-IN"/>
              </w:rPr>
              <w:t>order_id</w:t>
            </w:r>
            <w:proofErr w:type="spellEnd"/>
            <w:r w:rsidRPr="00680DCC">
              <w:rPr>
                <w:rFonts w:eastAsia="Times New Roman" w:cstheme="minorHAnsi"/>
                <w:color w:val="000000"/>
                <w:sz w:val="20"/>
                <w:szCs w:val="20"/>
                <w:lang w:eastAsia="en-IN"/>
              </w:rPr>
              <w:t xml:space="preserve">, </w:t>
            </w:r>
            <w:proofErr w:type="spellStart"/>
            <w:r w:rsidRPr="00680DCC">
              <w:rPr>
                <w:rFonts w:eastAsia="Times New Roman" w:cstheme="minorHAnsi"/>
                <w:color w:val="000000"/>
                <w:sz w:val="20"/>
                <w:szCs w:val="20"/>
                <w:lang w:eastAsia="en-IN"/>
              </w:rPr>
              <w:t>seq_no</w:t>
            </w:r>
            <w:proofErr w:type="spellEnd"/>
            <w:r w:rsidRPr="00680DCC">
              <w:rPr>
                <w:rFonts w:eastAsia="Times New Roman" w:cstheme="minorHAnsi"/>
                <w:color w:val="000000"/>
                <w:sz w:val="20"/>
                <w:szCs w:val="20"/>
                <w:lang w:eastAsia="en-IN"/>
              </w:rPr>
              <w:t>) VALUES (78,2);</w:t>
            </w:r>
          </w:p>
          <w:p w14:paraId="0F674E23"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
          <w:p w14:paraId="092D4ECA"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1 row created. </w:t>
            </w:r>
          </w:p>
          <w:p w14:paraId="2A344618" w14:textId="77777777" w:rsidR="00680DCC" w:rsidRPr="00680DCC" w:rsidRDefault="00680DCC" w:rsidP="00680DCC">
            <w:pPr>
              <w:spacing w:after="0" w:line="240" w:lineRule="auto"/>
              <w:rPr>
                <w:rFonts w:eastAsia="Times New Roman" w:cstheme="minorHAnsi"/>
                <w:color w:val="222222"/>
                <w:sz w:val="20"/>
                <w:szCs w:val="20"/>
                <w:lang w:eastAsia="en-IN"/>
              </w:rPr>
            </w:pPr>
          </w:p>
        </w:tc>
        <w:tc>
          <w:tcPr>
            <w:tcW w:w="0" w:type="auto"/>
            <w:shd w:val="clear" w:color="auto" w:fill="F9F9F9"/>
            <w:tcMar>
              <w:top w:w="120" w:type="dxa"/>
              <w:left w:w="90" w:type="dxa"/>
              <w:bottom w:w="120" w:type="dxa"/>
              <w:right w:w="90" w:type="dxa"/>
            </w:tcMar>
            <w:hideMark/>
          </w:tcPr>
          <w:p w14:paraId="3271CEBA"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UPDATE orders SET </w:t>
            </w:r>
          </w:p>
          <w:p w14:paraId="53147E66"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roofErr w:type="spellStart"/>
            <w:r w:rsidRPr="00680DCC">
              <w:rPr>
                <w:rFonts w:eastAsia="Times New Roman" w:cstheme="minorHAnsi"/>
                <w:color w:val="000000"/>
                <w:sz w:val="20"/>
                <w:szCs w:val="20"/>
                <w:lang w:eastAsia="en-IN"/>
              </w:rPr>
              <w:t>line_items_count</w:t>
            </w:r>
            <w:proofErr w:type="spellEnd"/>
            <w:r w:rsidRPr="00680DCC">
              <w:rPr>
                <w:rFonts w:eastAsia="Times New Roman" w:cstheme="minorHAnsi"/>
                <w:color w:val="000000"/>
                <w:sz w:val="20"/>
                <w:szCs w:val="20"/>
                <w:lang w:eastAsia="en-IN"/>
              </w:rPr>
              <w:t xml:space="preserve"> = NVL(1,0)+1</w:t>
            </w:r>
          </w:p>
          <w:p w14:paraId="5441FE2C"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WHERE </w:t>
            </w:r>
            <w:proofErr w:type="spellStart"/>
            <w:r w:rsidRPr="00680DCC">
              <w:rPr>
                <w:rFonts w:eastAsia="Times New Roman" w:cstheme="minorHAnsi"/>
                <w:color w:val="000000"/>
                <w:sz w:val="20"/>
                <w:szCs w:val="20"/>
                <w:lang w:eastAsia="en-IN"/>
              </w:rPr>
              <w:t>order_id</w:t>
            </w:r>
            <w:proofErr w:type="spellEnd"/>
            <w:r w:rsidRPr="00680DCC">
              <w:rPr>
                <w:rFonts w:eastAsia="Times New Roman" w:cstheme="minorHAnsi"/>
                <w:color w:val="000000"/>
                <w:sz w:val="20"/>
                <w:szCs w:val="20"/>
                <w:lang w:eastAsia="en-IN"/>
              </w:rPr>
              <w:t xml:space="preserve"> = 78;</w:t>
            </w:r>
          </w:p>
          <w:p w14:paraId="02C0C624" w14:textId="77777777" w:rsidR="00680DCC" w:rsidRPr="00680DCC" w:rsidRDefault="00680DCC" w:rsidP="00680DCC">
            <w:pPr>
              <w:spacing w:after="0" w:line="240" w:lineRule="auto"/>
              <w:rPr>
                <w:rFonts w:eastAsia="Times New Roman" w:cstheme="minorHAnsi"/>
                <w:sz w:val="20"/>
                <w:szCs w:val="20"/>
                <w:lang w:eastAsia="en-IN"/>
              </w:rPr>
            </w:pPr>
          </w:p>
        </w:tc>
        <w:tc>
          <w:tcPr>
            <w:tcW w:w="0" w:type="auto"/>
            <w:shd w:val="clear" w:color="auto" w:fill="F9F9F9"/>
            <w:tcMar>
              <w:top w:w="120" w:type="dxa"/>
              <w:left w:w="90" w:type="dxa"/>
              <w:bottom w:w="120" w:type="dxa"/>
              <w:right w:w="90" w:type="dxa"/>
            </w:tcMar>
            <w:hideMark/>
          </w:tcPr>
          <w:p w14:paraId="387DF2A0"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customer adds an additional item to order 78.</w:t>
            </w:r>
          </w:p>
          <w:p w14:paraId="52D1A9A9"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w:t>
            </w:r>
            <w:r w:rsidRPr="00680DCC">
              <w:rPr>
                <w:rFonts w:eastAsia="Times New Roman" w:cstheme="minorHAnsi"/>
                <w:color w:val="000000"/>
                <w:sz w:val="20"/>
                <w:szCs w:val="20"/>
                <w:shd w:val="clear" w:color="auto" w:fill="EEEEEE"/>
                <w:lang w:eastAsia="en-IN"/>
              </w:rPr>
              <w:t>INSERT</w:t>
            </w:r>
            <w:r w:rsidRPr="00680DCC">
              <w:rPr>
                <w:rFonts w:eastAsia="Times New Roman" w:cstheme="minorHAnsi"/>
                <w:color w:val="222222"/>
                <w:sz w:val="20"/>
                <w:szCs w:val="20"/>
                <w:lang w:eastAsia="en-IN"/>
              </w:rPr>
              <w:t> invokes the trigger. The triggered statement increases the line item count for order 78 from 1 to 2.</w:t>
            </w:r>
          </w:p>
        </w:tc>
      </w:tr>
      <w:tr w:rsidR="00680DCC" w:rsidRPr="00680DCC" w14:paraId="31969AC5" w14:textId="77777777" w:rsidTr="00680DCC">
        <w:tc>
          <w:tcPr>
            <w:tcW w:w="0" w:type="auto"/>
            <w:shd w:val="clear" w:color="auto" w:fill="FFFFFF"/>
            <w:tcMar>
              <w:top w:w="120" w:type="dxa"/>
              <w:left w:w="90" w:type="dxa"/>
              <w:bottom w:w="120" w:type="dxa"/>
              <w:right w:w="90" w:type="dxa"/>
            </w:tcMar>
            <w:hideMark/>
          </w:tcPr>
          <w:p w14:paraId="0AF36EBD"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SQL&gt; SELECT * FROM orders;</w:t>
            </w:r>
          </w:p>
          <w:p w14:paraId="37EBFEE9"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739EF799"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ORDER_ID LINE_ITEMS_COUNT</w:t>
            </w:r>
          </w:p>
          <w:p w14:paraId="348DA94F"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w:t>
            </w:r>
          </w:p>
          <w:p w14:paraId="39A517F0"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78                2</w:t>
            </w:r>
          </w:p>
          <w:p w14:paraId="0D941CAB"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92                0</w:t>
            </w:r>
          </w:p>
          <w:p w14:paraId="061C94BB" w14:textId="77777777" w:rsidR="00680DCC" w:rsidRPr="00680DCC" w:rsidRDefault="00680DCC" w:rsidP="00680DCC">
            <w:pPr>
              <w:spacing w:after="0" w:line="240" w:lineRule="auto"/>
              <w:rPr>
                <w:rFonts w:eastAsia="Times New Roman" w:cstheme="minorHAnsi"/>
                <w:color w:val="222222"/>
                <w:sz w:val="20"/>
                <w:szCs w:val="20"/>
                <w:lang w:eastAsia="en-IN"/>
              </w:rPr>
            </w:pPr>
          </w:p>
        </w:tc>
        <w:tc>
          <w:tcPr>
            <w:tcW w:w="0" w:type="auto"/>
            <w:shd w:val="clear" w:color="auto" w:fill="FFFFFF"/>
            <w:tcMar>
              <w:top w:w="120" w:type="dxa"/>
              <w:left w:w="90" w:type="dxa"/>
              <w:bottom w:w="120" w:type="dxa"/>
              <w:right w:w="90" w:type="dxa"/>
            </w:tcMar>
            <w:hideMark/>
          </w:tcPr>
          <w:p w14:paraId="11827DCA"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 </w:t>
            </w:r>
          </w:p>
        </w:tc>
        <w:tc>
          <w:tcPr>
            <w:tcW w:w="0" w:type="auto"/>
            <w:shd w:val="clear" w:color="auto" w:fill="FFFFFF"/>
            <w:tcMar>
              <w:top w:w="120" w:type="dxa"/>
              <w:left w:w="90" w:type="dxa"/>
              <w:bottom w:w="120" w:type="dxa"/>
              <w:right w:w="90" w:type="dxa"/>
            </w:tcMar>
            <w:hideMark/>
          </w:tcPr>
          <w:p w14:paraId="5620562B"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customer queries the status of the two orders. Order 78 contains two items. Order 92 contains no items.</w:t>
            </w:r>
          </w:p>
        </w:tc>
      </w:tr>
      <w:tr w:rsidR="00680DCC" w:rsidRPr="00680DCC" w14:paraId="6F41FEA7" w14:textId="77777777" w:rsidTr="00680DCC">
        <w:tc>
          <w:tcPr>
            <w:tcW w:w="0" w:type="auto"/>
            <w:shd w:val="clear" w:color="auto" w:fill="F9F9F9"/>
            <w:tcMar>
              <w:top w:w="120" w:type="dxa"/>
              <w:left w:w="90" w:type="dxa"/>
              <w:bottom w:w="120" w:type="dxa"/>
              <w:right w:w="90" w:type="dxa"/>
            </w:tcMar>
            <w:hideMark/>
          </w:tcPr>
          <w:p w14:paraId="79BC47A9"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SQL&gt; SELECT * FROM </w:t>
            </w:r>
            <w:proofErr w:type="spellStart"/>
            <w:r w:rsidRPr="00680DCC">
              <w:rPr>
                <w:rFonts w:eastAsia="Times New Roman" w:cstheme="minorHAnsi"/>
                <w:color w:val="000000"/>
                <w:sz w:val="20"/>
                <w:szCs w:val="20"/>
                <w:lang w:eastAsia="en-IN"/>
              </w:rPr>
              <w:t>lineitems</w:t>
            </w:r>
            <w:proofErr w:type="spellEnd"/>
            <w:r w:rsidRPr="00680DCC">
              <w:rPr>
                <w:rFonts w:eastAsia="Times New Roman" w:cstheme="minorHAnsi"/>
                <w:color w:val="000000"/>
                <w:sz w:val="20"/>
                <w:szCs w:val="20"/>
                <w:lang w:eastAsia="en-IN"/>
              </w:rPr>
              <w:t>;</w:t>
            </w:r>
          </w:p>
          <w:p w14:paraId="47162544"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
          <w:p w14:paraId="37A079BF"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ORDER_ID     SEQ_NO</w:t>
            </w:r>
          </w:p>
          <w:p w14:paraId="226B5846"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w:t>
            </w:r>
          </w:p>
          <w:p w14:paraId="0B263EA3"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78          1</w:t>
            </w:r>
          </w:p>
          <w:p w14:paraId="553DB873"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78          2</w:t>
            </w:r>
          </w:p>
          <w:p w14:paraId="3BD9E753" w14:textId="77777777" w:rsidR="00680DCC" w:rsidRPr="00680DCC" w:rsidRDefault="00680DCC" w:rsidP="00680DCC">
            <w:pPr>
              <w:spacing w:after="0" w:line="240" w:lineRule="auto"/>
              <w:rPr>
                <w:rFonts w:eastAsia="Times New Roman" w:cstheme="minorHAnsi"/>
                <w:color w:val="222222"/>
                <w:sz w:val="20"/>
                <w:szCs w:val="20"/>
                <w:lang w:eastAsia="en-IN"/>
              </w:rPr>
            </w:pPr>
          </w:p>
        </w:tc>
        <w:tc>
          <w:tcPr>
            <w:tcW w:w="0" w:type="auto"/>
            <w:shd w:val="clear" w:color="auto" w:fill="F9F9F9"/>
            <w:tcMar>
              <w:top w:w="120" w:type="dxa"/>
              <w:left w:w="90" w:type="dxa"/>
              <w:bottom w:w="120" w:type="dxa"/>
              <w:right w:w="90" w:type="dxa"/>
            </w:tcMar>
            <w:hideMark/>
          </w:tcPr>
          <w:p w14:paraId="318C22EF"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 </w:t>
            </w:r>
          </w:p>
        </w:tc>
        <w:tc>
          <w:tcPr>
            <w:tcW w:w="0" w:type="auto"/>
            <w:shd w:val="clear" w:color="auto" w:fill="F9F9F9"/>
            <w:tcMar>
              <w:top w:w="120" w:type="dxa"/>
              <w:left w:w="90" w:type="dxa"/>
              <w:bottom w:w="120" w:type="dxa"/>
              <w:right w:w="90" w:type="dxa"/>
            </w:tcMar>
            <w:hideMark/>
          </w:tcPr>
          <w:p w14:paraId="6825051C"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customer queries the status of the line items. Each item is uniquely identified by the order ID and the sequence number.</w:t>
            </w:r>
          </w:p>
        </w:tc>
      </w:tr>
      <w:tr w:rsidR="00680DCC" w:rsidRPr="00680DCC" w14:paraId="30E1CE67" w14:textId="77777777" w:rsidTr="00680DCC">
        <w:tc>
          <w:tcPr>
            <w:tcW w:w="0" w:type="auto"/>
            <w:shd w:val="clear" w:color="auto" w:fill="FFFFFF"/>
            <w:tcMar>
              <w:top w:w="120" w:type="dxa"/>
              <w:left w:w="90" w:type="dxa"/>
              <w:bottom w:w="120" w:type="dxa"/>
              <w:right w:w="90" w:type="dxa"/>
            </w:tcMar>
            <w:hideMark/>
          </w:tcPr>
          <w:p w14:paraId="51D333B2"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SQL&gt; UPDATE </w:t>
            </w:r>
            <w:proofErr w:type="spellStart"/>
            <w:r w:rsidRPr="00680DCC">
              <w:rPr>
                <w:rFonts w:eastAsia="Times New Roman" w:cstheme="minorHAnsi"/>
                <w:color w:val="000000"/>
                <w:sz w:val="20"/>
                <w:szCs w:val="20"/>
                <w:lang w:eastAsia="en-IN"/>
              </w:rPr>
              <w:t>lineitems</w:t>
            </w:r>
            <w:proofErr w:type="spellEnd"/>
            <w:r w:rsidRPr="00680DCC">
              <w:rPr>
                <w:rFonts w:eastAsia="Times New Roman" w:cstheme="minorHAnsi"/>
                <w:color w:val="000000"/>
                <w:sz w:val="20"/>
                <w:szCs w:val="20"/>
                <w:lang w:eastAsia="en-IN"/>
              </w:rPr>
              <w:t xml:space="preserve"> SET </w:t>
            </w:r>
            <w:proofErr w:type="spellStart"/>
            <w:r w:rsidRPr="00680DCC">
              <w:rPr>
                <w:rFonts w:eastAsia="Times New Roman" w:cstheme="minorHAnsi"/>
                <w:color w:val="000000"/>
                <w:sz w:val="20"/>
                <w:szCs w:val="20"/>
                <w:lang w:eastAsia="en-IN"/>
              </w:rPr>
              <w:t>order_id</w:t>
            </w:r>
            <w:proofErr w:type="spellEnd"/>
            <w:r w:rsidRPr="00680DCC">
              <w:rPr>
                <w:rFonts w:eastAsia="Times New Roman" w:cstheme="minorHAnsi"/>
                <w:color w:val="000000"/>
                <w:sz w:val="20"/>
                <w:szCs w:val="20"/>
                <w:lang w:eastAsia="en-IN"/>
              </w:rPr>
              <w:t xml:space="preserve"> = 92;</w:t>
            </w:r>
          </w:p>
          <w:p w14:paraId="2E730437"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0D756F93"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2 rows updated.</w:t>
            </w:r>
          </w:p>
          <w:p w14:paraId="6D4619B7" w14:textId="77777777" w:rsidR="00680DCC" w:rsidRPr="00680DCC" w:rsidRDefault="00680DCC" w:rsidP="00680DCC">
            <w:pPr>
              <w:spacing w:after="0" w:line="240" w:lineRule="auto"/>
              <w:rPr>
                <w:rFonts w:eastAsia="Times New Roman" w:cstheme="minorHAnsi"/>
                <w:color w:val="222222"/>
                <w:sz w:val="20"/>
                <w:szCs w:val="20"/>
                <w:lang w:eastAsia="en-IN"/>
              </w:rPr>
            </w:pPr>
          </w:p>
        </w:tc>
        <w:tc>
          <w:tcPr>
            <w:tcW w:w="0" w:type="auto"/>
            <w:shd w:val="clear" w:color="auto" w:fill="FFFFFF"/>
            <w:tcMar>
              <w:top w:w="120" w:type="dxa"/>
              <w:left w:w="90" w:type="dxa"/>
              <w:bottom w:w="120" w:type="dxa"/>
              <w:right w:w="90" w:type="dxa"/>
            </w:tcMar>
            <w:hideMark/>
          </w:tcPr>
          <w:p w14:paraId="35556DFA"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UPDATE orders SET </w:t>
            </w:r>
          </w:p>
          <w:p w14:paraId="2968EA43"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roofErr w:type="spellStart"/>
            <w:r w:rsidRPr="00680DCC">
              <w:rPr>
                <w:rFonts w:eastAsia="Times New Roman" w:cstheme="minorHAnsi"/>
                <w:color w:val="000000"/>
                <w:sz w:val="20"/>
                <w:szCs w:val="20"/>
                <w:lang w:eastAsia="en-IN"/>
              </w:rPr>
              <w:t>line_items_count</w:t>
            </w:r>
            <w:proofErr w:type="spellEnd"/>
            <w:r w:rsidRPr="00680DCC">
              <w:rPr>
                <w:rFonts w:eastAsia="Times New Roman" w:cstheme="minorHAnsi"/>
                <w:color w:val="000000"/>
                <w:sz w:val="20"/>
                <w:szCs w:val="20"/>
                <w:lang w:eastAsia="en-IN"/>
              </w:rPr>
              <w:t xml:space="preserve"> = NVL(NULL,0)+1</w:t>
            </w:r>
          </w:p>
          <w:p w14:paraId="38EFC908"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WHERE </w:t>
            </w:r>
            <w:proofErr w:type="spellStart"/>
            <w:r w:rsidRPr="00680DCC">
              <w:rPr>
                <w:rFonts w:eastAsia="Times New Roman" w:cstheme="minorHAnsi"/>
                <w:color w:val="000000"/>
                <w:sz w:val="20"/>
                <w:szCs w:val="20"/>
                <w:lang w:eastAsia="en-IN"/>
              </w:rPr>
              <w:t>order_id</w:t>
            </w:r>
            <w:proofErr w:type="spellEnd"/>
            <w:r w:rsidRPr="00680DCC">
              <w:rPr>
                <w:rFonts w:eastAsia="Times New Roman" w:cstheme="minorHAnsi"/>
                <w:color w:val="000000"/>
                <w:sz w:val="20"/>
                <w:szCs w:val="20"/>
                <w:lang w:eastAsia="en-IN"/>
              </w:rPr>
              <w:t xml:space="preserve"> = 92;</w:t>
            </w:r>
          </w:p>
          <w:p w14:paraId="620016B0"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38735586"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UPDATE orders SET </w:t>
            </w:r>
          </w:p>
          <w:p w14:paraId="3BA4CB9F"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roofErr w:type="spellStart"/>
            <w:r w:rsidRPr="00680DCC">
              <w:rPr>
                <w:rFonts w:eastAsia="Times New Roman" w:cstheme="minorHAnsi"/>
                <w:color w:val="000000"/>
                <w:sz w:val="20"/>
                <w:szCs w:val="20"/>
                <w:lang w:eastAsia="en-IN"/>
              </w:rPr>
              <w:t>line_items_count</w:t>
            </w:r>
            <w:proofErr w:type="spellEnd"/>
            <w:r w:rsidRPr="00680DCC">
              <w:rPr>
                <w:rFonts w:eastAsia="Times New Roman" w:cstheme="minorHAnsi"/>
                <w:color w:val="000000"/>
                <w:sz w:val="20"/>
                <w:szCs w:val="20"/>
                <w:lang w:eastAsia="en-IN"/>
              </w:rPr>
              <w:t xml:space="preserve"> = NVL(2,0)-1</w:t>
            </w:r>
          </w:p>
          <w:p w14:paraId="3C2479B7"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WHERE </w:t>
            </w:r>
            <w:proofErr w:type="spellStart"/>
            <w:r w:rsidRPr="00680DCC">
              <w:rPr>
                <w:rFonts w:eastAsia="Times New Roman" w:cstheme="minorHAnsi"/>
                <w:color w:val="000000"/>
                <w:sz w:val="20"/>
                <w:szCs w:val="20"/>
                <w:lang w:eastAsia="en-IN"/>
              </w:rPr>
              <w:t>order_id</w:t>
            </w:r>
            <w:proofErr w:type="spellEnd"/>
            <w:r w:rsidRPr="00680DCC">
              <w:rPr>
                <w:rFonts w:eastAsia="Times New Roman" w:cstheme="minorHAnsi"/>
                <w:color w:val="000000"/>
                <w:sz w:val="20"/>
                <w:szCs w:val="20"/>
                <w:lang w:eastAsia="en-IN"/>
              </w:rPr>
              <w:t xml:space="preserve"> = 78;</w:t>
            </w:r>
          </w:p>
          <w:p w14:paraId="5E5E2AFC"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UPDATE orders SET </w:t>
            </w:r>
          </w:p>
          <w:p w14:paraId="5DA3E6A7"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roofErr w:type="spellStart"/>
            <w:r w:rsidRPr="00680DCC">
              <w:rPr>
                <w:rFonts w:eastAsia="Times New Roman" w:cstheme="minorHAnsi"/>
                <w:color w:val="000000"/>
                <w:sz w:val="20"/>
                <w:szCs w:val="20"/>
                <w:lang w:eastAsia="en-IN"/>
              </w:rPr>
              <w:t>line_items_count</w:t>
            </w:r>
            <w:proofErr w:type="spellEnd"/>
            <w:r w:rsidRPr="00680DCC">
              <w:rPr>
                <w:rFonts w:eastAsia="Times New Roman" w:cstheme="minorHAnsi"/>
                <w:color w:val="000000"/>
                <w:sz w:val="20"/>
                <w:szCs w:val="20"/>
                <w:lang w:eastAsia="en-IN"/>
              </w:rPr>
              <w:t xml:space="preserve"> = NVL(1,0)+1</w:t>
            </w:r>
          </w:p>
          <w:p w14:paraId="73D47E17"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WHERE </w:t>
            </w:r>
            <w:proofErr w:type="spellStart"/>
            <w:r w:rsidRPr="00680DCC">
              <w:rPr>
                <w:rFonts w:eastAsia="Times New Roman" w:cstheme="minorHAnsi"/>
                <w:color w:val="000000"/>
                <w:sz w:val="20"/>
                <w:szCs w:val="20"/>
                <w:lang w:eastAsia="en-IN"/>
              </w:rPr>
              <w:t>order_id</w:t>
            </w:r>
            <w:proofErr w:type="spellEnd"/>
            <w:r w:rsidRPr="00680DCC">
              <w:rPr>
                <w:rFonts w:eastAsia="Times New Roman" w:cstheme="minorHAnsi"/>
                <w:color w:val="000000"/>
                <w:sz w:val="20"/>
                <w:szCs w:val="20"/>
                <w:lang w:eastAsia="en-IN"/>
              </w:rPr>
              <w:t xml:space="preserve"> = 92;</w:t>
            </w:r>
          </w:p>
          <w:p w14:paraId="39F62800"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3369545A"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UPDATE orders SET </w:t>
            </w:r>
          </w:p>
          <w:p w14:paraId="6AD5DE0E"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roofErr w:type="spellStart"/>
            <w:r w:rsidRPr="00680DCC">
              <w:rPr>
                <w:rFonts w:eastAsia="Times New Roman" w:cstheme="minorHAnsi"/>
                <w:color w:val="000000"/>
                <w:sz w:val="20"/>
                <w:szCs w:val="20"/>
                <w:lang w:eastAsia="en-IN"/>
              </w:rPr>
              <w:t>line_items_count</w:t>
            </w:r>
            <w:proofErr w:type="spellEnd"/>
            <w:r w:rsidRPr="00680DCC">
              <w:rPr>
                <w:rFonts w:eastAsia="Times New Roman" w:cstheme="minorHAnsi"/>
                <w:color w:val="000000"/>
                <w:sz w:val="20"/>
                <w:szCs w:val="20"/>
                <w:lang w:eastAsia="en-IN"/>
              </w:rPr>
              <w:t xml:space="preserve"> = NVL(1,0)-1</w:t>
            </w:r>
          </w:p>
          <w:p w14:paraId="29B4A55D"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WHERE </w:t>
            </w:r>
            <w:proofErr w:type="spellStart"/>
            <w:r w:rsidRPr="00680DCC">
              <w:rPr>
                <w:rFonts w:eastAsia="Times New Roman" w:cstheme="minorHAnsi"/>
                <w:color w:val="000000"/>
                <w:sz w:val="20"/>
                <w:szCs w:val="20"/>
                <w:lang w:eastAsia="en-IN"/>
              </w:rPr>
              <w:t>order_id</w:t>
            </w:r>
            <w:proofErr w:type="spellEnd"/>
            <w:r w:rsidRPr="00680DCC">
              <w:rPr>
                <w:rFonts w:eastAsia="Times New Roman" w:cstheme="minorHAnsi"/>
                <w:color w:val="000000"/>
                <w:sz w:val="20"/>
                <w:szCs w:val="20"/>
                <w:lang w:eastAsia="en-IN"/>
              </w:rPr>
              <w:t xml:space="preserve"> = 78;</w:t>
            </w:r>
          </w:p>
          <w:p w14:paraId="1238B861" w14:textId="77777777" w:rsidR="00680DCC" w:rsidRPr="00680DCC" w:rsidRDefault="00680DCC" w:rsidP="00680DCC">
            <w:pPr>
              <w:spacing w:after="0" w:line="240" w:lineRule="auto"/>
              <w:rPr>
                <w:rFonts w:eastAsia="Times New Roman" w:cstheme="minorHAnsi"/>
                <w:sz w:val="20"/>
                <w:szCs w:val="20"/>
                <w:lang w:eastAsia="en-IN"/>
              </w:rPr>
            </w:pPr>
          </w:p>
        </w:tc>
        <w:tc>
          <w:tcPr>
            <w:tcW w:w="0" w:type="auto"/>
            <w:shd w:val="clear" w:color="auto" w:fill="FFFFFF"/>
            <w:tcMar>
              <w:top w:w="120" w:type="dxa"/>
              <w:left w:w="90" w:type="dxa"/>
              <w:bottom w:w="120" w:type="dxa"/>
              <w:right w:w="90" w:type="dxa"/>
            </w:tcMar>
            <w:hideMark/>
          </w:tcPr>
          <w:p w14:paraId="250621AE"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customer moves the line items that were in order 78 to order 92.</w:t>
            </w:r>
          </w:p>
          <w:p w14:paraId="7746CBC7"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w:t>
            </w:r>
            <w:r w:rsidRPr="00680DCC">
              <w:rPr>
                <w:rFonts w:eastAsia="Times New Roman" w:cstheme="minorHAnsi"/>
                <w:color w:val="000000"/>
                <w:sz w:val="20"/>
                <w:szCs w:val="20"/>
                <w:shd w:val="clear" w:color="auto" w:fill="EEEEEE"/>
                <w:lang w:eastAsia="en-IN"/>
              </w:rPr>
              <w:t>UPDATE</w:t>
            </w:r>
            <w:r w:rsidRPr="00680DCC">
              <w:rPr>
                <w:rFonts w:eastAsia="Times New Roman" w:cstheme="minorHAnsi"/>
                <w:color w:val="222222"/>
                <w:sz w:val="20"/>
                <w:szCs w:val="20"/>
                <w:lang w:eastAsia="en-IN"/>
              </w:rPr>
              <w:t> statement changes 2 rows in the </w:t>
            </w:r>
            <w:proofErr w:type="spellStart"/>
            <w:r w:rsidRPr="00680DCC">
              <w:rPr>
                <w:rFonts w:eastAsia="Times New Roman" w:cstheme="minorHAnsi"/>
                <w:color w:val="000000"/>
                <w:sz w:val="20"/>
                <w:szCs w:val="20"/>
                <w:shd w:val="clear" w:color="auto" w:fill="EEEEEE"/>
                <w:lang w:eastAsia="en-IN"/>
              </w:rPr>
              <w:t>lineitems</w:t>
            </w:r>
            <w:proofErr w:type="spellEnd"/>
            <w:r w:rsidRPr="00680DCC">
              <w:rPr>
                <w:rFonts w:eastAsia="Times New Roman" w:cstheme="minorHAnsi"/>
                <w:color w:val="222222"/>
                <w:sz w:val="20"/>
                <w:szCs w:val="20"/>
                <w:lang w:eastAsia="en-IN"/>
              </w:rPr>
              <w:t> tables, which invokes the trigger once for each row.</w:t>
            </w:r>
          </w:p>
          <w:p w14:paraId="72047AA4"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Each time the trigger is invoked, both </w:t>
            </w:r>
            <w:r w:rsidRPr="00680DCC">
              <w:rPr>
                <w:rFonts w:eastAsia="Times New Roman" w:cstheme="minorHAnsi"/>
                <w:color w:val="000000"/>
                <w:sz w:val="20"/>
                <w:szCs w:val="20"/>
                <w:shd w:val="clear" w:color="auto" w:fill="EEEEEE"/>
                <w:lang w:eastAsia="en-IN"/>
              </w:rPr>
              <w:t>IF</w:t>
            </w:r>
            <w:r w:rsidRPr="00680DCC">
              <w:rPr>
                <w:rFonts w:eastAsia="Times New Roman" w:cstheme="minorHAnsi"/>
                <w:color w:val="222222"/>
                <w:sz w:val="20"/>
                <w:szCs w:val="20"/>
                <w:lang w:eastAsia="en-IN"/>
              </w:rPr>
              <w:t> conditions in the trigger are met. The first condition increments the count for order 92, whereas the second condition decreases the count for order 78. Thus, four total </w:t>
            </w:r>
            <w:r w:rsidRPr="00680DCC">
              <w:rPr>
                <w:rFonts w:eastAsia="Times New Roman" w:cstheme="minorHAnsi"/>
                <w:color w:val="000000"/>
                <w:sz w:val="20"/>
                <w:szCs w:val="20"/>
                <w:shd w:val="clear" w:color="auto" w:fill="EEEEEE"/>
                <w:lang w:eastAsia="en-IN"/>
              </w:rPr>
              <w:t>UPDATE</w:t>
            </w:r>
            <w:r w:rsidRPr="00680DCC">
              <w:rPr>
                <w:rFonts w:eastAsia="Times New Roman" w:cstheme="minorHAnsi"/>
                <w:color w:val="222222"/>
                <w:sz w:val="20"/>
                <w:szCs w:val="20"/>
                <w:lang w:eastAsia="en-IN"/>
              </w:rPr>
              <w:t> statements are run.</w:t>
            </w:r>
          </w:p>
        </w:tc>
      </w:tr>
      <w:tr w:rsidR="00680DCC" w:rsidRPr="00680DCC" w14:paraId="4C330140" w14:textId="77777777" w:rsidTr="00680DCC">
        <w:tc>
          <w:tcPr>
            <w:tcW w:w="0" w:type="auto"/>
            <w:shd w:val="clear" w:color="auto" w:fill="F9F9F9"/>
            <w:tcMar>
              <w:top w:w="120" w:type="dxa"/>
              <w:left w:w="90" w:type="dxa"/>
              <w:bottom w:w="120" w:type="dxa"/>
              <w:right w:w="90" w:type="dxa"/>
            </w:tcMar>
            <w:hideMark/>
          </w:tcPr>
          <w:p w14:paraId="61B823C0"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SQL&gt; SELECT * FROM orders;</w:t>
            </w:r>
          </w:p>
          <w:p w14:paraId="704070E3"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7337A322"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ORDER_ID LINE_ITEMS_COUNT</w:t>
            </w:r>
          </w:p>
          <w:p w14:paraId="387A3422"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w:t>
            </w:r>
          </w:p>
          <w:p w14:paraId="432EBBAB"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78                0</w:t>
            </w:r>
          </w:p>
          <w:p w14:paraId="72E25540"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92                2</w:t>
            </w:r>
          </w:p>
          <w:p w14:paraId="6FED790D" w14:textId="77777777" w:rsidR="00680DCC" w:rsidRPr="00680DCC" w:rsidRDefault="00680DCC" w:rsidP="00680DCC">
            <w:pPr>
              <w:spacing w:after="0" w:line="240" w:lineRule="auto"/>
              <w:rPr>
                <w:rFonts w:eastAsia="Times New Roman" w:cstheme="minorHAnsi"/>
                <w:color w:val="222222"/>
                <w:sz w:val="20"/>
                <w:szCs w:val="20"/>
                <w:lang w:eastAsia="en-IN"/>
              </w:rPr>
            </w:pPr>
          </w:p>
        </w:tc>
        <w:tc>
          <w:tcPr>
            <w:tcW w:w="0" w:type="auto"/>
            <w:shd w:val="clear" w:color="auto" w:fill="F9F9F9"/>
            <w:tcMar>
              <w:top w:w="120" w:type="dxa"/>
              <w:left w:w="90" w:type="dxa"/>
              <w:bottom w:w="120" w:type="dxa"/>
              <w:right w:w="90" w:type="dxa"/>
            </w:tcMar>
            <w:hideMark/>
          </w:tcPr>
          <w:p w14:paraId="0449CADB" w14:textId="77777777" w:rsidR="00680DCC" w:rsidRPr="00680DCC" w:rsidRDefault="00680DCC" w:rsidP="00680DCC">
            <w:pPr>
              <w:spacing w:after="0" w:line="240" w:lineRule="auto"/>
              <w:rPr>
                <w:rFonts w:eastAsia="Times New Roman" w:cstheme="minorHAnsi"/>
                <w:sz w:val="20"/>
                <w:szCs w:val="20"/>
                <w:lang w:eastAsia="en-IN"/>
              </w:rPr>
            </w:pPr>
          </w:p>
        </w:tc>
        <w:tc>
          <w:tcPr>
            <w:tcW w:w="0" w:type="auto"/>
            <w:shd w:val="clear" w:color="auto" w:fill="F9F9F9"/>
            <w:tcMar>
              <w:top w:w="120" w:type="dxa"/>
              <w:left w:w="90" w:type="dxa"/>
              <w:bottom w:w="120" w:type="dxa"/>
              <w:right w:w="90" w:type="dxa"/>
            </w:tcMar>
            <w:hideMark/>
          </w:tcPr>
          <w:p w14:paraId="1DF7F306"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customer queries the status of the two orders. The net effect is that the line item count for order 92 has increased from 0 to 2, whereas the count for order 78 has decreased from 2 to 0.</w:t>
            </w:r>
          </w:p>
        </w:tc>
      </w:tr>
      <w:tr w:rsidR="00680DCC" w:rsidRPr="00680DCC" w14:paraId="45E201F8" w14:textId="77777777" w:rsidTr="00680DCC">
        <w:tc>
          <w:tcPr>
            <w:tcW w:w="0" w:type="auto"/>
            <w:shd w:val="clear" w:color="auto" w:fill="FFFFFF"/>
            <w:tcMar>
              <w:top w:w="120" w:type="dxa"/>
              <w:left w:w="90" w:type="dxa"/>
              <w:bottom w:w="120" w:type="dxa"/>
              <w:right w:w="90" w:type="dxa"/>
            </w:tcMar>
            <w:hideMark/>
          </w:tcPr>
          <w:p w14:paraId="5BC3C672"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SQL&gt; SELECT * FROM </w:t>
            </w:r>
            <w:proofErr w:type="spellStart"/>
            <w:r w:rsidRPr="00680DCC">
              <w:rPr>
                <w:rFonts w:eastAsia="Times New Roman" w:cstheme="minorHAnsi"/>
                <w:color w:val="000000"/>
                <w:sz w:val="20"/>
                <w:szCs w:val="20"/>
                <w:lang w:eastAsia="en-IN"/>
              </w:rPr>
              <w:t>lineitems</w:t>
            </w:r>
            <w:proofErr w:type="spellEnd"/>
            <w:r w:rsidRPr="00680DCC">
              <w:rPr>
                <w:rFonts w:eastAsia="Times New Roman" w:cstheme="minorHAnsi"/>
                <w:color w:val="000000"/>
                <w:sz w:val="20"/>
                <w:szCs w:val="20"/>
                <w:lang w:eastAsia="en-IN"/>
              </w:rPr>
              <w:t>;</w:t>
            </w:r>
          </w:p>
          <w:p w14:paraId="00A0E739"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
          <w:p w14:paraId="37D32716"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ORDER_ID     SEQ_NO</w:t>
            </w:r>
          </w:p>
          <w:p w14:paraId="3A8F455E"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w:t>
            </w:r>
          </w:p>
          <w:p w14:paraId="25650C4E"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92          1</w:t>
            </w:r>
          </w:p>
          <w:p w14:paraId="3095C80E"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92          2</w:t>
            </w:r>
          </w:p>
          <w:p w14:paraId="7D289201" w14:textId="77777777" w:rsidR="00680DCC" w:rsidRPr="00680DCC" w:rsidRDefault="00680DCC" w:rsidP="00680DCC">
            <w:pPr>
              <w:spacing w:after="0" w:line="240" w:lineRule="auto"/>
              <w:rPr>
                <w:rFonts w:eastAsia="Times New Roman" w:cstheme="minorHAnsi"/>
                <w:color w:val="222222"/>
                <w:sz w:val="20"/>
                <w:szCs w:val="20"/>
                <w:lang w:eastAsia="en-IN"/>
              </w:rPr>
            </w:pPr>
          </w:p>
        </w:tc>
        <w:tc>
          <w:tcPr>
            <w:tcW w:w="0" w:type="auto"/>
            <w:shd w:val="clear" w:color="auto" w:fill="FFFFFF"/>
            <w:tcMar>
              <w:top w:w="120" w:type="dxa"/>
              <w:left w:w="90" w:type="dxa"/>
              <w:bottom w:w="120" w:type="dxa"/>
              <w:right w:w="90" w:type="dxa"/>
            </w:tcMar>
            <w:hideMark/>
          </w:tcPr>
          <w:p w14:paraId="18763729" w14:textId="77777777" w:rsidR="00680DCC" w:rsidRPr="00680DCC" w:rsidRDefault="00680DCC" w:rsidP="00680DCC">
            <w:pPr>
              <w:spacing w:after="0" w:line="240" w:lineRule="auto"/>
              <w:rPr>
                <w:rFonts w:eastAsia="Times New Roman" w:cstheme="minorHAnsi"/>
                <w:sz w:val="20"/>
                <w:szCs w:val="20"/>
                <w:lang w:eastAsia="en-IN"/>
              </w:rPr>
            </w:pPr>
          </w:p>
        </w:tc>
        <w:tc>
          <w:tcPr>
            <w:tcW w:w="0" w:type="auto"/>
            <w:shd w:val="clear" w:color="auto" w:fill="FFFFFF"/>
            <w:tcMar>
              <w:top w:w="120" w:type="dxa"/>
              <w:left w:w="90" w:type="dxa"/>
              <w:bottom w:w="120" w:type="dxa"/>
              <w:right w:w="90" w:type="dxa"/>
            </w:tcMar>
            <w:hideMark/>
          </w:tcPr>
          <w:p w14:paraId="0A2EF10C"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customer queries the status of the line items. Each item is uniquely identified by the order ID and the sequence number.</w:t>
            </w:r>
          </w:p>
        </w:tc>
      </w:tr>
      <w:tr w:rsidR="00680DCC" w:rsidRPr="00680DCC" w14:paraId="3B721584" w14:textId="77777777" w:rsidTr="00680DCC">
        <w:tc>
          <w:tcPr>
            <w:tcW w:w="0" w:type="auto"/>
            <w:shd w:val="clear" w:color="auto" w:fill="F9F9F9"/>
            <w:tcMar>
              <w:top w:w="120" w:type="dxa"/>
              <w:left w:w="90" w:type="dxa"/>
              <w:bottom w:w="120" w:type="dxa"/>
              <w:right w:w="90" w:type="dxa"/>
            </w:tcMar>
            <w:hideMark/>
          </w:tcPr>
          <w:p w14:paraId="0A72722B"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SQL&gt; DELETE FROM </w:t>
            </w:r>
            <w:proofErr w:type="spellStart"/>
            <w:r w:rsidRPr="00680DCC">
              <w:rPr>
                <w:rFonts w:eastAsia="Times New Roman" w:cstheme="minorHAnsi"/>
                <w:color w:val="000000"/>
                <w:sz w:val="20"/>
                <w:szCs w:val="20"/>
                <w:lang w:eastAsia="en-IN"/>
              </w:rPr>
              <w:t>lineitems</w:t>
            </w:r>
            <w:proofErr w:type="spellEnd"/>
            <w:r w:rsidRPr="00680DCC">
              <w:rPr>
                <w:rFonts w:eastAsia="Times New Roman" w:cstheme="minorHAnsi"/>
                <w:color w:val="000000"/>
                <w:sz w:val="20"/>
                <w:szCs w:val="20"/>
                <w:lang w:eastAsia="en-IN"/>
              </w:rPr>
              <w:t>;</w:t>
            </w:r>
          </w:p>
          <w:p w14:paraId="6392A4C0"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
          <w:p w14:paraId="0BC73E62"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2 rows deleted.</w:t>
            </w:r>
          </w:p>
          <w:p w14:paraId="75B0E6E7" w14:textId="77777777" w:rsidR="00680DCC" w:rsidRPr="00680DCC" w:rsidRDefault="00680DCC" w:rsidP="00680DCC">
            <w:pPr>
              <w:spacing w:after="0" w:line="240" w:lineRule="auto"/>
              <w:rPr>
                <w:rFonts w:eastAsia="Times New Roman" w:cstheme="minorHAnsi"/>
                <w:color w:val="222222"/>
                <w:sz w:val="20"/>
                <w:szCs w:val="20"/>
                <w:lang w:eastAsia="en-IN"/>
              </w:rPr>
            </w:pPr>
          </w:p>
        </w:tc>
        <w:tc>
          <w:tcPr>
            <w:tcW w:w="0" w:type="auto"/>
            <w:shd w:val="clear" w:color="auto" w:fill="F9F9F9"/>
            <w:tcMar>
              <w:top w:w="120" w:type="dxa"/>
              <w:left w:w="90" w:type="dxa"/>
              <w:bottom w:w="120" w:type="dxa"/>
              <w:right w:w="90" w:type="dxa"/>
            </w:tcMar>
            <w:hideMark/>
          </w:tcPr>
          <w:p w14:paraId="1E9719B1"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UPDATE orders SET </w:t>
            </w:r>
          </w:p>
          <w:p w14:paraId="25C152D3"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roofErr w:type="spellStart"/>
            <w:r w:rsidRPr="00680DCC">
              <w:rPr>
                <w:rFonts w:eastAsia="Times New Roman" w:cstheme="minorHAnsi"/>
                <w:color w:val="000000"/>
                <w:sz w:val="20"/>
                <w:szCs w:val="20"/>
                <w:lang w:eastAsia="en-IN"/>
              </w:rPr>
              <w:t>line_items_count</w:t>
            </w:r>
            <w:proofErr w:type="spellEnd"/>
            <w:r w:rsidRPr="00680DCC">
              <w:rPr>
                <w:rFonts w:eastAsia="Times New Roman" w:cstheme="minorHAnsi"/>
                <w:color w:val="000000"/>
                <w:sz w:val="20"/>
                <w:szCs w:val="20"/>
                <w:lang w:eastAsia="en-IN"/>
              </w:rPr>
              <w:t xml:space="preserve"> = NVL(2,0)-1</w:t>
            </w:r>
          </w:p>
          <w:p w14:paraId="049332FC"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WHERE </w:t>
            </w:r>
            <w:proofErr w:type="spellStart"/>
            <w:r w:rsidRPr="00680DCC">
              <w:rPr>
                <w:rFonts w:eastAsia="Times New Roman" w:cstheme="minorHAnsi"/>
                <w:color w:val="000000"/>
                <w:sz w:val="20"/>
                <w:szCs w:val="20"/>
                <w:lang w:eastAsia="en-IN"/>
              </w:rPr>
              <w:t>order_id</w:t>
            </w:r>
            <w:proofErr w:type="spellEnd"/>
            <w:r w:rsidRPr="00680DCC">
              <w:rPr>
                <w:rFonts w:eastAsia="Times New Roman" w:cstheme="minorHAnsi"/>
                <w:color w:val="000000"/>
                <w:sz w:val="20"/>
                <w:szCs w:val="20"/>
                <w:lang w:eastAsia="en-IN"/>
              </w:rPr>
              <w:t xml:space="preserve"> = 92;</w:t>
            </w:r>
          </w:p>
          <w:p w14:paraId="1E17A838"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
          <w:p w14:paraId="0C9D2871"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UPDATE orders SET </w:t>
            </w:r>
          </w:p>
          <w:p w14:paraId="04251E18"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roofErr w:type="spellStart"/>
            <w:r w:rsidRPr="00680DCC">
              <w:rPr>
                <w:rFonts w:eastAsia="Times New Roman" w:cstheme="minorHAnsi"/>
                <w:color w:val="000000"/>
                <w:sz w:val="20"/>
                <w:szCs w:val="20"/>
                <w:lang w:eastAsia="en-IN"/>
              </w:rPr>
              <w:t>line_items_count</w:t>
            </w:r>
            <w:proofErr w:type="spellEnd"/>
            <w:r w:rsidRPr="00680DCC">
              <w:rPr>
                <w:rFonts w:eastAsia="Times New Roman" w:cstheme="minorHAnsi"/>
                <w:color w:val="000000"/>
                <w:sz w:val="20"/>
                <w:szCs w:val="20"/>
                <w:lang w:eastAsia="en-IN"/>
              </w:rPr>
              <w:t xml:space="preserve"> = NVL(1,0)-1</w:t>
            </w:r>
          </w:p>
          <w:p w14:paraId="1F00242F"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WHERE </w:t>
            </w:r>
            <w:proofErr w:type="spellStart"/>
            <w:r w:rsidRPr="00680DCC">
              <w:rPr>
                <w:rFonts w:eastAsia="Times New Roman" w:cstheme="minorHAnsi"/>
                <w:color w:val="000000"/>
                <w:sz w:val="20"/>
                <w:szCs w:val="20"/>
                <w:lang w:eastAsia="en-IN"/>
              </w:rPr>
              <w:t>order_id</w:t>
            </w:r>
            <w:proofErr w:type="spellEnd"/>
            <w:r w:rsidRPr="00680DCC">
              <w:rPr>
                <w:rFonts w:eastAsia="Times New Roman" w:cstheme="minorHAnsi"/>
                <w:color w:val="000000"/>
                <w:sz w:val="20"/>
                <w:szCs w:val="20"/>
                <w:lang w:eastAsia="en-IN"/>
              </w:rPr>
              <w:t xml:space="preserve"> = 92;</w:t>
            </w:r>
          </w:p>
          <w:p w14:paraId="6378F205" w14:textId="77777777" w:rsidR="00680DCC" w:rsidRPr="00680DCC" w:rsidRDefault="00680DCC" w:rsidP="00680DCC">
            <w:pPr>
              <w:spacing w:after="0" w:line="240" w:lineRule="auto"/>
              <w:rPr>
                <w:rFonts w:eastAsia="Times New Roman" w:cstheme="minorHAnsi"/>
                <w:sz w:val="20"/>
                <w:szCs w:val="20"/>
                <w:lang w:eastAsia="en-IN"/>
              </w:rPr>
            </w:pPr>
          </w:p>
        </w:tc>
        <w:tc>
          <w:tcPr>
            <w:tcW w:w="0" w:type="auto"/>
            <w:shd w:val="clear" w:color="auto" w:fill="F9F9F9"/>
            <w:tcMar>
              <w:top w:w="120" w:type="dxa"/>
              <w:left w:w="90" w:type="dxa"/>
              <w:bottom w:w="120" w:type="dxa"/>
              <w:right w:w="90" w:type="dxa"/>
            </w:tcMar>
            <w:hideMark/>
          </w:tcPr>
          <w:p w14:paraId="31E98694"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customer now removes all line items from all orders.</w:t>
            </w:r>
          </w:p>
          <w:p w14:paraId="66DCB0A8"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w:t>
            </w:r>
            <w:r w:rsidRPr="00680DCC">
              <w:rPr>
                <w:rFonts w:eastAsia="Times New Roman" w:cstheme="minorHAnsi"/>
                <w:color w:val="000000"/>
                <w:sz w:val="20"/>
                <w:szCs w:val="20"/>
                <w:shd w:val="clear" w:color="auto" w:fill="EEEEEE"/>
                <w:lang w:eastAsia="en-IN"/>
              </w:rPr>
              <w:t>DELETE</w:t>
            </w:r>
            <w:r w:rsidRPr="00680DCC">
              <w:rPr>
                <w:rFonts w:eastAsia="Times New Roman" w:cstheme="minorHAnsi"/>
                <w:color w:val="222222"/>
                <w:sz w:val="20"/>
                <w:szCs w:val="20"/>
                <w:lang w:eastAsia="en-IN"/>
              </w:rPr>
              <w:t> statement changes 2 rows in the </w:t>
            </w:r>
            <w:proofErr w:type="spellStart"/>
            <w:r w:rsidRPr="00680DCC">
              <w:rPr>
                <w:rFonts w:eastAsia="Times New Roman" w:cstheme="minorHAnsi"/>
                <w:color w:val="000000"/>
                <w:sz w:val="20"/>
                <w:szCs w:val="20"/>
                <w:shd w:val="clear" w:color="auto" w:fill="EEEEEE"/>
                <w:lang w:eastAsia="en-IN"/>
              </w:rPr>
              <w:t>lineitems</w:t>
            </w:r>
            <w:proofErr w:type="spellEnd"/>
            <w:r w:rsidRPr="00680DCC">
              <w:rPr>
                <w:rFonts w:eastAsia="Times New Roman" w:cstheme="minorHAnsi"/>
                <w:color w:val="222222"/>
                <w:sz w:val="20"/>
                <w:szCs w:val="20"/>
                <w:lang w:eastAsia="en-IN"/>
              </w:rPr>
              <w:t> tables, which invokes the trigger once for each row. For each trigger invocation, only one </w:t>
            </w:r>
            <w:r w:rsidRPr="00680DCC">
              <w:rPr>
                <w:rFonts w:eastAsia="Times New Roman" w:cstheme="minorHAnsi"/>
                <w:color w:val="000000"/>
                <w:sz w:val="20"/>
                <w:szCs w:val="20"/>
                <w:shd w:val="clear" w:color="auto" w:fill="EEEEEE"/>
                <w:lang w:eastAsia="en-IN"/>
              </w:rPr>
              <w:t>IF</w:t>
            </w:r>
            <w:r w:rsidRPr="00680DCC">
              <w:rPr>
                <w:rFonts w:eastAsia="Times New Roman" w:cstheme="minorHAnsi"/>
                <w:color w:val="222222"/>
                <w:sz w:val="20"/>
                <w:szCs w:val="20"/>
                <w:lang w:eastAsia="en-IN"/>
              </w:rPr>
              <w:t> condition in the trigger is met. Each time the condition decreases the count for order 92 by 1. Thus, two total </w:t>
            </w:r>
            <w:r w:rsidRPr="00680DCC">
              <w:rPr>
                <w:rFonts w:eastAsia="Times New Roman" w:cstheme="minorHAnsi"/>
                <w:color w:val="000000"/>
                <w:sz w:val="20"/>
                <w:szCs w:val="20"/>
                <w:shd w:val="clear" w:color="auto" w:fill="EEEEEE"/>
                <w:lang w:eastAsia="en-IN"/>
              </w:rPr>
              <w:t>UPDATE</w:t>
            </w:r>
            <w:r w:rsidRPr="00680DCC">
              <w:rPr>
                <w:rFonts w:eastAsia="Times New Roman" w:cstheme="minorHAnsi"/>
                <w:color w:val="222222"/>
                <w:sz w:val="20"/>
                <w:szCs w:val="20"/>
                <w:lang w:eastAsia="en-IN"/>
              </w:rPr>
              <w:t> statements are run.</w:t>
            </w:r>
          </w:p>
        </w:tc>
      </w:tr>
      <w:tr w:rsidR="00680DCC" w:rsidRPr="00680DCC" w14:paraId="4B2651E7" w14:textId="77777777" w:rsidTr="00680DCC">
        <w:tc>
          <w:tcPr>
            <w:tcW w:w="0" w:type="auto"/>
            <w:shd w:val="clear" w:color="auto" w:fill="FFFFFF"/>
            <w:tcMar>
              <w:top w:w="120" w:type="dxa"/>
              <w:left w:w="90" w:type="dxa"/>
              <w:bottom w:w="120" w:type="dxa"/>
              <w:right w:w="90" w:type="dxa"/>
            </w:tcMar>
            <w:hideMark/>
          </w:tcPr>
          <w:p w14:paraId="22B045CB"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SQL&gt; SELECT * FROM orders;</w:t>
            </w:r>
          </w:p>
          <w:p w14:paraId="5F72323E"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3AFE68E3"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ORDER_ID LINE_ITEMS_COUNT</w:t>
            </w:r>
          </w:p>
          <w:p w14:paraId="4D0AA9AD"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w:t>
            </w:r>
          </w:p>
          <w:p w14:paraId="2D1C2A31"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78                0</w:t>
            </w:r>
          </w:p>
          <w:p w14:paraId="2C8B5333"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92                0</w:t>
            </w:r>
          </w:p>
          <w:p w14:paraId="7803843F"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p>
          <w:p w14:paraId="39F551FC"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SQL&gt; SELECT * FROM </w:t>
            </w:r>
            <w:proofErr w:type="spellStart"/>
            <w:r w:rsidRPr="00680DCC">
              <w:rPr>
                <w:rFonts w:eastAsia="Times New Roman" w:cstheme="minorHAnsi"/>
                <w:color w:val="000000"/>
                <w:sz w:val="20"/>
                <w:szCs w:val="20"/>
                <w:lang w:eastAsia="en-IN"/>
              </w:rPr>
              <w:t>lineitems</w:t>
            </w:r>
            <w:proofErr w:type="spellEnd"/>
            <w:r w:rsidRPr="00680DCC">
              <w:rPr>
                <w:rFonts w:eastAsia="Times New Roman" w:cstheme="minorHAnsi"/>
                <w:color w:val="000000"/>
                <w:sz w:val="20"/>
                <w:szCs w:val="20"/>
                <w:lang w:eastAsia="en-IN"/>
              </w:rPr>
              <w:t>;</w:t>
            </w:r>
          </w:p>
          <w:p w14:paraId="1356F602"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 xml:space="preserve"> </w:t>
            </w:r>
          </w:p>
          <w:p w14:paraId="0A286CD1" w14:textId="77777777" w:rsidR="00680DCC" w:rsidRPr="00680DCC" w:rsidRDefault="00680DCC" w:rsidP="00680DCC">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lang w:eastAsia="en-IN"/>
              </w:rPr>
            </w:pPr>
            <w:r w:rsidRPr="00680DCC">
              <w:rPr>
                <w:rFonts w:eastAsia="Times New Roman" w:cstheme="minorHAnsi"/>
                <w:color w:val="000000"/>
                <w:sz w:val="20"/>
                <w:szCs w:val="20"/>
                <w:lang w:eastAsia="en-IN"/>
              </w:rPr>
              <w:t>no rows selected</w:t>
            </w:r>
          </w:p>
          <w:p w14:paraId="4BE34958" w14:textId="77777777" w:rsidR="00680DCC" w:rsidRPr="00680DCC" w:rsidRDefault="00680DCC" w:rsidP="00680DCC">
            <w:pPr>
              <w:spacing w:after="0" w:line="240" w:lineRule="auto"/>
              <w:rPr>
                <w:rFonts w:eastAsia="Times New Roman" w:cstheme="minorHAnsi"/>
                <w:color w:val="222222"/>
                <w:sz w:val="20"/>
                <w:szCs w:val="20"/>
                <w:lang w:eastAsia="en-IN"/>
              </w:rPr>
            </w:pPr>
          </w:p>
        </w:tc>
        <w:tc>
          <w:tcPr>
            <w:tcW w:w="0" w:type="auto"/>
            <w:shd w:val="clear" w:color="auto" w:fill="FFFFFF"/>
            <w:tcMar>
              <w:top w:w="120" w:type="dxa"/>
              <w:left w:w="90" w:type="dxa"/>
              <w:bottom w:w="120" w:type="dxa"/>
              <w:right w:w="90" w:type="dxa"/>
            </w:tcMar>
            <w:hideMark/>
          </w:tcPr>
          <w:p w14:paraId="69819061" w14:textId="77777777" w:rsidR="00680DCC" w:rsidRPr="00680DCC" w:rsidRDefault="00680DCC" w:rsidP="00680DCC">
            <w:pPr>
              <w:spacing w:after="0" w:line="240" w:lineRule="auto"/>
              <w:rPr>
                <w:rFonts w:eastAsia="Times New Roman" w:cstheme="minorHAnsi"/>
                <w:sz w:val="20"/>
                <w:szCs w:val="20"/>
                <w:lang w:eastAsia="en-IN"/>
              </w:rPr>
            </w:pPr>
          </w:p>
        </w:tc>
        <w:tc>
          <w:tcPr>
            <w:tcW w:w="0" w:type="auto"/>
            <w:shd w:val="clear" w:color="auto" w:fill="FFFFFF"/>
            <w:tcMar>
              <w:top w:w="120" w:type="dxa"/>
              <w:left w:w="90" w:type="dxa"/>
              <w:bottom w:w="120" w:type="dxa"/>
              <w:right w:w="90" w:type="dxa"/>
            </w:tcMar>
            <w:hideMark/>
          </w:tcPr>
          <w:p w14:paraId="2A8CCA28"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customer queries the status of the two orders. Neither order contains line items.</w:t>
            </w:r>
          </w:p>
          <w:p w14:paraId="7634301A" w14:textId="77777777" w:rsidR="00680DCC" w:rsidRPr="00680DCC" w:rsidRDefault="00680DCC" w:rsidP="00680DCC">
            <w:pPr>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The customer also queries the status of the line items. No items exist.</w:t>
            </w:r>
          </w:p>
        </w:tc>
      </w:tr>
    </w:tbl>
    <w:p w14:paraId="1820D985"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p>
    <w:p w14:paraId="3F458B8C"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6A075798" w14:textId="77777777" w:rsidR="00680DCC" w:rsidRPr="00680DCC" w:rsidRDefault="00680DCC" w:rsidP="00680DCC">
      <w:pPr>
        <w:numPr>
          <w:ilvl w:val="0"/>
          <w:numId w:val="28"/>
        </w:numPr>
        <w:shd w:val="clear" w:color="auto" w:fill="EFF6FE"/>
        <w:spacing w:after="0" w:line="240" w:lineRule="auto"/>
        <w:rPr>
          <w:rFonts w:eastAsia="Times New Roman" w:cstheme="minorHAnsi"/>
          <w:color w:val="222222"/>
          <w:sz w:val="20"/>
          <w:szCs w:val="20"/>
          <w:lang w:eastAsia="en-IN"/>
        </w:rPr>
      </w:pPr>
      <w:hyperlink r:id="rId92" w:anchor="TDDDG52000" w:history="1">
        <w:r w:rsidRPr="00680DCC">
          <w:rPr>
            <w:rFonts w:eastAsia="Times New Roman" w:cstheme="minorHAnsi"/>
            <w:i/>
            <w:iCs/>
            <w:color w:val="1D5AAB"/>
            <w:sz w:val="20"/>
            <w:szCs w:val="20"/>
            <w:lang w:eastAsia="en-IN"/>
          </w:rPr>
          <w:t>Oracle Database 2 Day Developer's Guide</w:t>
        </w:r>
      </w:hyperlink>
      <w:r w:rsidRPr="00680DCC">
        <w:rPr>
          <w:rFonts w:eastAsia="Times New Roman" w:cstheme="minorHAnsi"/>
          <w:color w:val="222222"/>
          <w:sz w:val="20"/>
          <w:szCs w:val="20"/>
          <w:lang w:eastAsia="en-IN"/>
        </w:rPr>
        <w:t> and </w:t>
      </w:r>
      <w:hyperlink r:id="rId93" w:anchor="LNPLS020" w:history="1">
        <w:r w:rsidRPr="00680DCC">
          <w:rPr>
            <w:rFonts w:eastAsia="Times New Roman" w:cstheme="minorHAnsi"/>
            <w:i/>
            <w:iCs/>
            <w:color w:val="1D5AAB"/>
            <w:sz w:val="20"/>
            <w:szCs w:val="20"/>
            <w:lang w:eastAsia="en-IN"/>
          </w:rPr>
          <w:t>Oracle Database PL/SQL Language Reference</w:t>
        </w:r>
      </w:hyperlink>
      <w:r w:rsidRPr="00680DCC">
        <w:rPr>
          <w:rFonts w:eastAsia="Times New Roman" w:cstheme="minorHAnsi"/>
          <w:color w:val="222222"/>
          <w:sz w:val="20"/>
          <w:szCs w:val="20"/>
          <w:lang w:eastAsia="en-IN"/>
        </w:rPr>
        <w:t> to learn how to create triggers</w:t>
      </w:r>
    </w:p>
    <w:p w14:paraId="36B844FA" w14:textId="77777777" w:rsidR="00680DCC" w:rsidRPr="00680DCC" w:rsidRDefault="00680DCC" w:rsidP="00680DCC">
      <w:pPr>
        <w:numPr>
          <w:ilvl w:val="0"/>
          <w:numId w:val="28"/>
        </w:numPr>
        <w:shd w:val="clear" w:color="auto" w:fill="EFF6FE"/>
        <w:spacing w:after="0" w:line="240" w:lineRule="auto"/>
        <w:rPr>
          <w:rFonts w:eastAsia="Times New Roman" w:cstheme="minorHAnsi"/>
          <w:color w:val="222222"/>
          <w:sz w:val="20"/>
          <w:szCs w:val="20"/>
          <w:lang w:eastAsia="en-IN"/>
        </w:rPr>
      </w:pPr>
      <w:hyperlink r:id="rId94" w:anchor="LNPLS01374" w:history="1">
        <w:r w:rsidRPr="00680DCC">
          <w:rPr>
            <w:rFonts w:eastAsia="Times New Roman" w:cstheme="minorHAnsi"/>
            <w:i/>
            <w:iCs/>
            <w:color w:val="1D5AAB"/>
            <w:sz w:val="20"/>
            <w:szCs w:val="20"/>
            <w:lang w:eastAsia="en-IN"/>
          </w:rPr>
          <w:t>Oracle Database PL/SQL Language Reference</w:t>
        </w:r>
      </w:hyperlink>
      <w:r w:rsidRPr="00680DCC">
        <w:rPr>
          <w:rFonts w:eastAsia="Times New Roman" w:cstheme="minorHAnsi"/>
          <w:color w:val="222222"/>
          <w:sz w:val="20"/>
          <w:szCs w:val="20"/>
          <w:lang w:eastAsia="en-IN"/>
        </w:rPr>
        <w:t> to learn about the </w:t>
      </w:r>
      <w:r w:rsidRPr="00680DCC">
        <w:rPr>
          <w:rFonts w:eastAsia="Times New Roman" w:cstheme="minorHAnsi"/>
          <w:color w:val="000000"/>
          <w:sz w:val="20"/>
          <w:szCs w:val="20"/>
          <w:shd w:val="clear" w:color="auto" w:fill="EEEEEE"/>
          <w:lang w:eastAsia="en-IN"/>
        </w:rPr>
        <w:t>CREATE TRIGGER</w:t>
      </w:r>
      <w:r w:rsidRPr="00680DCC">
        <w:rPr>
          <w:rFonts w:eastAsia="Times New Roman" w:cstheme="minorHAnsi"/>
          <w:color w:val="222222"/>
          <w:sz w:val="20"/>
          <w:szCs w:val="20"/>
          <w:lang w:eastAsia="en-IN"/>
        </w:rPr>
        <w:t> command</w:t>
      </w:r>
    </w:p>
    <w:p w14:paraId="563AEDBB" w14:textId="77777777" w:rsidR="00680DCC" w:rsidRPr="00680DCC" w:rsidRDefault="00680DCC" w:rsidP="00680DCC">
      <w:pPr>
        <w:shd w:val="clear" w:color="auto" w:fill="FFFFFF"/>
        <w:spacing w:after="0" w:line="240" w:lineRule="auto"/>
        <w:outlineLvl w:val="2"/>
        <w:rPr>
          <w:rFonts w:eastAsia="Times New Roman" w:cstheme="minorHAnsi"/>
          <w:color w:val="252525"/>
          <w:sz w:val="20"/>
          <w:szCs w:val="20"/>
          <w:lang w:eastAsia="en-IN"/>
        </w:rPr>
      </w:pPr>
      <w:r w:rsidRPr="00680DCC">
        <w:rPr>
          <w:rFonts w:eastAsia="Times New Roman" w:cstheme="minorHAnsi"/>
          <w:color w:val="252525"/>
          <w:sz w:val="20"/>
          <w:szCs w:val="20"/>
          <w:lang w:eastAsia="en-IN"/>
        </w:rPr>
        <w:t>Execution of Triggers</w:t>
      </w:r>
    </w:p>
    <w:p w14:paraId="2DBF00A4"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Oracle Database executes a trigger internally using the same steps as for subprogram execution. The only subtle difference is that a user has the right to fire a trigger if he or she has the privilege to run the triggering statement. With this exception, the database validates and runs triggers the same way as stored subprograms.</w:t>
      </w:r>
    </w:p>
    <w:p w14:paraId="13886806" w14:textId="77777777" w:rsidR="00680DCC" w:rsidRPr="00680DCC" w:rsidRDefault="00680DCC" w:rsidP="00680DCC">
      <w:pPr>
        <w:shd w:val="clear" w:color="auto" w:fill="EFF6FE"/>
        <w:spacing w:after="0" w:line="240" w:lineRule="auto"/>
        <w:ind w:left="-420"/>
        <w:rPr>
          <w:rFonts w:eastAsia="Times New Roman" w:cstheme="minorHAnsi"/>
          <w:b/>
          <w:bCs/>
          <w:color w:val="1C59AA"/>
          <w:sz w:val="20"/>
          <w:szCs w:val="20"/>
          <w:lang w:eastAsia="en-IN"/>
        </w:rPr>
      </w:pPr>
      <w:r w:rsidRPr="00680DCC">
        <w:rPr>
          <w:rFonts w:eastAsia="Times New Roman" w:cstheme="minorHAnsi"/>
          <w:b/>
          <w:bCs/>
          <w:color w:val="1C59AA"/>
          <w:sz w:val="20"/>
          <w:szCs w:val="20"/>
          <w:lang w:eastAsia="en-IN"/>
        </w:rPr>
        <w:t>See Also:</w:t>
      </w:r>
    </w:p>
    <w:p w14:paraId="730B7CDA" w14:textId="77777777" w:rsidR="00680DCC" w:rsidRPr="00680DCC" w:rsidRDefault="00680DCC" w:rsidP="00680DCC">
      <w:pPr>
        <w:shd w:val="clear" w:color="auto" w:fill="EFF6FE"/>
        <w:spacing w:after="0" w:line="240" w:lineRule="auto"/>
        <w:rPr>
          <w:rFonts w:eastAsia="Times New Roman" w:cstheme="minorHAnsi"/>
          <w:color w:val="222222"/>
          <w:sz w:val="20"/>
          <w:szCs w:val="20"/>
          <w:lang w:eastAsia="en-IN"/>
        </w:rPr>
      </w:pPr>
      <w:hyperlink r:id="rId95" w:anchor="LNPLS020" w:history="1">
        <w:r w:rsidRPr="00680DCC">
          <w:rPr>
            <w:rFonts w:eastAsia="Times New Roman" w:cstheme="minorHAnsi"/>
            <w:i/>
            <w:iCs/>
            <w:color w:val="1D5AAB"/>
            <w:sz w:val="20"/>
            <w:szCs w:val="20"/>
            <w:lang w:eastAsia="en-IN"/>
          </w:rPr>
          <w:t>Oracle Database PL/SQL Language Reference</w:t>
        </w:r>
      </w:hyperlink>
      <w:r w:rsidRPr="00680DCC">
        <w:rPr>
          <w:rFonts w:eastAsia="Times New Roman" w:cstheme="minorHAnsi"/>
          <w:color w:val="222222"/>
          <w:sz w:val="20"/>
          <w:szCs w:val="20"/>
          <w:lang w:eastAsia="en-IN"/>
        </w:rPr>
        <w:t> to learn more about trigger execution</w:t>
      </w:r>
    </w:p>
    <w:p w14:paraId="1AC1ACC3" w14:textId="77777777" w:rsidR="00680DCC" w:rsidRPr="00680DCC" w:rsidRDefault="00680DCC" w:rsidP="00680DCC">
      <w:pPr>
        <w:shd w:val="clear" w:color="auto" w:fill="FFFFFF"/>
        <w:spacing w:after="0" w:line="240" w:lineRule="auto"/>
        <w:outlineLvl w:val="2"/>
        <w:rPr>
          <w:rFonts w:eastAsia="Times New Roman" w:cstheme="minorHAnsi"/>
          <w:color w:val="252525"/>
          <w:sz w:val="20"/>
          <w:szCs w:val="20"/>
          <w:lang w:eastAsia="en-IN"/>
        </w:rPr>
      </w:pPr>
      <w:r w:rsidRPr="00680DCC">
        <w:rPr>
          <w:rFonts w:eastAsia="Times New Roman" w:cstheme="minorHAnsi"/>
          <w:color w:val="252525"/>
          <w:sz w:val="20"/>
          <w:szCs w:val="20"/>
          <w:lang w:eastAsia="en-IN"/>
        </w:rPr>
        <w:t>Storage of Triggers</w:t>
      </w:r>
    </w:p>
    <w:p w14:paraId="130D682B"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Oracle Database stores PL/SQL triggers in compiled form in a database schema, just like PL/SQL stored procedures. When a </w:t>
      </w:r>
      <w:r w:rsidRPr="00680DCC">
        <w:rPr>
          <w:rFonts w:eastAsia="Times New Roman" w:cstheme="minorHAnsi"/>
          <w:color w:val="000000"/>
          <w:sz w:val="20"/>
          <w:szCs w:val="20"/>
          <w:shd w:val="clear" w:color="auto" w:fill="EEEEEE"/>
          <w:lang w:eastAsia="en-IN"/>
        </w:rPr>
        <w:t>CREATE TRIGGER</w:t>
      </w:r>
      <w:r w:rsidRPr="00680DCC">
        <w:rPr>
          <w:rFonts w:eastAsia="Times New Roman" w:cstheme="minorHAnsi"/>
          <w:color w:val="222222"/>
          <w:sz w:val="20"/>
          <w:szCs w:val="20"/>
          <w:lang w:eastAsia="en-IN"/>
        </w:rPr>
        <w:t> statement commits, the compiled PL/SQL code is stored in the database and the source code of the PL/SQL trigger is removed from the </w:t>
      </w:r>
      <w:hyperlink r:id="rId96" w:anchor="CBAIACIC" w:history="1">
        <w:r w:rsidRPr="00680DCC">
          <w:rPr>
            <w:rFonts w:eastAsia="Times New Roman" w:cstheme="minorHAnsi"/>
            <w:b/>
            <w:bCs/>
            <w:color w:val="1D5AAB"/>
            <w:sz w:val="20"/>
            <w:szCs w:val="20"/>
            <w:lang w:eastAsia="en-IN"/>
          </w:rPr>
          <w:t>shared pool</w:t>
        </w:r>
      </w:hyperlink>
      <w:r w:rsidRPr="00680DCC">
        <w:rPr>
          <w:rFonts w:eastAsia="Times New Roman" w:cstheme="minorHAnsi"/>
          <w:color w:val="222222"/>
          <w:sz w:val="20"/>
          <w:szCs w:val="20"/>
          <w:lang w:eastAsia="en-IN"/>
        </w:rPr>
        <w:t>.</w:t>
      </w:r>
    </w:p>
    <w:p w14:paraId="0461FD5C"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hyperlink r:id="rId97" w:anchor="BABJAIBB" w:history="1">
        <w:r w:rsidRPr="00680DCC">
          <w:rPr>
            <w:rFonts w:eastAsia="Times New Roman" w:cstheme="minorHAnsi"/>
            <w:color w:val="1D5AAB"/>
            <w:sz w:val="20"/>
            <w:szCs w:val="20"/>
            <w:u w:val="single"/>
            <w:lang w:eastAsia="en-IN"/>
          </w:rPr>
          <w:t>Figure 8-7</w:t>
        </w:r>
      </w:hyperlink>
      <w:r w:rsidRPr="00680DCC">
        <w:rPr>
          <w:rFonts w:eastAsia="Times New Roman" w:cstheme="minorHAnsi"/>
          <w:color w:val="222222"/>
          <w:sz w:val="20"/>
          <w:szCs w:val="20"/>
          <w:lang w:eastAsia="en-IN"/>
        </w:rPr>
        <w:t> shows a database application with SQL statements that implicitly invoke PL/SQL triggers. The triggers are stored separately from their associated tables.</w:t>
      </w:r>
    </w:p>
    <w:p w14:paraId="3E416DB1" w14:textId="77777777" w:rsidR="00680DCC" w:rsidRPr="00680DCC" w:rsidRDefault="00680DCC" w:rsidP="00680DCC">
      <w:pPr>
        <w:shd w:val="clear" w:color="auto" w:fill="FFFFFF"/>
        <w:spacing w:after="0" w:line="240" w:lineRule="auto"/>
        <w:rPr>
          <w:rFonts w:eastAsia="Times New Roman" w:cstheme="minorHAnsi"/>
          <w:b/>
          <w:bCs/>
          <w:i/>
          <w:iCs/>
          <w:color w:val="222222"/>
          <w:sz w:val="20"/>
          <w:szCs w:val="20"/>
          <w:lang w:eastAsia="en-IN"/>
        </w:rPr>
      </w:pPr>
      <w:r w:rsidRPr="00680DCC">
        <w:rPr>
          <w:rFonts w:eastAsia="Times New Roman" w:cstheme="minorHAnsi"/>
          <w:b/>
          <w:bCs/>
          <w:i/>
          <w:iCs/>
          <w:color w:val="222222"/>
          <w:sz w:val="20"/>
          <w:szCs w:val="20"/>
          <w:lang w:eastAsia="en-IN"/>
        </w:rPr>
        <w:t>Figure 8-7 Triggers</w:t>
      </w:r>
    </w:p>
    <w:p w14:paraId="6F19ECC6" w14:textId="2C2FBCB8"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noProof/>
          <w:color w:val="222222"/>
          <w:sz w:val="20"/>
          <w:szCs w:val="20"/>
          <w:lang w:eastAsia="en-IN"/>
        </w:rPr>
        <w:drawing>
          <wp:inline distT="0" distB="0" distL="0" distR="0" wp14:anchorId="74AC3574" wp14:editId="105BC8B7">
            <wp:extent cx="5486400" cy="3225800"/>
            <wp:effectExtent l="0" t="0" r="0" b="0"/>
            <wp:docPr id="1" name="Picture 1" descr="Description of Figure 8-7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of Figure 8-7 follows"/>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486400" cy="3225800"/>
                    </a:xfrm>
                    <a:prstGeom prst="rect">
                      <a:avLst/>
                    </a:prstGeom>
                    <a:noFill/>
                    <a:ln>
                      <a:noFill/>
                    </a:ln>
                  </pic:spPr>
                </pic:pic>
              </a:graphicData>
            </a:graphic>
          </wp:inline>
        </w:drawing>
      </w:r>
      <w:r w:rsidRPr="00680DCC">
        <w:rPr>
          <w:rFonts w:eastAsia="Times New Roman" w:cstheme="minorHAnsi"/>
          <w:color w:val="222222"/>
          <w:sz w:val="20"/>
          <w:szCs w:val="20"/>
          <w:lang w:eastAsia="en-IN"/>
        </w:rPr>
        <w:br/>
      </w:r>
      <w:hyperlink r:id="rId99" w:history="1">
        <w:r w:rsidRPr="00680DCC">
          <w:rPr>
            <w:rFonts w:eastAsia="Times New Roman" w:cstheme="minorHAnsi"/>
            <w:color w:val="1D5AAB"/>
            <w:sz w:val="20"/>
            <w:szCs w:val="20"/>
            <w:u w:val="single"/>
            <w:lang w:eastAsia="en-IN"/>
          </w:rPr>
          <w:t>Description of "Figure 8-7 Triggers"</w:t>
        </w:r>
      </w:hyperlink>
      <w:r w:rsidRPr="00680DCC">
        <w:rPr>
          <w:rFonts w:eastAsia="Times New Roman" w:cstheme="minorHAnsi"/>
          <w:color w:val="222222"/>
          <w:sz w:val="20"/>
          <w:szCs w:val="20"/>
          <w:lang w:eastAsia="en-IN"/>
        </w:rPr>
        <w:br/>
      </w:r>
    </w:p>
    <w:p w14:paraId="509D6117" w14:textId="77777777" w:rsidR="00680DCC" w:rsidRPr="00680DCC" w:rsidRDefault="00680DCC" w:rsidP="00680DCC">
      <w:pPr>
        <w:shd w:val="clear" w:color="auto" w:fill="FFFFFF"/>
        <w:spacing w:after="0" w:line="240" w:lineRule="auto"/>
        <w:rPr>
          <w:rFonts w:eastAsia="Times New Roman" w:cstheme="minorHAnsi"/>
          <w:color w:val="222222"/>
          <w:sz w:val="20"/>
          <w:szCs w:val="20"/>
          <w:lang w:eastAsia="en-IN"/>
        </w:rPr>
      </w:pPr>
      <w:r w:rsidRPr="00680DCC">
        <w:rPr>
          <w:rFonts w:eastAsia="Times New Roman" w:cstheme="minorHAnsi"/>
          <w:color w:val="222222"/>
          <w:sz w:val="20"/>
          <w:szCs w:val="20"/>
          <w:lang w:eastAsia="en-IN"/>
        </w:rPr>
        <w:t>Java triggers are stored in the same manner as PL/SQL triggers. However, a Java trigger references Java code that was separately compiled with a </w:t>
      </w:r>
      <w:r w:rsidRPr="00680DCC">
        <w:rPr>
          <w:rFonts w:eastAsia="Times New Roman" w:cstheme="minorHAnsi"/>
          <w:color w:val="000000"/>
          <w:sz w:val="20"/>
          <w:szCs w:val="20"/>
          <w:shd w:val="clear" w:color="auto" w:fill="EEEEEE"/>
          <w:lang w:eastAsia="en-IN"/>
        </w:rPr>
        <w:t>CALL</w:t>
      </w:r>
      <w:r w:rsidRPr="00680DCC">
        <w:rPr>
          <w:rFonts w:eastAsia="Times New Roman" w:cstheme="minorHAnsi"/>
          <w:color w:val="222222"/>
          <w:sz w:val="20"/>
          <w:szCs w:val="20"/>
          <w:lang w:eastAsia="en-IN"/>
        </w:rPr>
        <w:t> statement. Thus, creating a Java trigger involves creating Java code and creating the trigger that references this Java code.</w:t>
      </w:r>
    </w:p>
    <w:p w14:paraId="0FF62233" w14:textId="77777777" w:rsidR="00F27E76" w:rsidRPr="00680DCC" w:rsidRDefault="00F27E76" w:rsidP="00680DCC">
      <w:pPr>
        <w:spacing w:after="0" w:line="240" w:lineRule="auto"/>
        <w:rPr>
          <w:rFonts w:cstheme="minorHAnsi"/>
          <w:sz w:val="20"/>
          <w:szCs w:val="20"/>
        </w:rPr>
      </w:pPr>
    </w:p>
    <w:sectPr w:rsidR="00F27E76" w:rsidRPr="00680DC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699"/>
    <w:multiLevelType w:val="multilevel"/>
    <w:tmpl w:val="3160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9043F"/>
    <w:multiLevelType w:val="multilevel"/>
    <w:tmpl w:val="1AAA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A29CA"/>
    <w:multiLevelType w:val="multilevel"/>
    <w:tmpl w:val="A534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30169"/>
    <w:multiLevelType w:val="multilevel"/>
    <w:tmpl w:val="A69A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61348"/>
    <w:multiLevelType w:val="multilevel"/>
    <w:tmpl w:val="DB3A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1518D"/>
    <w:multiLevelType w:val="multilevel"/>
    <w:tmpl w:val="AECE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D3770"/>
    <w:multiLevelType w:val="multilevel"/>
    <w:tmpl w:val="1068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CD6D3B"/>
    <w:multiLevelType w:val="multilevel"/>
    <w:tmpl w:val="5B28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7793C"/>
    <w:multiLevelType w:val="multilevel"/>
    <w:tmpl w:val="775E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B08E1"/>
    <w:multiLevelType w:val="multilevel"/>
    <w:tmpl w:val="93D6D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B4461"/>
    <w:multiLevelType w:val="multilevel"/>
    <w:tmpl w:val="0E5C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83D0D"/>
    <w:multiLevelType w:val="multilevel"/>
    <w:tmpl w:val="A006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566F7E"/>
    <w:multiLevelType w:val="multilevel"/>
    <w:tmpl w:val="F19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A2D49"/>
    <w:multiLevelType w:val="multilevel"/>
    <w:tmpl w:val="15B6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8651C"/>
    <w:multiLevelType w:val="multilevel"/>
    <w:tmpl w:val="4698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263AB0"/>
    <w:multiLevelType w:val="multilevel"/>
    <w:tmpl w:val="8836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E74C2"/>
    <w:multiLevelType w:val="multilevel"/>
    <w:tmpl w:val="1C5A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8903C1"/>
    <w:multiLevelType w:val="multilevel"/>
    <w:tmpl w:val="7B76F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437E1"/>
    <w:multiLevelType w:val="multilevel"/>
    <w:tmpl w:val="CE56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334AB9"/>
    <w:multiLevelType w:val="multilevel"/>
    <w:tmpl w:val="C3E6E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78228A"/>
    <w:multiLevelType w:val="multilevel"/>
    <w:tmpl w:val="651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886F38"/>
    <w:multiLevelType w:val="multilevel"/>
    <w:tmpl w:val="0816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49503E"/>
    <w:multiLevelType w:val="multilevel"/>
    <w:tmpl w:val="486E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A22A74"/>
    <w:multiLevelType w:val="multilevel"/>
    <w:tmpl w:val="D118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554D13"/>
    <w:multiLevelType w:val="multilevel"/>
    <w:tmpl w:val="41B2C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B11523"/>
    <w:multiLevelType w:val="multilevel"/>
    <w:tmpl w:val="3FBEE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511D57"/>
    <w:multiLevelType w:val="multilevel"/>
    <w:tmpl w:val="AD70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6344F7"/>
    <w:multiLevelType w:val="multilevel"/>
    <w:tmpl w:val="FF42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
  </w:num>
  <w:num w:numId="3">
    <w:abstractNumId w:val="26"/>
  </w:num>
  <w:num w:numId="4">
    <w:abstractNumId w:val="16"/>
  </w:num>
  <w:num w:numId="5">
    <w:abstractNumId w:val="22"/>
  </w:num>
  <w:num w:numId="6">
    <w:abstractNumId w:val="25"/>
  </w:num>
  <w:num w:numId="7">
    <w:abstractNumId w:val="19"/>
  </w:num>
  <w:num w:numId="8">
    <w:abstractNumId w:val="18"/>
  </w:num>
  <w:num w:numId="9">
    <w:abstractNumId w:val="20"/>
  </w:num>
  <w:num w:numId="10">
    <w:abstractNumId w:val="21"/>
  </w:num>
  <w:num w:numId="11">
    <w:abstractNumId w:val="8"/>
  </w:num>
  <w:num w:numId="12">
    <w:abstractNumId w:val="14"/>
  </w:num>
  <w:num w:numId="13">
    <w:abstractNumId w:val="4"/>
  </w:num>
  <w:num w:numId="14">
    <w:abstractNumId w:val="2"/>
  </w:num>
  <w:num w:numId="15">
    <w:abstractNumId w:val="10"/>
  </w:num>
  <w:num w:numId="16">
    <w:abstractNumId w:val="9"/>
  </w:num>
  <w:num w:numId="17">
    <w:abstractNumId w:val="3"/>
  </w:num>
  <w:num w:numId="18">
    <w:abstractNumId w:val="7"/>
  </w:num>
  <w:num w:numId="19">
    <w:abstractNumId w:val="6"/>
  </w:num>
  <w:num w:numId="20">
    <w:abstractNumId w:val="24"/>
  </w:num>
  <w:num w:numId="21">
    <w:abstractNumId w:val="23"/>
  </w:num>
  <w:num w:numId="22">
    <w:abstractNumId w:val="0"/>
  </w:num>
  <w:num w:numId="23">
    <w:abstractNumId w:val="13"/>
  </w:num>
  <w:num w:numId="24">
    <w:abstractNumId w:val="17"/>
  </w:num>
  <w:num w:numId="25">
    <w:abstractNumId w:val="15"/>
  </w:num>
  <w:num w:numId="26">
    <w:abstractNumId w:val="5"/>
  </w:num>
  <w:num w:numId="27">
    <w:abstractNumId w:val="1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DCC"/>
    <w:rsid w:val="00680DCC"/>
    <w:rsid w:val="00F27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6702"/>
  <w15:chartTrackingRefBased/>
  <w15:docId w15:val="{FBAFFCD6-570E-43E4-A449-910F9AB8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0D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0D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80DC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680DC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0DC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0DC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80DCC"/>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680DCC"/>
    <w:rPr>
      <w:rFonts w:ascii="Times New Roman" w:eastAsia="Times New Roman" w:hAnsi="Times New Roman" w:cs="Times New Roman"/>
      <w:b/>
      <w:bCs/>
      <w:sz w:val="20"/>
      <w:szCs w:val="20"/>
      <w:lang w:eastAsia="en-IN"/>
    </w:rPr>
  </w:style>
  <w:style w:type="paragraph" w:customStyle="1" w:styleId="msonormal0">
    <w:name w:val="msonormal"/>
    <w:basedOn w:val="Normal"/>
    <w:rsid w:val="00680D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680D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80D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80DCC"/>
    <w:rPr>
      <w:rFonts w:ascii="Courier New" w:eastAsia="Times New Roman" w:hAnsi="Courier New" w:cs="Courier New"/>
      <w:sz w:val="20"/>
      <w:szCs w:val="20"/>
      <w:lang w:eastAsia="en-IN"/>
    </w:rPr>
  </w:style>
  <w:style w:type="character" w:customStyle="1" w:styleId="bold">
    <w:name w:val="bold"/>
    <w:basedOn w:val="DefaultParagraphFont"/>
    <w:rsid w:val="00680DCC"/>
  </w:style>
  <w:style w:type="character" w:styleId="Hyperlink">
    <w:name w:val="Hyperlink"/>
    <w:basedOn w:val="DefaultParagraphFont"/>
    <w:uiPriority w:val="99"/>
    <w:semiHidden/>
    <w:unhideWhenUsed/>
    <w:rsid w:val="00680DCC"/>
    <w:rPr>
      <w:color w:val="0000FF"/>
      <w:u w:val="single"/>
    </w:rPr>
  </w:style>
  <w:style w:type="character" w:styleId="FollowedHyperlink">
    <w:name w:val="FollowedHyperlink"/>
    <w:basedOn w:val="DefaultParagraphFont"/>
    <w:uiPriority w:val="99"/>
    <w:semiHidden/>
    <w:unhideWhenUsed/>
    <w:rsid w:val="00680DCC"/>
    <w:rPr>
      <w:color w:val="800080"/>
      <w:u w:val="single"/>
    </w:rPr>
  </w:style>
  <w:style w:type="character" w:customStyle="1" w:styleId="xrefglossterm">
    <w:name w:val="xrefglossterm"/>
    <w:basedOn w:val="DefaultParagraphFont"/>
    <w:rsid w:val="00680DCC"/>
  </w:style>
  <w:style w:type="character" w:customStyle="1" w:styleId="italic">
    <w:name w:val="italic"/>
    <w:basedOn w:val="DefaultParagraphFont"/>
    <w:rsid w:val="00680DCC"/>
  </w:style>
  <w:style w:type="paragraph" w:customStyle="1" w:styleId="notep1">
    <w:name w:val="notep1"/>
    <w:basedOn w:val="Normal"/>
    <w:rsid w:val="00680D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ariable">
    <w:name w:val="variable"/>
    <w:basedOn w:val="DefaultParagraphFont"/>
    <w:rsid w:val="00680DCC"/>
  </w:style>
  <w:style w:type="paragraph" w:customStyle="1" w:styleId="titleinexample">
    <w:name w:val="titleinexample"/>
    <w:basedOn w:val="Normal"/>
    <w:rsid w:val="00680D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infigure">
    <w:name w:val="titleinfigure"/>
    <w:basedOn w:val="Normal"/>
    <w:rsid w:val="00680DC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tleintable">
    <w:name w:val="titleintable"/>
    <w:basedOn w:val="Normal"/>
    <w:rsid w:val="00680D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deinlineitalic">
    <w:name w:val="codeinlineitalic"/>
    <w:basedOn w:val="DefaultParagraphFont"/>
    <w:rsid w:val="00680DCC"/>
  </w:style>
  <w:style w:type="character" w:customStyle="1" w:styleId="codeinlinebold">
    <w:name w:val="codeinlinebold"/>
    <w:basedOn w:val="DefaultParagraphFont"/>
    <w:rsid w:val="00680D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683036">
      <w:bodyDiv w:val="1"/>
      <w:marLeft w:val="0"/>
      <w:marRight w:val="0"/>
      <w:marTop w:val="0"/>
      <w:marBottom w:val="0"/>
      <w:divBdr>
        <w:top w:val="none" w:sz="0" w:space="0" w:color="auto"/>
        <w:left w:val="none" w:sz="0" w:space="0" w:color="auto"/>
        <w:bottom w:val="none" w:sz="0" w:space="0" w:color="auto"/>
        <w:right w:val="none" w:sz="0" w:space="0" w:color="auto"/>
      </w:divBdr>
      <w:divsChild>
        <w:div w:id="1322200112">
          <w:marLeft w:val="0"/>
          <w:marRight w:val="0"/>
          <w:marTop w:val="0"/>
          <w:marBottom w:val="0"/>
          <w:divBdr>
            <w:top w:val="none" w:sz="0" w:space="0" w:color="auto"/>
            <w:left w:val="none" w:sz="0" w:space="0" w:color="auto"/>
            <w:bottom w:val="none" w:sz="0" w:space="0" w:color="auto"/>
            <w:right w:val="none" w:sz="0" w:space="0" w:color="auto"/>
          </w:divBdr>
          <w:divsChild>
            <w:div w:id="634722464">
              <w:marLeft w:val="0"/>
              <w:marRight w:val="0"/>
              <w:marTop w:val="150"/>
              <w:marBottom w:val="150"/>
              <w:divBdr>
                <w:top w:val="none" w:sz="0" w:space="0" w:color="auto"/>
                <w:left w:val="single" w:sz="18" w:space="26" w:color="1C59AA"/>
                <w:bottom w:val="none" w:sz="0" w:space="0" w:color="auto"/>
                <w:right w:val="none" w:sz="0" w:space="0" w:color="auto"/>
              </w:divBdr>
            </w:div>
          </w:divsChild>
        </w:div>
        <w:div w:id="1035622997">
          <w:marLeft w:val="0"/>
          <w:marRight w:val="0"/>
          <w:marTop w:val="0"/>
          <w:marBottom w:val="0"/>
          <w:divBdr>
            <w:top w:val="none" w:sz="0" w:space="0" w:color="auto"/>
            <w:left w:val="none" w:sz="0" w:space="0" w:color="auto"/>
            <w:bottom w:val="none" w:sz="0" w:space="0" w:color="auto"/>
            <w:right w:val="none" w:sz="0" w:space="0" w:color="auto"/>
          </w:divBdr>
          <w:divsChild>
            <w:div w:id="2033149135">
              <w:marLeft w:val="0"/>
              <w:marRight w:val="0"/>
              <w:marTop w:val="150"/>
              <w:marBottom w:val="150"/>
              <w:divBdr>
                <w:top w:val="none" w:sz="0" w:space="0" w:color="auto"/>
                <w:left w:val="single" w:sz="18" w:space="26" w:color="1C59AA"/>
                <w:bottom w:val="none" w:sz="0" w:space="0" w:color="auto"/>
                <w:right w:val="none" w:sz="0" w:space="0" w:color="auto"/>
              </w:divBdr>
            </w:div>
            <w:div w:id="710032500">
              <w:marLeft w:val="0"/>
              <w:marRight w:val="0"/>
              <w:marTop w:val="0"/>
              <w:marBottom w:val="0"/>
              <w:divBdr>
                <w:top w:val="none" w:sz="0" w:space="0" w:color="auto"/>
                <w:left w:val="none" w:sz="0" w:space="0" w:color="auto"/>
                <w:bottom w:val="none" w:sz="0" w:space="0" w:color="auto"/>
                <w:right w:val="none" w:sz="0" w:space="0" w:color="auto"/>
              </w:divBdr>
              <w:divsChild>
                <w:div w:id="1681082776">
                  <w:marLeft w:val="0"/>
                  <w:marRight w:val="0"/>
                  <w:marTop w:val="150"/>
                  <w:marBottom w:val="150"/>
                  <w:divBdr>
                    <w:top w:val="none" w:sz="0" w:space="0" w:color="auto"/>
                    <w:left w:val="single" w:sz="18" w:space="26" w:color="1C59AA"/>
                    <w:bottom w:val="none" w:sz="0" w:space="0" w:color="auto"/>
                    <w:right w:val="none" w:sz="0" w:space="0" w:color="auto"/>
                  </w:divBdr>
                </w:div>
                <w:div w:id="1860002001">
                  <w:marLeft w:val="0"/>
                  <w:marRight w:val="0"/>
                  <w:marTop w:val="0"/>
                  <w:marBottom w:val="0"/>
                  <w:divBdr>
                    <w:top w:val="none" w:sz="0" w:space="0" w:color="auto"/>
                    <w:left w:val="none" w:sz="0" w:space="0" w:color="auto"/>
                    <w:bottom w:val="none" w:sz="0" w:space="0" w:color="auto"/>
                    <w:right w:val="none" w:sz="0" w:space="0" w:color="auto"/>
                  </w:divBdr>
                  <w:divsChild>
                    <w:div w:id="1087845993">
                      <w:marLeft w:val="0"/>
                      <w:marRight w:val="0"/>
                      <w:marTop w:val="150"/>
                      <w:marBottom w:val="150"/>
                      <w:divBdr>
                        <w:top w:val="none" w:sz="0" w:space="0" w:color="auto"/>
                        <w:left w:val="single" w:sz="18" w:space="26" w:color="1C59AA"/>
                        <w:bottom w:val="none" w:sz="0" w:space="0" w:color="auto"/>
                        <w:right w:val="none" w:sz="0" w:space="0" w:color="auto"/>
                      </w:divBdr>
                    </w:div>
                  </w:divsChild>
                </w:div>
                <w:div w:id="456267420">
                  <w:marLeft w:val="0"/>
                  <w:marRight w:val="0"/>
                  <w:marTop w:val="0"/>
                  <w:marBottom w:val="0"/>
                  <w:divBdr>
                    <w:top w:val="none" w:sz="0" w:space="0" w:color="auto"/>
                    <w:left w:val="none" w:sz="0" w:space="0" w:color="auto"/>
                    <w:bottom w:val="none" w:sz="0" w:space="0" w:color="auto"/>
                    <w:right w:val="none" w:sz="0" w:space="0" w:color="auto"/>
                  </w:divBdr>
                  <w:divsChild>
                    <w:div w:id="1516725698">
                      <w:marLeft w:val="0"/>
                      <w:marRight w:val="0"/>
                      <w:marTop w:val="0"/>
                      <w:marBottom w:val="0"/>
                      <w:divBdr>
                        <w:top w:val="none" w:sz="0" w:space="0" w:color="auto"/>
                        <w:left w:val="none" w:sz="0" w:space="0" w:color="auto"/>
                        <w:bottom w:val="none" w:sz="0" w:space="0" w:color="auto"/>
                        <w:right w:val="none" w:sz="0" w:space="0" w:color="auto"/>
                      </w:divBdr>
                    </w:div>
                    <w:div w:id="1013651485">
                      <w:marLeft w:val="0"/>
                      <w:marRight w:val="0"/>
                      <w:marTop w:val="150"/>
                      <w:marBottom w:val="150"/>
                      <w:divBdr>
                        <w:top w:val="none" w:sz="0" w:space="0" w:color="auto"/>
                        <w:left w:val="single" w:sz="18" w:space="26" w:color="1C59AA"/>
                        <w:bottom w:val="none" w:sz="0" w:space="0" w:color="auto"/>
                        <w:right w:val="none" w:sz="0" w:space="0" w:color="auto"/>
                      </w:divBdr>
                    </w:div>
                  </w:divsChild>
                </w:div>
                <w:div w:id="256446489">
                  <w:marLeft w:val="0"/>
                  <w:marRight w:val="0"/>
                  <w:marTop w:val="0"/>
                  <w:marBottom w:val="0"/>
                  <w:divBdr>
                    <w:top w:val="none" w:sz="0" w:space="0" w:color="auto"/>
                    <w:left w:val="none" w:sz="0" w:space="0" w:color="auto"/>
                    <w:bottom w:val="none" w:sz="0" w:space="0" w:color="auto"/>
                    <w:right w:val="none" w:sz="0" w:space="0" w:color="auto"/>
                  </w:divBdr>
                  <w:divsChild>
                    <w:div w:id="1595480093">
                      <w:marLeft w:val="0"/>
                      <w:marRight w:val="0"/>
                      <w:marTop w:val="0"/>
                      <w:marBottom w:val="0"/>
                      <w:divBdr>
                        <w:top w:val="none" w:sz="0" w:space="0" w:color="auto"/>
                        <w:left w:val="none" w:sz="0" w:space="0" w:color="auto"/>
                        <w:bottom w:val="none" w:sz="0" w:space="0" w:color="auto"/>
                        <w:right w:val="none" w:sz="0" w:space="0" w:color="auto"/>
                      </w:divBdr>
                    </w:div>
                    <w:div w:id="1145320255">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166360607">
              <w:marLeft w:val="0"/>
              <w:marRight w:val="0"/>
              <w:marTop w:val="0"/>
              <w:marBottom w:val="0"/>
              <w:divBdr>
                <w:top w:val="none" w:sz="0" w:space="0" w:color="auto"/>
                <w:left w:val="none" w:sz="0" w:space="0" w:color="auto"/>
                <w:bottom w:val="none" w:sz="0" w:space="0" w:color="auto"/>
                <w:right w:val="none" w:sz="0" w:space="0" w:color="auto"/>
              </w:divBdr>
              <w:divsChild>
                <w:div w:id="1647935334">
                  <w:marLeft w:val="0"/>
                  <w:marRight w:val="0"/>
                  <w:marTop w:val="0"/>
                  <w:marBottom w:val="0"/>
                  <w:divBdr>
                    <w:top w:val="none" w:sz="0" w:space="0" w:color="auto"/>
                    <w:left w:val="none" w:sz="0" w:space="0" w:color="auto"/>
                    <w:bottom w:val="none" w:sz="0" w:space="0" w:color="auto"/>
                    <w:right w:val="none" w:sz="0" w:space="0" w:color="auto"/>
                  </w:divBdr>
                </w:div>
                <w:div w:id="1268467244">
                  <w:marLeft w:val="0"/>
                  <w:marRight w:val="0"/>
                  <w:marTop w:val="0"/>
                  <w:marBottom w:val="0"/>
                  <w:divBdr>
                    <w:top w:val="none" w:sz="0" w:space="0" w:color="auto"/>
                    <w:left w:val="none" w:sz="0" w:space="0" w:color="auto"/>
                    <w:bottom w:val="none" w:sz="0" w:space="0" w:color="auto"/>
                    <w:right w:val="none" w:sz="0" w:space="0" w:color="auto"/>
                  </w:divBdr>
                  <w:divsChild>
                    <w:div w:id="345596741">
                      <w:marLeft w:val="0"/>
                      <w:marRight w:val="0"/>
                      <w:marTop w:val="0"/>
                      <w:marBottom w:val="0"/>
                      <w:divBdr>
                        <w:top w:val="none" w:sz="0" w:space="0" w:color="auto"/>
                        <w:left w:val="none" w:sz="0" w:space="0" w:color="auto"/>
                        <w:bottom w:val="none" w:sz="0" w:space="0" w:color="auto"/>
                        <w:right w:val="none" w:sz="0" w:space="0" w:color="auto"/>
                      </w:divBdr>
                    </w:div>
                    <w:div w:id="1848593348">
                      <w:marLeft w:val="0"/>
                      <w:marRight w:val="0"/>
                      <w:marTop w:val="150"/>
                      <w:marBottom w:val="150"/>
                      <w:divBdr>
                        <w:top w:val="none" w:sz="0" w:space="0" w:color="auto"/>
                        <w:left w:val="single" w:sz="18" w:space="26" w:color="1C59AA"/>
                        <w:bottom w:val="none" w:sz="0" w:space="0" w:color="auto"/>
                        <w:right w:val="none" w:sz="0" w:space="0" w:color="auto"/>
                      </w:divBdr>
                    </w:div>
                  </w:divsChild>
                </w:div>
                <w:div w:id="2137672254">
                  <w:marLeft w:val="0"/>
                  <w:marRight w:val="0"/>
                  <w:marTop w:val="0"/>
                  <w:marBottom w:val="0"/>
                  <w:divBdr>
                    <w:top w:val="none" w:sz="0" w:space="0" w:color="auto"/>
                    <w:left w:val="none" w:sz="0" w:space="0" w:color="auto"/>
                    <w:bottom w:val="none" w:sz="0" w:space="0" w:color="auto"/>
                    <w:right w:val="none" w:sz="0" w:space="0" w:color="auto"/>
                  </w:divBdr>
                  <w:divsChild>
                    <w:div w:id="487136018">
                      <w:marLeft w:val="0"/>
                      <w:marRight w:val="0"/>
                      <w:marTop w:val="0"/>
                      <w:marBottom w:val="0"/>
                      <w:divBdr>
                        <w:top w:val="none" w:sz="0" w:space="0" w:color="auto"/>
                        <w:left w:val="none" w:sz="0" w:space="0" w:color="auto"/>
                        <w:bottom w:val="none" w:sz="0" w:space="0" w:color="auto"/>
                        <w:right w:val="none" w:sz="0" w:space="0" w:color="auto"/>
                      </w:divBdr>
                    </w:div>
                    <w:div w:id="626549610">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79647074">
              <w:marLeft w:val="0"/>
              <w:marRight w:val="0"/>
              <w:marTop w:val="0"/>
              <w:marBottom w:val="0"/>
              <w:divBdr>
                <w:top w:val="none" w:sz="0" w:space="0" w:color="auto"/>
                <w:left w:val="none" w:sz="0" w:space="0" w:color="auto"/>
                <w:bottom w:val="none" w:sz="0" w:space="0" w:color="auto"/>
                <w:right w:val="none" w:sz="0" w:space="0" w:color="auto"/>
              </w:divBdr>
              <w:divsChild>
                <w:div w:id="1419905576">
                  <w:marLeft w:val="0"/>
                  <w:marRight w:val="0"/>
                  <w:marTop w:val="0"/>
                  <w:marBottom w:val="0"/>
                  <w:divBdr>
                    <w:top w:val="none" w:sz="0" w:space="0" w:color="auto"/>
                    <w:left w:val="none" w:sz="0" w:space="0" w:color="auto"/>
                    <w:bottom w:val="none" w:sz="0" w:space="0" w:color="auto"/>
                    <w:right w:val="none" w:sz="0" w:space="0" w:color="auto"/>
                  </w:divBdr>
                </w:div>
                <w:div w:id="477378951">
                  <w:marLeft w:val="0"/>
                  <w:marRight w:val="0"/>
                  <w:marTop w:val="150"/>
                  <w:marBottom w:val="150"/>
                  <w:divBdr>
                    <w:top w:val="none" w:sz="0" w:space="0" w:color="auto"/>
                    <w:left w:val="single" w:sz="18" w:space="26" w:color="1C59AA"/>
                    <w:bottom w:val="none" w:sz="0" w:space="0" w:color="auto"/>
                    <w:right w:val="none" w:sz="0" w:space="0" w:color="auto"/>
                  </w:divBdr>
                </w:div>
              </w:divsChild>
            </w:div>
            <w:div w:id="968556872">
              <w:marLeft w:val="0"/>
              <w:marRight w:val="0"/>
              <w:marTop w:val="0"/>
              <w:marBottom w:val="0"/>
              <w:divBdr>
                <w:top w:val="none" w:sz="0" w:space="0" w:color="auto"/>
                <w:left w:val="none" w:sz="0" w:space="0" w:color="auto"/>
                <w:bottom w:val="none" w:sz="0" w:space="0" w:color="auto"/>
                <w:right w:val="none" w:sz="0" w:space="0" w:color="auto"/>
              </w:divBdr>
              <w:divsChild>
                <w:div w:id="1616256580">
                  <w:marLeft w:val="0"/>
                  <w:marRight w:val="0"/>
                  <w:marTop w:val="150"/>
                  <w:marBottom w:val="150"/>
                  <w:divBdr>
                    <w:top w:val="none" w:sz="0" w:space="0" w:color="auto"/>
                    <w:left w:val="single" w:sz="18" w:space="26" w:color="1C59AA"/>
                    <w:bottom w:val="none" w:sz="0" w:space="0" w:color="auto"/>
                    <w:right w:val="none" w:sz="0" w:space="0" w:color="auto"/>
                  </w:divBdr>
                </w:div>
              </w:divsChild>
            </w:div>
            <w:div w:id="142279880">
              <w:marLeft w:val="0"/>
              <w:marRight w:val="0"/>
              <w:marTop w:val="0"/>
              <w:marBottom w:val="0"/>
              <w:divBdr>
                <w:top w:val="none" w:sz="0" w:space="0" w:color="auto"/>
                <w:left w:val="none" w:sz="0" w:space="0" w:color="auto"/>
                <w:bottom w:val="none" w:sz="0" w:space="0" w:color="auto"/>
                <w:right w:val="none" w:sz="0" w:space="0" w:color="auto"/>
              </w:divBdr>
              <w:divsChild>
                <w:div w:id="665060563">
                  <w:marLeft w:val="0"/>
                  <w:marRight w:val="0"/>
                  <w:marTop w:val="0"/>
                  <w:marBottom w:val="0"/>
                  <w:divBdr>
                    <w:top w:val="none" w:sz="0" w:space="0" w:color="auto"/>
                    <w:left w:val="none" w:sz="0" w:space="0" w:color="auto"/>
                    <w:bottom w:val="none" w:sz="0" w:space="0" w:color="auto"/>
                    <w:right w:val="none" w:sz="0" w:space="0" w:color="auto"/>
                  </w:divBdr>
                </w:div>
                <w:div w:id="1575427741">
                  <w:marLeft w:val="0"/>
                  <w:marRight w:val="0"/>
                  <w:marTop w:val="0"/>
                  <w:marBottom w:val="0"/>
                  <w:divBdr>
                    <w:top w:val="none" w:sz="0" w:space="0" w:color="auto"/>
                    <w:left w:val="none" w:sz="0" w:space="0" w:color="auto"/>
                    <w:bottom w:val="none" w:sz="0" w:space="0" w:color="auto"/>
                    <w:right w:val="none" w:sz="0" w:space="0" w:color="auto"/>
                  </w:divBdr>
                  <w:divsChild>
                    <w:div w:id="148132368">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853571310">
              <w:marLeft w:val="0"/>
              <w:marRight w:val="0"/>
              <w:marTop w:val="0"/>
              <w:marBottom w:val="0"/>
              <w:divBdr>
                <w:top w:val="none" w:sz="0" w:space="0" w:color="auto"/>
                <w:left w:val="none" w:sz="0" w:space="0" w:color="auto"/>
                <w:bottom w:val="none" w:sz="0" w:space="0" w:color="auto"/>
                <w:right w:val="none" w:sz="0" w:space="0" w:color="auto"/>
              </w:divBdr>
              <w:divsChild>
                <w:div w:id="1749306200">
                  <w:marLeft w:val="0"/>
                  <w:marRight w:val="0"/>
                  <w:marTop w:val="0"/>
                  <w:marBottom w:val="0"/>
                  <w:divBdr>
                    <w:top w:val="none" w:sz="0" w:space="0" w:color="auto"/>
                    <w:left w:val="none" w:sz="0" w:space="0" w:color="auto"/>
                    <w:bottom w:val="none" w:sz="0" w:space="0" w:color="auto"/>
                    <w:right w:val="none" w:sz="0" w:space="0" w:color="auto"/>
                  </w:divBdr>
                </w:div>
                <w:div w:id="780495557">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2027366843">
          <w:marLeft w:val="0"/>
          <w:marRight w:val="0"/>
          <w:marTop w:val="0"/>
          <w:marBottom w:val="0"/>
          <w:divBdr>
            <w:top w:val="none" w:sz="0" w:space="0" w:color="auto"/>
            <w:left w:val="none" w:sz="0" w:space="0" w:color="auto"/>
            <w:bottom w:val="none" w:sz="0" w:space="0" w:color="auto"/>
            <w:right w:val="none" w:sz="0" w:space="0" w:color="auto"/>
          </w:divBdr>
          <w:divsChild>
            <w:div w:id="1350641833">
              <w:marLeft w:val="0"/>
              <w:marRight w:val="0"/>
              <w:marTop w:val="150"/>
              <w:marBottom w:val="150"/>
              <w:divBdr>
                <w:top w:val="none" w:sz="0" w:space="0" w:color="auto"/>
                <w:left w:val="single" w:sz="18" w:space="26" w:color="1C59AA"/>
                <w:bottom w:val="none" w:sz="0" w:space="0" w:color="auto"/>
                <w:right w:val="none" w:sz="0" w:space="0" w:color="auto"/>
              </w:divBdr>
            </w:div>
            <w:div w:id="1689911449">
              <w:marLeft w:val="0"/>
              <w:marRight w:val="0"/>
              <w:marTop w:val="0"/>
              <w:marBottom w:val="0"/>
              <w:divBdr>
                <w:top w:val="none" w:sz="0" w:space="0" w:color="auto"/>
                <w:left w:val="none" w:sz="0" w:space="0" w:color="auto"/>
                <w:bottom w:val="none" w:sz="0" w:space="0" w:color="auto"/>
                <w:right w:val="none" w:sz="0" w:space="0" w:color="auto"/>
              </w:divBdr>
            </w:div>
            <w:div w:id="50934000">
              <w:marLeft w:val="0"/>
              <w:marRight w:val="0"/>
              <w:marTop w:val="150"/>
              <w:marBottom w:val="150"/>
              <w:divBdr>
                <w:top w:val="none" w:sz="0" w:space="0" w:color="auto"/>
                <w:left w:val="single" w:sz="18" w:space="26" w:color="1C59AA"/>
                <w:bottom w:val="none" w:sz="0" w:space="0" w:color="auto"/>
                <w:right w:val="none" w:sz="0" w:space="0" w:color="auto"/>
              </w:divBdr>
            </w:div>
            <w:div w:id="1657149579">
              <w:marLeft w:val="0"/>
              <w:marRight w:val="0"/>
              <w:marTop w:val="0"/>
              <w:marBottom w:val="0"/>
              <w:divBdr>
                <w:top w:val="none" w:sz="0" w:space="0" w:color="auto"/>
                <w:left w:val="none" w:sz="0" w:space="0" w:color="auto"/>
                <w:bottom w:val="none" w:sz="0" w:space="0" w:color="auto"/>
                <w:right w:val="none" w:sz="0" w:space="0" w:color="auto"/>
              </w:divBdr>
              <w:divsChild>
                <w:div w:id="685638779">
                  <w:marLeft w:val="0"/>
                  <w:marRight w:val="0"/>
                  <w:marTop w:val="0"/>
                  <w:marBottom w:val="0"/>
                  <w:divBdr>
                    <w:top w:val="none" w:sz="0" w:space="0" w:color="auto"/>
                    <w:left w:val="none" w:sz="0" w:space="0" w:color="auto"/>
                    <w:bottom w:val="none" w:sz="0" w:space="0" w:color="auto"/>
                    <w:right w:val="none" w:sz="0" w:space="0" w:color="auto"/>
                  </w:divBdr>
                  <w:divsChild>
                    <w:div w:id="1796755631">
                      <w:marLeft w:val="0"/>
                      <w:marRight w:val="0"/>
                      <w:marTop w:val="0"/>
                      <w:marBottom w:val="0"/>
                      <w:divBdr>
                        <w:top w:val="none" w:sz="0" w:space="0" w:color="auto"/>
                        <w:left w:val="none" w:sz="0" w:space="0" w:color="auto"/>
                        <w:bottom w:val="none" w:sz="0" w:space="0" w:color="auto"/>
                        <w:right w:val="none" w:sz="0" w:space="0" w:color="auto"/>
                      </w:divBdr>
                    </w:div>
                    <w:div w:id="1975941133">
                      <w:marLeft w:val="0"/>
                      <w:marRight w:val="0"/>
                      <w:marTop w:val="150"/>
                      <w:marBottom w:val="150"/>
                      <w:divBdr>
                        <w:top w:val="none" w:sz="0" w:space="0" w:color="auto"/>
                        <w:left w:val="single" w:sz="18" w:space="26" w:color="1C59AA"/>
                        <w:bottom w:val="none" w:sz="0" w:space="0" w:color="auto"/>
                        <w:right w:val="none" w:sz="0" w:space="0" w:color="auto"/>
                      </w:divBdr>
                    </w:div>
                  </w:divsChild>
                </w:div>
                <w:div w:id="162203117">
                  <w:marLeft w:val="0"/>
                  <w:marRight w:val="0"/>
                  <w:marTop w:val="0"/>
                  <w:marBottom w:val="0"/>
                  <w:divBdr>
                    <w:top w:val="none" w:sz="0" w:space="0" w:color="auto"/>
                    <w:left w:val="none" w:sz="0" w:space="0" w:color="auto"/>
                    <w:bottom w:val="none" w:sz="0" w:space="0" w:color="auto"/>
                    <w:right w:val="none" w:sz="0" w:space="0" w:color="auto"/>
                  </w:divBdr>
                  <w:divsChild>
                    <w:div w:id="1999965009">
                      <w:marLeft w:val="0"/>
                      <w:marRight w:val="0"/>
                      <w:marTop w:val="0"/>
                      <w:marBottom w:val="0"/>
                      <w:divBdr>
                        <w:top w:val="none" w:sz="0" w:space="0" w:color="auto"/>
                        <w:left w:val="none" w:sz="0" w:space="0" w:color="auto"/>
                        <w:bottom w:val="none" w:sz="0" w:space="0" w:color="auto"/>
                        <w:right w:val="none" w:sz="0" w:space="0" w:color="auto"/>
                      </w:divBdr>
                    </w:div>
                    <w:div w:id="591285273">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 w:id="1455975958">
              <w:marLeft w:val="0"/>
              <w:marRight w:val="0"/>
              <w:marTop w:val="0"/>
              <w:marBottom w:val="0"/>
              <w:divBdr>
                <w:top w:val="none" w:sz="0" w:space="0" w:color="auto"/>
                <w:left w:val="none" w:sz="0" w:space="0" w:color="auto"/>
                <w:bottom w:val="none" w:sz="0" w:space="0" w:color="auto"/>
                <w:right w:val="none" w:sz="0" w:space="0" w:color="auto"/>
              </w:divBdr>
              <w:divsChild>
                <w:div w:id="1011449108">
                  <w:marLeft w:val="0"/>
                  <w:marRight w:val="0"/>
                  <w:marTop w:val="0"/>
                  <w:marBottom w:val="0"/>
                  <w:divBdr>
                    <w:top w:val="none" w:sz="0" w:space="0" w:color="auto"/>
                    <w:left w:val="none" w:sz="0" w:space="0" w:color="auto"/>
                    <w:bottom w:val="none" w:sz="0" w:space="0" w:color="auto"/>
                    <w:right w:val="none" w:sz="0" w:space="0" w:color="auto"/>
                  </w:divBdr>
                  <w:divsChild>
                    <w:div w:id="413626120">
                      <w:marLeft w:val="0"/>
                      <w:marRight w:val="0"/>
                      <w:marTop w:val="150"/>
                      <w:marBottom w:val="150"/>
                      <w:divBdr>
                        <w:top w:val="none" w:sz="0" w:space="0" w:color="auto"/>
                        <w:left w:val="single" w:sz="18" w:space="26" w:color="1C59AA"/>
                        <w:bottom w:val="none" w:sz="0" w:space="0" w:color="auto"/>
                        <w:right w:val="none" w:sz="0" w:space="0" w:color="auto"/>
                      </w:divBdr>
                    </w:div>
                  </w:divsChild>
                </w:div>
                <w:div w:id="1905724843">
                  <w:marLeft w:val="0"/>
                  <w:marRight w:val="0"/>
                  <w:marTop w:val="0"/>
                  <w:marBottom w:val="0"/>
                  <w:divBdr>
                    <w:top w:val="none" w:sz="0" w:space="0" w:color="auto"/>
                    <w:left w:val="none" w:sz="0" w:space="0" w:color="auto"/>
                    <w:bottom w:val="none" w:sz="0" w:space="0" w:color="auto"/>
                    <w:right w:val="none" w:sz="0" w:space="0" w:color="auto"/>
                  </w:divBdr>
                  <w:divsChild>
                    <w:div w:id="1893497055">
                      <w:marLeft w:val="0"/>
                      <w:marRight w:val="0"/>
                      <w:marTop w:val="0"/>
                      <w:marBottom w:val="0"/>
                      <w:divBdr>
                        <w:top w:val="none" w:sz="0" w:space="0" w:color="auto"/>
                        <w:left w:val="none" w:sz="0" w:space="0" w:color="auto"/>
                        <w:bottom w:val="none" w:sz="0" w:space="0" w:color="auto"/>
                        <w:right w:val="none" w:sz="0" w:space="0" w:color="auto"/>
                      </w:divBdr>
                      <w:divsChild>
                        <w:div w:id="2026904821">
                          <w:marLeft w:val="0"/>
                          <w:marRight w:val="0"/>
                          <w:marTop w:val="0"/>
                          <w:marBottom w:val="0"/>
                          <w:divBdr>
                            <w:top w:val="none" w:sz="0" w:space="0" w:color="auto"/>
                            <w:left w:val="none" w:sz="0" w:space="0" w:color="auto"/>
                            <w:bottom w:val="none" w:sz="0" w:space="0" w:color="auto"/>
                            <w:right w:val="none" w:sz="0" w:space="0" w:color="auto"/>
                          </w:divBdr>
                        </w:div>
                        <w:div w:id="1795563442">
                          <w:marLeft w:val="0"/>
                          <w:marRight w:val="0"/>
                          <w:marTop w:val="150"/>
                          <w:marBottom w:val="150"/>
                          <w:divBdr>
                            <w:top w:val="none" w:sz="0" w:space="0" w:color="auto"/>
                            <w:left w:val="single" w:sz="18" w:space="26" w:color="1C59AA"/>
                            <w:bottom w:val="none" w:sz="0" w:space="0" w:color="auto"/>
                            <w:right w:val="none" w:sz="0" w:space="0" w:color="auto"/>
                          </w:divBdr>
                        </w:div>
                      </w:divsChild>
                    </w:div>
                    <w:div w:id="1448816202">
                      <w:marLeft w:val="0"/>
                      <w:marRight w:val="0"/>
                      <w:marTop w:val="0"/>
                      <w:marBottom w:val="0"/>
                      <w:divBdr>
                        <w:top w:val="none" w:sz="0" w:space="0" w:color="auto"/>
                        <w:left w:val="none" w:sz="0" w:space="0" w:color="auto"/>
                        <w:bottom w:val="none" w:sz="0" w:space="0" w:color="auto"/>
                        <w:right w:val="none" w:sz="0" w:space="0" w:color="auto"/>
                      </w:divBdr>
                      <w:divsChild>
                        <w:div w:id="858857570">
                          <w:marLeft w:val="0"/>
                          <w:marRight w:val="0"/>
                          <w:marTop w:val="150"/>
                          <w:marBottom w:val="150"/>
                          <w:divBdr>
                            <w:top w:val="none" w:sz="0" w:space="0" w:color="auto"/>
                            <w:left w:val="single" w:sz="18" w:space="26" w:color="1C59AA"/>
                            <w:bottom w:val="none" w:sz="0" w:space="0" w:color="auto"/>
                            <w:right w:val="none" w:sz="0" w:space="0" w:color="auto"/>
                          </w:divBdr>
                        </w:div>
                      </w:divsChild>
                    </w:div>
                  </w:divsChild>
                </w:div>
              </w:divsChild>
            </w:div>
          </w:divsChild>
        </w:div>
        <w:div w:id="1223442939">
          <w:marLeft w:val="0"/>
          <w:marRight w:val="0"/>
          <w:marTop w:val="0"/>
          <w:marBottom w:val="0"/>
          <w:divBdr>
            <w:top w:val="none" w:sz="0" w:space="0" w:color="auto"/>
            <w:left w:val="none" w:sz="0" w:space="0" w:color="auto"/>
            <w:bottom w:val="none" w:sz="0" w:space="0" w:color="auto"/>
            <w:right w:val="none" w:sz="0" w:space="0" w:color="auto"/>
          </w:divBdr>
          <w:divsChild>
            <w:div w:id="268591329">
              <w:marLeft w:val="0"/>
              <w:marRight w:val="0"/>
              <w:marTop w:val="150"/>
              <w:marBottom w:val="150"/>
              <w:divBdr>
                <w:top w:val="none" w:sz="0" w:space="0" w:color="auto"/>
                <w:left w:val="single" w:sz="18" w:space="26" w:color="1C59AA"/>
                <w:bottom w:val="none" w:sz="0" w:space="0" w:color="auto"/>
                <w:right w:val="none" w:sz="0" w:space="0" w:color="auto"/>
              </w:divBdr>
            </w:div>
            <w:div w:id="478425023">
              <w:marLeft w:val="0"/>
              <w:marRight w:val="0"/>
              <w:marTop w:val="0"/>
              <w:marBottom w:val="0"/>
              <w:divBdr>
                <w:top w:val="none" w:sz="0" w:space="0" w:color="auto"/>
                <w:left w:val="none" w:sz="0" w:space="0" w:color="auto"/>
                <w:bottom w:val="none" w:sz="0" w:space="0" w:color="auto"/>
                <w:right w:val="none" w:sz="0" w:space="0" w:color="auto"/>
              </w:divBdr>
              <w:divsChild>
                <w:div w:id="64765453">
                  <w:marLeft w:val="0"/>
                  <w:marRight w:val="0"/>
                  <w:marTop w:val="150"/>
                  <w:marBottom w:val="150"/>
                  <w:divBdr>
                    <w:top w:val="none" w:sz="0" w:space="0" w:color="auto"/>
                    <w:left w:val="single" w:sz="18" w:space="26" w:color="1C59AA"/>
                    <w:bottom w:val="none" w:sz="0" w:space="0" w:color="auto"/>
                    <w:right w:val="none" w:sz="0" w:space="0" w:color="auto"/>
                  </w:divBdr>
                </w:div>
              </w:divsChild>
            </w:div>
            <w:div w:id="180945170">
              <w:marLeft w:val="0"/>
              <w:marRight w:val="0"/>
              <w:marTop w:val="0"/>
              <w:marBottom w:val="0"/>
              <w:divBdr>
                <w:top w:val="none" w:sz="0" w:space="0" w:color="auto"/>
                <w:left w:val="none" w:sz="0" w:space="0" w:color="auto"/>
                <w:bottom w:val="none" w:sz="0" w:space="0" w:color="auto"/>
                <w:right w:val="none" w:sz="0" w:space="0" w:color="auto"/>
              </w:divBdr>
              <w:divsChild>
                <w:div w:id="758136520">
                  <w:marLeft w:val="0"/>
                  <w:marRight w:val="0"/>
                  <w:marTop w:val="150"/>
                  <w:marBottom w:val="150"/>
                  <w:divBdr>
                    <w:top w:val="none" w:sz="0" w:space="0" w:color="auto"/>
                    <w:left w:val="single" w:sz="18" w:space="26" w:color="1C59AA"/>
                    <w:bottom w:val="none" w:sz="0" w:space="0" w:color="auto"/>
                    <w:right w:val="none" w:sz="0" w:space="0" w:color="auto"/>
                  </w:divBdr>
                </w:div>
              </w:divsChild>
            </w:div>
            <w:div w:id="1174761815">
              <w:marLeft w:val="0"/>
              <w:marRight w:val="0"/>
              <w:marTop w:val="0"/>
              <w:marBottom w:val="0"/>
              <w:divBdr>
                <w:top w:val="none" w:sz="0" w:space="0" w:color="auto"/>
                <w:left w:val="none" w:sz="0" w:space="0" w:color="auto"/>
                <w:bottom w:val="none" w:sz="0" w:space="0" w:color="auto"/>
                <w:right w:val="none" w:sz="0" w:space="0" w:color="auto"/>
              </w:divBdr>
              <w:divsChild>
                <w:div w:id="465901541">
                  <w:marLeft w:val="0"/>
                  <w:marRight w:val="0"/>
                  <w:marTop w:val="150"/>
                  <w:marBottom w:val="150"/>
                  <w:divBdr>
                    <w:top w:val="none" w:sz="0" w:space="0" w:color="auto"/>
                    <w:left w:val="single" w:sz="18" w:space="26" w:color="1C59AA"/>
                    <w:bottom w:val="none" w:sz="0" w:space="0" w:color="auto"/>
                    <w:right w:val="none" w:sz="0" w:space="0" w:color="auto"/>
                  </w:divBdr>
                </w:div>
              </w:divsChild>
            </w:div>
            <w:div w:id="223026295">
              <w:marLeft w:val="0"/>
              <w:marRight w:val="0"/>
              <w:marTop w:val="0"/>
              <w:marBottom w:val="0"/>
              <w:divBdr>
                <w:top w:val="none" w:sz="0" w:space="0" w:color="auto"/>
                <w:left w:val="none" w:sz="0" w:space="0" w:color="auto"/>
                <w:bottom w:val="none" w:sz="0" w:space="0" w:color="auto"/>
                <w:right w:val="none" w:sz="0" w:space="0" w:color="auto"/>
              </w:divBdr>
              <w:divsChild>
                <w:div w:id="1665425973">
                  <w:marLeft w:val="0"/>
                  <w:marRight w:val="0"/>
                  <w:marTop w:val="0"/>
                  <w:marBottom w:val="0"/>
                  <w:divBdr>
                    <w:top w:val="none" w:sz="0" w:space="0" w:color="auto"/>
                    <w:left w:val="none" w:sz="0" w:space="0" w:color="auto"/>
                    <w:bottom w:val="none" w:sz="0" w:space="0" w:color="auto"/>
                    <w:right w:val="none" w:sz="0" w:space="0" w:color="auto"/>
                  </w:divBdr>
                </w:div>
                <w:div w:id="485170890">
                  <w:marLeft w:val="0"/>
                  <w:marRight w:val="0"/>
                  <w:marTop w:val="0"/>
                  <w:marBottom w:val="0"/>
                  <w:divBdr>
                    <w:top w:val="none" w:sz="0" w:space="0" w:color="auto"/>
                    <w:left w:val="none" w:sz="0" w:space="0" w:color="auto"/>
                    <w:bottom w:val="none" w:sz="0" w:space="0" w:color="auto"/>
                    <w:right w:val="none" w:sz="0" w:space="0" w:color="auto"/>
                  </w:divBdr>
                </w:div>
                <w:div w:id="493568682">
                  <w:marLeft w:val="0"/>
                  <w:marRight w:val="0"/>
                  <w:marTop w:val="150"/>
                  <w:marBottom w:val="150"/>
                  <w:divBdr>
                    <w:top w:val="none" w:sz="0" w:space="0" w:color="auto"/>
                    <w:left w:val="single" w:sz="18" w:space="26" w:color="1C59AA"/>
                    <w:bottom w:val="none" w:sz="0" w:space="0" w:color="auto"/>
                    <w:right w:val="none" w:sz="0" w:space="0" w:color="auto"/>
                  </w:divBdr>
                </w:div>
              </w:divsChild>
            </w:div>
            <w:div w:id="136343630">
              <w:marLeft w:val="0"/>
              <w:marRight w:val="0"/>
              <w:marTop w:val="0"/>
              <w:marBottom w:val="0"/>
              <w:divBdr>
                <w:top w:val="none" w:sz="0" w:space="0" w:color="auto"/>
                <w:left w:val="none" w:sz="0" w:space="0" w:color="auto"/>
                <w:bottom w:val="none" w:sz="0" w:space="0" w:color="auto"/>
                <w:right w:val="none" w:sz="0" w:space="0" w:color="auto"/>
              </w:divBdr>
              <w:divsChild>
                <w:div w:id="424033271">
                  <w:marLeft w:val="0"/>
                  <w:marRight w:val="0"/>
                  <w:marTop w:val="150"/>
                  <w:marBottom w:val="150"/>
                  <w:divBdr>
                    <w:top w:val="none" w:sz="0" w:space="0" w:color="auto"/>
                    <w:left w:val="single" w:sz="18" w:space="26" w:color="1C59AA"/>
                    <w:bottom w:val="none" w:sz="0" w:space="0" w:color="auto"/>
                    <w:right w:val="none" w:sz="0" w:space="0" w:color="auto"/>
                  </w:divBdr>
                </w:div>
              </w:divsChild>
            </w:div>
            <w:div w:id="972096197">
              <w:marLeft w:val="0"/>
              <w:marRight w:val="0"/>
              <w:marTop w:val="0"/>
              <w:marBottom w:val="0"/>
              <w:divBdr>
                <w:top w:val="none" w:sz="0" w:space="0" w:color="auto"/>
                <w:left w:val="none" w:sz="0" w:space="0" w:color="auto"/>
                <w:bottom w:val="none" w:sz="0" w:space="0" w:color="auto"/>
                <w:right w:val="none" w:sz="0" w:space="0" w:color="auto"/>
              </w:divBdr>
              <w:divsChild>
                <w:div w:id="20482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cd/E11882_01/appdev.112/e10766/tdddg_subprograms.htm" TargetMode="External"/><Relationship Id="rId21" Type="http://schemas.openxmlformats.org/officeDocument/2006/relationships/hyperlink" Target="https://docs.oracle.com/cd/E11882_01/server.112/e40540/glossary.htm" TargetMode="External"/><Relationship Id="rId42" Type="http://schemas.openxmlformats.org/officeDocument/2006/relationships/hyperlink" Target="https://docs.oracle.com/cd/E11882_01/appdev.112/e41502/adfns_packages.htm" TargetMode="External"/><Relationship Id="rId47" Type="http://schemas.openxmlformats.org/officeDocument/2006/relationships/hyperlink" Target="https://docs.oracle.com/cd/E11882_01/appdev.112/e40758/d_sql.htm" TargetMode="External"/><Relationship Id="rId63" Type="http://schemas.openxmlformats.org/officeDocument/2006/relationships/hyperlink" Target="https://docs.oracle.com/cd/E11882_01/server.112/e40540/img_text/cncpt206.htm" TargetMode="External"/><Relationship Id="rId68" Type="http://schemas.openxmlformats.org/officeDocument/2006/relationships/hyperlink" Target="https://docs.oracle.com/cd/E11882_01/server.112/e40540/img_text/cncpt254.htm" TargetMode="External"/><Relationship Id="rId84" Type="http://schemas.openxmlformats.org/officeDocument/2006/relationships/hyperlink" Target="https://docs.oracle.com/cd/E11882_01/appdev.112/e25519/triggers.htm" TargetMode="External"/><Relationship Id="rId89" Type="http://schemas.openxmlformats.org/officeDocument/2006/relationships/hyperlink" Target="https://docs.oracle.com/cd/E11882_01/server.112/e40540/srvrside.htm" TargetMode="External"/><Relationship Id="rId16" Type="http://schemas.openxmlformats.org/officeDocument/2006/relationships/hyperlink" Target="https://docs.oracle.com/cd/E11882_01/appdev.112/e25519/overview.htm" TargetMode="External"/><Relationship Id="rId11" Type="http://schemas.openxmlformats.org/officeDocument/2006/relationships/hyperlink" Target="https://docs.oracle.com/cd/E11882_01/server.112/e40540/glossary.htm" TargetMode="External"/><Relationship Id="rId32" Type="http://schemas.openxmlformats.org/officeDocument/2006/relationships/hyperlink" Target="https://docs.oracle.com/cd/E11882_01/server.112/e40540/img_text/cncpt073.htm" TargetMode="External"/><Relationship Id="rId37" Type="http://schemas.openxmlformats.org/officeDocument/2006/relationships/hyperlink" Target="https://docs.oracle.com/cd/E11882_01/appdev.112/e25519/create_package.htm" TargetMode="External"/><Relationship Id="rId53" Type="http://schemas.openxmlformats.org/officeDocument/2006/relationships/hyperlink" Target="https://docs.oracle.com/cd/E11882_01/server.112/e40540/glossary.htm" TargetMode="External"/><Relationship Id="rId58" Type="http://schemas.openxmlformats.org/officeDocument/2006/relationships/image" Target="media/image4.gif"/><Relationship Id="rId74" Type="http://schemas.openxmlformats.org/officeDocument/2006/relationships/hyperlink" Target="https://docs.oracle.com/cd/E11882_01/server.112/e40540/cncptdev.htm" TargetMode="External"/><Relationship Id="rId79" Type="http://schemas.openxmlformats.org/officeDocument/2006/relationships/hyperlink" Target="https://docs.oracle.com/cd/E11882_01/server.112/e40540/sqllangu.htm" TargetMode="External"/><Relationship Id="rId5" Type="http://schemas.openxmlformats.org/officeDocument/2006/relationships/hyperlink" Target="https://docs.oracle.com/cd/E11882_01/server.112/e40540/glossary.htm" TargetMode="External"/><Relationship Id="rId90" Type="http://schemas.openxmlformats.org/officeDocument/2006/relationships/hyperlink" Target="https://docs.oracle.com/cd/E11882_01/server.112/e40540/srvrside.htm" TargetMode="External"/><Relationship Id="rId95" Type="http://schemas.openxmlformats.org/officeDocument/2006/relationships/hyperlink" Target="https://docs.oracle.com/cd/E11882_01/appdev.112/e25519/triggers.htm" TargetMode="External"/><Relationship Id="rId22" Type="http://schemas.openxmlformats.org/officeDocument/2006/relationships/hyperlink" Target="https://docs.oracle.com/cd/E11882_01/appdev.112/e25519/subprograms.htm" TargetMode="External"/><Relationship Id="rId27" Type="http://schemas.openxmlformats.org/officeDocument/2006/relationships/hyperlink" Target="https://docs.oracle.com/cd/E11882_01/appdev.112/e25519/create_procedure.htm" TargetMode="External"/><Relationship Id="rId43" Type="http://schemas.openxmlformats.org/officeDocument/2006/relationships/hyperlink" Target="https://docs.oracle.com/cd/E11882_01/server.112/e40540/srvrside.htm" TargetMode="External"/><Relationship Id="rId48" Type="http://schemas.openxmlformats.org/officeDocument/2006/relationships/hyperlink" Target="https://docs.oracle.com/cd/E11882_01/appdev.112/e25519/composites.htm" TargetMode="External"/><Relationship Id="rId64" Type="http://schemas.openxmlformats.org/officeDocument/2006/relationships/hyperlink" Target="https://docs.oracle.com/cd/E11882_01/server.112/e40540/glossary.htm" TargetMode="External"/><Relationship Id="rId69" Type="http://schemas.openxmlformats.org/officeDocument/2006/relationships/hyperlink" Target="https://docs.oracle.com/cd/E11882_01/java.112/e10588/chone.htm" TargetMode="External"/><Relationship Id="rId80" Type="http://schemas.openxmlformats.org/officeDocument/2006/relationships/hyperlink" Target="https://docs.oracle.com/cd/E11882_01/server.112/e40540/startup.htm" TargetMode="External"/><Relationship Id="rId85" Type="http://schemas.openxmlformats.org/officeDocument/2006/relationships/hyperlink" Target="https://docs.oracle.com/cd/E11882_01/appdev.112/e10766/tdddg_triggers.htm" TargetMode="External"/><Relationship Id="rId12" Type="http://schemas.openxmlformats.org/officeDocument/2006/relationships/hyperlink" Target="https://docs.oracle.com/cd/E11882_01/server.112/e40540/cncptdev.htm" TargetMode="External"/><Relationship Id="rId17" Type="http://schemas.openxmlformats.org/officeDocument/2006/relationships/hyperlink" Target="https://docs.oracle.com/cd/E11882_01/server.112/e40540/srvrside.htm" TargetMode="External"/><Relationship Id="rId25" Type="http://schemas.openxmlformats.org/officeDocument/2006/relationships/hyperlink" Target="https://docs.oracle.com/cd/E11882_01/server.112/e40540/srvrside.htm" TargetMode="External"/><Relationship Id="rId33" Type="http://schemas.openxmlformats.org/officeDocument/2006/relationships/hyperlink" Target="https://docs.oracle.com/cd/E11882_01/appdev.112/e25519/subprograms.htm" TargetMode="External"/><Relationship Id="rId38" Type="http://schemas.openxmlformats.org/officeDocument/2006/relationships/hyperlink" Target="https://docs.oracle.com/cd/E11882_01/server.112/e40540/srvrside.htm" TargetMode="External"/><Relationship Id="rId46" Type="http://schemas.openxmlformats.org/officeDocument/2006/relationships/hyperlink" Target="https://docs.oracle.com/cd/E11882_01/appdev.112/e25519/dynamic.htm" TargetMode="External"/><Relationship Id="rId59" Type="http://schemas.openxmlformats.org/officeDocument/2006/relationships/hyperlink" Target="https://docs.oracle.com/cd/E11882_01/server.112/e40540/img_text/cncpt236.htm" TargetMode="External"/><Relationship Id="rId67" Type="http://schemas.openxmlformats.org/officeDocument/2006/relationships/image" Target="media/image6.gif"/><Relationship Id="rId20" Type="http://schemas.openxmlformats.org/officeDocument/2006/relationships/hyperlink" Target="https://docs.oracle.com/cd/E11882_01/server.112/e40540/cmntopc.htm" TargetMode="External"/><Relationship Id="rId41" Type="http://schemas.openxmlformats.org/officeDocument/2006/relationships/hyperlink" Target="https://docs.oracle.com/cd/E11882_01/appdev.112/e25519/packages.htm" TargetMode="External"/><Relationship Id="rId54" Type="http://schemas.openxmlformats.org/officeDocument/2006/relationships/hyperlink" Target="https://docs.oracle.com/cd/E11882_01/server.112/e40540/memory.htm" TargetMode="External"/><Relationship Id="rId62" Type="http://schemas.openxmlformats.org/officeDocument/2006/relationships/image" Target="media/image5.gif"/><Relationship Id="rId70" Type="http://schemas.openxmlformats.org/officeDocument/2006/relationships/hyperlink" Target="https://docs.oracle.com/cd/E11882_01/java.112/e10588/toc.htm" TargetMode="External"/><Relationship Id="rId75" Type="http://schemas.openxmlformats.org/officeDocument/2006/relationships/hyperlink" Target="https://docs.oracle.com/cd/E11882_01/java.112/e10590/toc.htm" TargetMode="External"/><Relationship Id="rId83" Type="http://schemas.openxmlformats.org/officeDocument/2006/relationships/hyperlink" Target="https://docs.oracle.com/cd/E11882_01/appdev.112/e10766/tdddg_triggers.htm" TargetMode="External"/><Relationship Id="rId88" Type="http://schemas.openxmlformats.org/officeDocument/2006/relationships/hyperlink" Target="https://docs.oracle.com/cd/E11882_01/server.112/e40540/glossary.htm" TargetMode="External"/><Relationship Id="rId91" Type="http://schemas.openxmlformats.org/officeDocument/2006/relationships/hyperlink" Target="https://docs.oracle.com/cd/E11882_01/server.112/e40540/srvrside.htm" TargetMode="External"/><Relationship Id="rId96" Type="http://schemas.openxmlformats.org/officeDocument/2006/relationships/hyperlink" Target="https://docs.oracle.com/cd/E11882_01/server.112/e40540/glossary.htm" TargetMode="External"/><Relationship Id="rId1" Type="http://schemas.openxmlformats.org/officeDocument/2006/relationships/numbering" Target="numbering.xml"/><Relationship Id="rId6" Type="http://schemas.openxmlformats.org/officeDocument/2006/relationships/hyperlink" Target="https://docs.oracle.com/cd/E11882_01/server.112/e40540/glossary.htm" TargetMode="External"/><Relationship Id="rId15" Type="http://schemas.openxmlformats.org/officeDocument/2006/relationships/hyperlink" Target="https://docs.oracle.com/cd/E11882_01/appdev.112/e10826/pco06pls.htm" TargetMode="External"/><Relationship Id="rId23" Type="http://schemas.openxmlformats.org/officeDocument/2006/relationships/hyperlink" Target="https://docs.oracle.com/cd/E11882_01/network.112/e36292/authorization.htm" TargetMode="External"/><Relationship Id="rId28" Type="http://schemas.openxmlformats.org/officeDocument/2006/relationships/hyperlink" Target="https://docs.oracle.com/cd/E11882_01/server.112/e40540/cncptdev.htm" TargetMode="External"/><Relationship Id="rId36" Type="http://schemas.openxmlformats.org/officeDocument/2006/relationships/hyperlink" Target="https://docs.oracle.com/cd/E11882_01/server.112/e40540/srvrside.htm" TargetMode="External"/><Relationship Id="rId49" Type="http://schemas.openxmlformats.org/officeDocument/2006/relationships/hyperlink" Target="https://docs.oracle.com/cd/E11882_01/server.112/e40540/srvrside.htm" TargetMode="External"/><Relationship Id="rId57" Type="http://schemas.openxmlformats.org/officeDocument/2006/relationships/hyperlink" Target="https://docs.oracle.com/cd/E11882_01/server.112/e40540/srvrside.htm" TargetMode="External"/><Relationship Id="rId10" Type="http://schemas.openxmlformats.org/officeDocument/2006/relationships/hyperlink" Target="https://docs.oracle.com/cd/E11882_01/server.112/e40540/glossary.htm" TargetMode="External"/><Relationship Id="rId31" Type="http://schemas.openxmlformats.org/officeDocument/2006/relationships/image" Target="media/image1.gif"/><Relationship Id="rId44" Type="http://schemas.openxmlformats.org/officeDocument/2006/relationships/hyperlink" Target="https://docs.oracle.com/cd/E11882_01/appdev.112/e41502/adfns_packages.htm" TargetMode="External"/><Relationship Id="rId52" Type="http://schemas.openxmlformats.org/officeDocument/2006/relationships/hyperlink" Target="https://docs.oracle.com/cd/E11882_01/server.112/e40540/glossary.htm" TargetMode="External"/><Relationship Id="rId60" Type="http://schemas.openxmlformats.org/officeDocument/2006/relationships/hyperlink" Target="https://docs.oracle.com/cd/E11882_01/appdev.112/e12137/introduction.htm" TargetMode="External"/><Relationship Id="rId65" Type="http://schemas.openxmlformats.org/officeDocument/2006/relationships/hyperlink" Target="https://docs.oracle.com/cd/E11882_01/java.112/e10588/chone.htm" TargetMode="External"/><Relationship Id="rId73" Type="http://schemas.openxmlformats.org/officeDocument/2006/relationships/hyperlink" Target="https://docs.oracle.com/cd/E11882_01/java.112/e16548/toc.htm" TargetMode="External"/><Relationship Id="rId78" Type="http://schemas.openxmlformats.org/officeDocument/2006/relationships/hyperlink" Target="https://docs.oracle.com/cd/E11882_01/server.112/e40540/glossary.htm" TargetMode="External"/><Relationship Id="rId81" Type="http://schemas.openxmlformats.org/officeDocument/2006/relationships/hyperlink" Target="https://docs.oracle.com/cd/E11882_01/server.112/e40540/glossary.htm" TargetMode="External"/><Relationship Id="rId86" Type="http://schemas.openxmlformats.org/officeDocument/2006/relationships/hyperlink" Target="https://docs.oracle.com/cd/E11882_01/appdev.112/e25519/triggers.htm" TargetMode="External"/><Relationship Id="rId94" Type="http://schemas.openxmlformats.org/officeDocument/2006/relationships/hyperlink" Target="https://docs.oracle.com/cd/E11882_01/appdev.112/e25519/create_trigger.htm" TargetMode="External"/><Relationship Id="rId99" Type="http://schemas.openxmlformats.org/officeDocument/2006/relationships/hyperlink" Target="https://docs.oracle.com/cd/E11882_01/server.112/e40540/img_text/cncpt076.htm"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racle.com/cd/E11882_01/appdev.112/e41502/adfns_environments.htm" TargetMode="External"/><Relationship Id="rId13" Type="http://schemas.openxmlformats.org/officeDocument/2006/relationships/hyperlink" Target="https://docs.oracle.com/cd/E11882_01/appdev.112/e25519/overview.htm" TargetMode="External"/><Relationship Id="rId18" Type="http://schemas.openxmlformats.org/officeDocument/2006/relationships/hyperlink" Target="https://docs.oracle.com/cd/E11882_01/server.112/e40540/glossary.htm" TargetMode="External"/><Relationship Id="rId39" Type="http://schemas.openxmlformats.org/officeDocument/2006/relationships/image" Target="media/image2.gif"/><Relationship Id="rId34" Type="http://schemas.openxmlformats.org/officeDocument/2006/relationships/hyperlink" Target="https://docs.oracle.com/cd/E11882_01/server.112/e16604/ch_twelve022.htm" TargetMode="External"/><Relationship Id="rId50" Type="http://schemas.openxmlformats.org/officeDocument/2006/relationships/image" Target="media/image3.gif"/><Relationship Id="rId55" Type="http://schemas.openxmlformats.org/officeDocument/2006/relationships/hyperlink" Target="https://docs.oracle.com/cd/E11882_01/appdev.112/e25519/overview.htm" TargetMode="External"/><Relationship Id="rId76" Type="http://schemas.openxmlformats.org/officeDocument/2006/relationships/hyperlink" Target="https://docs.oracle.com/cd/E11882_01/server.112/e40540/glossary.htm" TargetMode="External"/><Relationship Id="rId97" Type="http://schemas.openxmlformats.org/officeDocument/2006/relationships/hyperlink" Target="https://docs.oracle.com/cd/E11882_01/server.112/e40540/srvrside.htm" TargetMode="External"/><Relationship Id="rId7" Type="http://schemas.openxmlformats.org/officeDocument/2006/relationships/hyperlink" Target="https://docs.oracle.com/cd/E11882_01/server.112/e40540/cncptdev.htm" TargetMode="External"/><Relationship Id="rId71" Type="http://schemas.openxmlformats.org/officeDocument/2006/relationships/hyperlink" Target="https://docs.oracle.com/cd/E11882_01/server.112/e40540/cncptdev.htm" TargetMode="External"/><Relationship Id="rId92" Type="http://schemas.openxmlformats.org/officeDocument/2006/relationships/hyperlink" Target="https://docs.oracle.com/cd/E11882_01/appdev.112/e10766/tdddg_triggers.htm" TargetMode="External"/><Relationship Id="rId2" Type="http://schemas.openxmlformats.org/officeDocument/2006/relationships/styles" Target="styles.xml"/><Relationship Id="rId29" Type="http://schemas.openxmlformats.org/officeDocument/2006/relationships/hyperlink" Target="https://docs.oracle.com/cd/E11882_01/server.112/e40540/cncptdev.htm" TargetMode="External"/><Relationship Id="rId24" Type="http://schemas.openxmlformats.org/officeDocument/2006/relationships/hyperlink" Target="https://docs.oracle.com/cd/E11882_01/server.112/e40540/glossary.htm" TargetMode="External"/><Relationship Id="rId40" Type="http://schemas.openxmlformats.org/officeDocument/2006/relationships/hyperlink" Target="https://docs.oracle.com/cd/E11882_01/server.112/e40540/img_text/cncpt075.htm" TargetMode="External"/><Relationship Id="rId45" Type="http://schemas.openxmlformats.org/officeDocument/2006/relationships/hyperlink" Target="https://docs.oracle.com/cd/E11882_01/server.112/e40540/glossary.htm" TargetMode="External"/><Relationship Id="rId66" Type="http://schemas.openxmlformats.org/officeDocument/2006/relationships/hyperlink" Target="https://docs.oracle.com/cd/E11882_01/server.112/e40540/srvrside.htm" TargetMode="External"/><Relationship Id="rId87" Type="http://schemas.openxmlformats.org/officeDocument/2006/relationships/hyperlink" Target="https://docs.oracle.com/cd/E11882_01/appdev.112/e25519/triggers.htm" TargetMode="External"/><Relationship Id="rId61" Type="http://schemas.openxmlformats.org/officeDocument/2006/relationships/hyperlink" Target="https://docs.oracle.com/cd/E11882_01/server.112/e40540/srvrside.htm" TargetMode="External"/><Relationship Id="rId82" Type="http://schemas.openxmlformats.org/officeDocument/2006/relationships/hyperlink" Target="https://docs.oracle.com/cd/E11882_01/server.112/e40540/datainte.htm" TargetMode="External"/><Relationship Id="rId19" Type="http://schemas.openxmlformats.org/officeDocument/2006/relationships/hyperlink" Target="https://docs.oracle.com/cd/E11882_01/server.112/e40540/glossary.htm" TargetMode="External"/><Relationship Id="rId14" Type="http://schemas.openxmlformats.org/officeDocument/2006/relationships/hyperlink" Target="https://docs.oracle.com/cd/E11882_01/appdev.112/e10825/toc.htm" TargetMode="External"/><Relationship Id="rId30" Type="http://schemas.openxmlformats.org/officeDocument/2006/relationships/hyperlink" Target="https://docs.oracle.com/cd/E11882_01/server.112/e40540/srvrside.htm" TargetMode="External"/><Relationship Id="rId35" Type="http://schemas.openxmlformats.org/officeDocument/2006/relationships/hyperlink" Target="https://docs.oracle.com/cd/E11882_01/server.112/e40540/glossary.htm" TargetMode="External"/><Relationship Id="rId56" Type="http://schemas.openxmlformats.org/officeDocument/2006/relationships/hyperlink" Target="https://docs.oracle.com/cd/E11882_01/appdev.112/e41502/adfns_externproc.htm" TargetMode="External"/><Relationship Id="rId77" Type="http://schemas.openxmlformats.org/officeDocument/2006/relationships/hyperlink" Target="https://docs.oracle.com/cd/E11882_01/server.112/e40540/glossary.htm" TargetMode="External"/><Relationship Id="rId100" Type="http://schemas.openxmlformats.org/officeDocument/2006/relationships/fontTable" Target="fontTable.xml"/><Relationship Id="rId8" Type="http://schemas.openxmlformats.org/officeDocument/2006/relationships/hyperlink" Target="https://docs.oracle.com/cd/E11882_01/appdev.112/e10766/tdddg_intro.htm" TargetMode="External"/><Relationship Id="rId51" Type="http://schemas.openxmlformats.org/officeDocument/2006/relationships/hyperlink" Target="https://docs.oracle.com/cd/E11882_01/server.112/e40540/img_text/cncpt070.htm" TargetMode="External"/><Relationship Id="rId72" Type="http://schemas.openxmlformats.org/officeDocument/2006/relationships/hyperlink" Target="https://docs.oracle.com/cd/E11882_01/appdev.112/e12137/getconn.htm" TargetMode="External"/><Relationship Id="rId93" Type="http://schemas.openxmlformats.org/officeDocument/2006/relationships/hyperlink" Target="https://docs.oracle.com/cd/E11882_01/appdev.112/e25519/triggers.htm" TargetMode="External"/><Relationship Id="rId98" Type="http://schemas.openxmlformats.org/officeDocument/2006/relationships/image" Target="media/image7.gi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8368</Words>
  <Characters>47699</Characters>
  <Application>Microsoft Office Word</Application>
  <DocSecurity>0</DocSecurity>
  <Lines>397</Lines>
  <Paragraphs>111</Paragraphs>
  <ScaleCrop>false</ScaleCrop>
  <Company/>
  <LinksUpToDate>false</LinksUpToDate>
  <CharactersWithSpaces>55956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V</dc:creator>
  <cp:keywords/>
  <dc:description/>
  <cp:lastModifiedBy>Prakash V</cp:lastModifiedBy>
  <cp:revision>1</cp:revision>
  <dcterms:created xsi:type="dcterms:W3CDTF">2021-05-27T11:58:00Z</dcterms:created>
  <dcterms:modified xsi:type="dcterms:W3CDTF">2021-05-27T12:00:00Z</dcterms:modified>
</cp:coreProperties>
</file>