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3CF1B" w14:textId="2DEF8DEB" w:rsidR="002F7EE8" w:rsidRPr="009F2D81" w:rsidRDefault="002F7EE8" w:rsidP="009F2D81">
      <w:pPr>
        <w:spacing w:line="240" w:lineRule="auto"/>
        <w:rPr>
          <w:rFonts w:ascii="ADLaM Display" w:hAnsi="ADLaM Display" w:cs="ADLaM Display"/>
          <w:sz w:val="56"/>
          <w:szCs w:val="56"/>
        </w:rPr>
      </w:pPr>
      <w:r w:rsidRPr="009F2D81">
        <w:rPr>
          <w:rFonts w:ascii="ADLaM Display" w:hAnsi="ADLaM Display" w:cs="ADLaM Display"/>
          <w:sz w:val="56"/>
          <w:szCs w:val="56"/>
        </w:rPr>
        <w:t>MADISON MEYERS</w:t>
      </w:r>
    </w:p>
    <w:p w14:paraId="60A8E64C" w14:textId="15E334C7" w:rsidR="002F7EE8" w:rsidRPr="009F2D81" w:rsidRDefault="002F7EE8" w:rsidP="009F2D81">
      <w:pPr>
        <w:spacing w:line="240" w:lineRule="auto"/>
        <w:rPr>
          <w:rFonts w:ascii="ADLaM Display" w:hAnsi="ADLaM Display" w:cs="ADLaM Display"/>
          <w:color w:val="595959" w:themeColor="text1" w:themeTint="A6"/>
        </w:rPr>
      </w:pPr>
      <w:r w:rsidRPr="009F2D81">
        <w:rPr>
          <w:rFonts w:ascii="ADLaM Display" w:hAnsi="ADLaM Display" w:cs="ADLaM Display"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7D9CB3" wp14:editId="2DD0E17D">
                <wp:simplePos x="0" y="0"/>
                <wp:positionH relativeFrom="column">
                  <wp:posOffset>12700</wp:posOffset>
                </wp:positionH>
                <wp:positionV relativeFrom="paragraph">
                  <wp:posOffset>433070</wp:posOffset>
                </wp:positionV>
                <wp:extent cx="6845300" cy="12700"/>
                <wp:effectExtent l="19050" t="38100" r="50800" b="44450"/>
                <wp:wrapNone/>
                <wp:docPr id="6527440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5300" cy="127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5D373" id="Straight Connector 1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34.1pt" to="540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" strokecolor="#ffc000" strokeweight="6pt">
                <v:stroke joinstyle="miter"/>
              </v:line>
            </w:pict>
          </mc:Fallback>
        </mc:AlternateContent>
      </w:r>
      <w:r w:rsidRPr="009F2D81">
        <w:rPr>
          <w:rFonts w:ascii="ADLaM Display" w:hAnsi="ADLaM Display" w:cs="ADLaM Display"/>
          <w:color w:val="595959" w:themeColor="text1" w:themeTint="A6"/>
        </w:rPr>
        <w:t>SAN FRANCISCO,</w:t>
      </w:r>
      <w:r w:rsidR="005C6124" w:rsidRPr="009F2D81">
        <w:rPr>
          <w:rFonts w:ascii="ADLaM Display" w:hAnsi="ADLaM Display" w:cs="ADLaM Display"/>
          <w:color w:val="595959" w:themeColor="text1" w:themeTint="A6"/>
        </w:rPr>
        <w:t xml:space="preserve"> </w:t>
      </w:r>
      <w:r w:rsidRPr="009F2D81">
        <w:rPr>
          <w:rFonts w:ascii="ADLaM Display" w:hAnsi="ADLaM Display" w:cs="ADLaM Display"/>
          <w:color w:val="595959" w:themeColor="text1" w:themeTint="A6"/>
        </w:rPr>
        <w:t>CA</w:t>
      </w:r>
      <w:r w:rsidR="005C6124" w:rsidRPr="009F2D81">
        <w:rPr>
          <w:rFonts w:ascii="ADLaM Display" w:hAnsi="ADLaM Display" w:cs="ADLaM Display"/>
          <w:color w:val="595959" w:themeColor="text1" w:themeTint="A6"/>
        </w:rPr>
        <w:t xml:space="preserve"> </w:t>
      </w:r>
      <w:r w:rsidRPr="009F2D81">
        <w:rPr>
          <w:rFonts w:ascii="ADLaM Display" w:hAnsi="ADLaM Display" w:cs="ADLaM Display"/>
          <w:color w:val="595959" w:themeColor="text1" w:themeTint="A6"/>
        </w:rPr>
        <w:t>(555)432-1000 MADISON-EXAMPLE@EXAMPLE.COM</w:t>
      </w:r>
    </w:p>
    <w:p w14:paraId="28CEC5F8" w14:textId="350C2040" w:rsidR="005C6124" w:rsidRDefault="005C6124" w:rsidP="005C6124">
      <w:pPr>
        <w:rPr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5C6124" w14:paraId="40006954" w14:textId="77777777" w:rsidTr="00133952">
        <w:trPr>
          <w:trHeight w:val="1449"/>
        </w:trPr>
        <w:tc>
          <w:tcPr>
            <w:tcW w:w="3055" w:type="dxa"/>
          </w:tcPr>
          <w:p w14:paraId="37EA8BD2" w14:textId="5438A9F0" w:rsidR="005C6124" w:rsidRPr="001B1704" w:rsidRDefault="00FC6C82" w:rsidP="00175D3E">
            <w:pPr>
              <w:spacing w:after="0" w:line="240" w:lineRule="auto"/>
              <w:rPr>
                <w:rFonts w:ascii="Eras Demi ITC" w:hAnsi="Eras Demi ITC"/>
                <w:b/>
                <w:bCs/>
                <w:sz w:val="24"/>
                <w:szCs w:val="24"/>
              </w:rPr>
            </w:pPr>
            <w:r w:rsidRPr="001B1704">
              <w:rPr>
                <w:rFonts w:ascii="Eras Demi ITC" w:hAnsi="Eras Demi ITC"/>
                <w:sz w:val="24"/>
                <w:szCs w:val="24"/>
              </w:rPr>
              <w:t>PROFESSIONAL</w:t>
            </w:r>
          </w:p>
          <w:p w14:paraId="7E22831C" w14:textId="48C388B0" w:rsidR="005C6124" w:rsidRPr="008C07B4" w:rsidRDefault="00FC6C82" w:rsidP="00175D3E">
            <w:pPr>
              <w:spacing w:after="0" w:line="240" w:lineRule="auto"/>
              <w:rPr>
                <w:rFonts w:ascii="Eras Demi ITC" w:hAnsi="Eras Demi ITC"/>
                <w:sz w:val="28"/>
                <w:szCs w:val="28"/>
              </w:rPr>
            </w:pPr>
            <w:r w:rsidRPr="001B1704">
              <w:rPr>
                <w:rFonts w:ascii="Eras Demi ITC" w:hAnsi="Eras Demi ITC"/>
                <w:sz w:val="24"/>
                <w:szCs w:val="24"/>
              </w:rPr>
              <w:t>SUMMARY</w:t>
            </w:r>
          </w:p>
        </w:tc>
        <w:tc>
          <w:tcPr>
            <w:tcW w:w="7735" w:type="dxa"/>
          </w:tcPr>
          <w:p w14:paraId="0D0CD2D2" w14:textId="76B6467E" w:rsidR="005C6124" w:rsidRPr="00440653" w:rsidRDefault="005C6124" w:rsidP="005C6124">
            <w:pPr>
              <w:rPr>
                <w:rFonts w:ascii="Avenir Next LT Pro" w:hAnsi="Avenir Next LT Pro"/>
                <w:b/>
                <w:bCs/>
                <w:color w:val="3A3A3A" w:themeColor="background2" w:themeShade="40"/>
                <w:sz w:val="24"/>
                <w:szCs w:val="24"/>
              </w:rPr>
            </w:pPr>
            <w:r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Focused sales Consultant well-known for providing exciting product demonstrations and convincing leads to purchase.</w:t>
            </w:r>
            <w:r w:rsidR="00FC6C82"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 xml:space="preserve"> </w:t>
            </w:r>
            <w:r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Detailed and quick-paced and a true team player. Pursuing a new sales-driven role where hard work and ded</w:t>
            </w:r>
            <w:r w:rsidR="00FC6C82"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ication will be highly valued.</w:t>
            </w:r>
          </w:p>
        </w:tc>
      </w:tr>
      <w:tr w:rsidR="005C6124" w:rsidRPr="003F30E3" w14:paraId="0F40A6D9" w14:textId="77777777" w:rsidTr="00133952">
        <w:trPr>
          <w:trHeight w:val="2150"/>
        </w:trPr>
        <w:tc>
          <w:tcPr>
            <w:tcW w:w="3055" w:type="dxa"/>
          </w:tcPr>
          <w:p w14:paraId="6AD58757" w14:textId="42894399" w:rsidR="005C6124" w:rsidRPr="001B1704" w:rsidRDefault="005C6124" w:rsidP="005C6124">
            <w:pPr>
              <w:rPr>
                <w:rFonts w:ascii="Eras Demi ITC" w:hAnsi="Eras Demi ITC"/>
                <w:b/>
                <w:bCs/>
                <w:sz w:val="24"/>
                <w:szCs w:val="24"/>
              </w:rPr>
            </w:pPr>
            <w:r w:rsidRPr="001B1704">
              <w:rPr>
                <w:rFonts w:ascii="Eras Demi ITC" w:hAnsi="Eras Demi ITC"/>
                <w:sz w:val="24"/>
                <w:szCs w:val="24"/>
              </w:rPr>
              <w:t>S</w:t>
            </w:r>
            <w:r w:rsidR="00FC6C82" w:rsidRPr="001B1704">
              <w:rPr>
                <w:rFonts w:ascii="Eras Demi ITC" w:hAnsi="Eras Demi ITC"/>
                <w:sz w:val="24"/>
                <w:szCs w:val="24"/>
              </w:rPr>
              <w:t>KILLS</w:t>
            </w:r>
          </w:p>
        </w:tc>
        <w:tc>
          <w:tcPr>
            <w:tcW w:w="7735" w:type="dxa"/>
          </w:tcPr>
          <w:p w14:paraId="590E7768" w14:textId="7A71350E" w:rsidR="008E5B5F" w:rsidRPr="00440653" w:rsidRDefault="008E5B5F" w:rsidP="004F24BE">
            <w:pPr>
              <w:pStyle w:val="ListParagraph"/>
              <w:spacing w:before="100" w:beforeAutospacing="1" w:after="100" w:afterAutospacing="1" w:line="240" w:lineRule="auto"/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680"/>
              <w:gridCol w:w="3293"/>
            </w:tblGrid>
            <w:tr w:rsidR="00590F66" w14:paraId="2411C242" w14:textId="77777777" w:rsidTr="004879A3">
              <w:trPr>
                <w:trHeight w:val="1737"/>
              </w:trPr>
              <w:tc>
                <w:tcPr>
                  <w:tcW w:w="3680" w:type="dxa"/>
                </w:tcPr>
                <w:p w14:paraId="0E99B465" w14:textId="77777777" w:rsidR="00590F66" w:rsidRPr="002472A6" w:rsidRDefault="0099454C" w:rsidP="00EC02C0">
                  <w:pPr>
                    <w:pStyle w:val="ListParagraph"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ascii="Avenir Next LT Pro" w:hAnsi="Avenir Next LT Pro"/>
                      <w:color w:val="3A3A3A" w:themeColor="background2" w:themeShade="40"/>
                      <w:sz w:val="24"/>
                      <w:szCs w:val="24"/>
                    </w:rPr>
                  </w:pPr>
                  <w:r w:rsidRPr="002472A6">
                    <w:rPr>
                      <w:rFonts w:ascii="Avenir Next LT Pro" w:hAnsi="Avenir Next LT Pro"/>
                      <w:sz w:val="24"/>
                      <w:szCs w:val="24"/>
                    </w:rPr>
                    <w:t>Sales and marketing</w:t>
                  </w:r>
                  <w:r w:rsidRPr="002472A6">
                    <w:rPr>
                      <w:rFonts w:ascii="Avenir Next LT Pro" w:hAnsi="Avenir Next LT Pro"/>
                      <w:color w:val="000000"/>
                      <w:sz w:val="24"/>
                      <w:szCs w:val="24"/>
                    </w:rPr>
                    <w:t> </w:t>
                  </w:r>
                </w:p>
                <w:p w14:paraId="0FB1F498" w14:textId="3012AA43" w:rsidR="00926CC5" w:rsidRPr="002472A6" w:rsidRDefault="00926CC5" w:rsidP="00EC02C0">
                  <w:pPr>
                    <w:pStyle w:val="ListParagraph"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ascii="Avenir Next LT Pro" w:hAnsi="Avenir Next LT Pro"/>
                      <w:color w:val="3A3A3A" w:themeColor="background2" w:themeShade="40"/>
                      <w:sz w:val="24"/>
                      <w:szCs w:val="24"/>
                    </w:rPr>
                  </w:pPr>
                  <w:r w:rsidRPr="002472A6">
                    <w:rPr>
                      <w:rFonts w:ascii="Avenir Next LT Pro" w:hAnsi="Avenir Next LT Pro"/>
                      <w:sz w:val="24"/>
                      <w:szCs w:val="24"/>
                    </w:rPr>
                    <w:t>Product and service</w:t>
                  </w:r>
                  <w:r w:rsidRPr="002472A6">
                    <w:rPr>
                      <w:rFonts w:ascii="Avenir Next LT Pro" w:hAnsi="Avenir Next LT Pro"/>
                      <w:color w:val="000000"/>
                      <w:sz w:val="24"/>
                      <w:szCs w:val="24"/>
                    </w:rPr>
                    <w:t> </w:t>
                  </w:r>
                  <w:r w:rsidRPr="002472A6">
                    <w:rPr>
                      <w:rFonts w:ascii="Avenir Next LT Pro" w:hAnsi="Avenir Next LT Pro"/>
                      <w:sz w:val="24"/>
                      <w:szCs w:val="24"/>
                    </w:rPr>
                    <w:t>knowledge</w:t>
                  </w:r>
                  <w:r w:rsidRPr="002472A6">
                    <w:rPr>
                      <w:rFonts w:ascii="Avenir Next LT Pro" w:hAnsi="Avenir Next LT Pro"/>
                      <w:color w:val="000000"/>
                      <w:sz w:val="24"/>
                      <w:szCs w:val="24"/>
                    </w:rPr>
                    <w:t> </w:t>
                  </w:r>
                </w:p>
                <w:p w14:paraId="348A364F" w14:textId="5D83FBA2" w:rsidR="00926CC5" w:rsidRPr="002472A6" w:rsidRDefault="009C3217" w:rsidP="00EC02C0">
                  <w:pPr>
                    <w:pStyle w:val="ListParagraph"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ascii="Avenir Next LT Pro" w:hAnsi="Avenir Next LT Pro"/>
                      <w:color w:val="3A3A3A" w:themeColor="background2" w:themeShade="40"/>
                      <w:sz w:val="24"/>
                      <w:szCs w:val="24"/>
                    </w:rPr>
                  </w:pPr>
                  <w:r w:rsidRPr="002472A6">
                    <w:rPr>
                      <w:rFonts w:ascii="Avenir Next LT Pro" w:hAnsi="Avenir Next LT Pro"/>
                      <w:sz w:val="24"/>
                      <w:szCs w:val="24"/>
                    </w:rPr>
                    <w:t>Demonstrations</w:t>
                  </w:r>
                  <w:r w:rsidRPr="002472A6">
                    <w:rPr>
                      <w:rFonts w:ascii="Avenir Next LT Pro" w:hAnsi="Avenir Next LT Pro"/>
                      <w:color w:val="000000"/>
                      <w:sz w:val="24"/>
                      <w:szCs w:val="24"/>
                    </w:rPr>
                    <w:t> </w:t>
                  </w:r>
                </w:p>
                <w:p w14:paraId="45E0B608" w14:textId="13293972" w:rsidR="009C3217" w:rsidRPr="009F2D81" w:rsidRDefault="009C3217" w:rsidP="00EC02C0">
                  <w:pPr>
                    <w:pStyle w:val="ListParagraph"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ascii="Avenir Next LT Pro" w:hAnsi="Avenir Next LT Pro"/>
                      <w:sz w:val="24"/>
                      <w:szCs w:val="24"/>
                    </w:rPr>
                  </w:pPr>
                  <w:r w:rsidRPr="009F2D81">
                    <w:rPr>
                      <w:rFonts w:ascii="Avenir Next LT Pro" w:hAnsi="Avenir Next LT Pro"/>
                      <w:sz w:val="24"/>
                      <w:szCs w:val="24"/>
                    </w:rPr>
                    <w:t>Payment processing</w:t>
                  </w:r>
                </w:p>
                <w:p w14:paraId="50D1A84C" w14:textId="0C499656" w:rsidR="00926CC5" w:rsidRPr="00926CC5" w:rsidRDefault="00926CC5" w:rsidP="00926CC5">
                  <w:pPr>
                    <w:pStyle w:val="ListParagraph"/>
                    <w:spacing w:before="100" w:beforeAutospacing="1" w:after="100" w:afterAutospacing="1" w:line="240" w:lineRule="auto"/>
                    <w:rPr>
                      <w:rFonts w:ascii="Avenir Next LT Pro" w:hAnsi="Avenir Next LT Pro"/>
                      <w:color w:val="3A3A3A" w:themeColor="background2" w:themeShade="40"/>
                      <w:sz w:val="24"/>
                      <w:szCs w:val="24"/>
                    </w:rPr>
                  </w:pPr>
                </w:p>
              </w:tc>
              <w:tc>
                <w:tcPr>
                  <w:tcW w:w="3293" w:type="dxa"/>
                </w:tcPr>
                <w:p w14:paraId="486B1318" w14:textId="77777777" w:rsidR="00590F66" w:rsidRPr="002472A6" w:rsidRDefault="009C3217" w:rsidP="009C3217">
                  <w:pPr>
                    <w:pStyle w:val="ListParagraph"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ascii="Avenir Next LT Pro" w:hAnsi="Avenir Next LT Pro"/>
                      <w:color w:val="3A3A3A" w:themeColor="background2" w:themeShade="40"/>
                    </w:rPr>
                  </w:pPr>
                  <w:r w:rsidRPr="002472A6">
                    <w:rPr>
                      <w:rFonts w:ascii="Avenir Next LT Pro" w:hAnsi="Avenir Next LT Pro"/>
                    </w:rPr>
                    <w:t>Customer service</w:t>
                  </w:r>
                  <w:r w:rsidRPr="002472A6">
                    <w:rPr>
                      <w:rFonts w:ascii="Avenir Next LT Pro" w:hAnsi="Avenir Next LT Pro"/>
                      <w:color w:val="000000"/>
                    </w:rPr>
                    <w:t> </w:t>
                  </w:r>
                  <w:r w:rsidRPr="002472A6">
                    <w:rPr>
                      <w:rFonts w:ascii="Avenir Next LT Pro" w:hAnsi="Avenir Next LT Pro"/>
                    </w:rPr>
                    <w:t>Sales reporting</w:t>
                  </w:r>
                  <w:r w:rsidRPr="002472A6">
                    <w:rPr>
                      <w:rFonts w:ascii="Avenir Next LT Pro" w:hAnsi="Avenir Next LT Pro"/>
                      <w:color w:val="000000"/>
                    </w:rPr>
                    <w:t> </w:t>
                  </w:r>
                </w:p>
                <w:p w14:paraId="67A73EE1" w14:textId="77777777" w:rsidR="00CD4CE5" w:rsidRPr="002472A6" w:rsidRDefault="00CD4CE5" w:rsidP="009C3217">
                  <w:pPr>
                    <w:pStyle w:val="ListParagraph"/>
                    <w:numPr>
                      <w:ilvl w:val="0"/>
                      <w:numId w:val="4"/>
                    </w:numPr>
                    <w:spacing w:before="100" w:beforeAutospacing="1" w:after="100" w:afterAutospacing="1"/>
                    <w:rPr>
                      <w:rFonts w:ascii="Avenir Next LT Pro" w:hAnsi="Avenir Next LT Pro"/>
                      <w:color w:val="3A3A3A" w:themeColor="background2" w:themeShade="40"/>
                    </w:rPr>
                  </w:pPr>
                  <w:r w:rsidRPr="002472A6">
                    <w:rPr>
                      <w:rFonts w:ascii="Avenir Next LT Pro" w:hAnsi="Avenir Next LT Pro"/>
                    </w:rPr>
                    <w:t xml:space="preserve">Trusted key </w:t>
                  </w:r>
                  <w:proofErr w:type="gramStart"/>
                  <w:r w:rsidRPr="002472A6">
                    <w:rPr>
                      <w:rFonts w:ascii="Avenir Next LT Pro" w:hAnsi="Avenir Next LT Pro"/>
                    </w:rPr>
                    <w:t>holder</w:t>
                  </w:r>
                  <w:proofErr w:type="gramEnd"/>
                  <w:r w:rsidRPr="002472A6">
                    <w:rPr>
                      <w:rFonts w:ascii="Avenir Next LT Pro" w:hAnsi="Avenir Next LT Pro"/>
                      <w:color w:val="000000"/>
                    </w:rPr>
                    <w:t> </w:t>
                  </w:r>
                </w:p>
                <w:p w14:paraId="163255C9" w14:textId="062C0C89" w:rsidR="00CD4CE5" w:rsidRDefault="00CD4CE5" w:rsidP="009C3217">
                  <w:pPr>
                    <w:pStyle w:val="ListParagraph"/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venir Next LT Pro" w:hAnsi="Avenir Next LT Pro"/>
                      <w:color w:val="3A3A3A" w:themeColor="background2" w:themeShade="40"/>
                      <w:sz w:val="24"/>
                      <w:szCs w:val="24"/>
                    </w:rPr>
                  </w:pPr>
                  <w:r w:rsidRPr="002472A6">
                    <w:rPr>
                      <w:rFonts w:ascii="Century Gothic" w:hAnsi="Century Gothic"/>
                      <w:color w:val="000000"/>
                    </w:rPr>
                    <w:t>Strategic sales knowledge</w:t>
                  </w:r>
                </w:p>
              </w:tc>
            </w:tr>
          </w:tbl>
          <w:p w14:paraId="1CB60DEB" w14:textId="6D37B06D" w:rsidR="00FC6C82" w:rsidRPr="00440653" w:rsidRDefault="00FC6C82" w:rsidP="004F24BE">
            <w:pPr>
              <w:pStyle w:val="ListParagraph"/>
              <w:spacing w:before="100" w:beforeAutospacing="1" w:after="100" w:afterAutospacing="1" w:line="240" w:lineRule="auto"/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</w:pPr>
          </w:p>
        </w:tc>
      </w:tr>
      <w:tr w:rsidR="005C6124" w:rsidRPr="003F30E3" w14:paraId="5E397EF3" w14:textId="77777777" w:rsidTr="00133952">
        <w:trPr>
          <w:trHeight w:val="5462"/>
        </w:trPr>
        <w:tc>
          <w:tcPr>
            <w:tcW w:w="3055" w:type="dxa"/>
          </w:tcPr>
          <w:p w14:paraId="3E4D8855" w14:textId="64857A24" w:rsidR="005C6124" w:rsidRPr="001B1704" w:rsidRDefault="00FC6C82" w:rsidP="005C6124">
            <w:pPr>
              <w:rPr>
                <w:rFonts w:ascii="Eras Demi ITC" w:hAnsi="Eras Demi ITC"/>
                <w:b/>
                <w:bCs/>
                <w:sz w:val="24"/>
                <w:szCs w:val="24"/>
              </w:rPr>
            </w:pPr>
            <w:r w:rsidRPr="001B1704">
              <w:rPr>
                <w:rFonts w:ascii="Eras Demi ITC" w:hAnsi="Eras Demi ITC"/>
                <w:sz w:val="24"/>
                <w:szCs w:val="24"/>
              </w:rPr>
              <w:t>WORK HISTORY</w:t>
            </w:r>
          </w:p>
        </w:tc>
        <w:tc>
          <w:tcPr>
            <w:tcW w:w="7735" w:type="dxa"/>
          </w:tcPr>
          <w:p w14:paraId="609CD363" w14:textId="77777777" w:rsidR="005C6124" w:rsidRPr="004879A3" w:rsidRDefault="00FC6C82" w:rsidP="00F50FFF">
            <w:pPr>
              <w:spacing w:line="276" w:lineRule="auto"/>
              <w:rPr>
                <w:rFonts w:ascii="Eras Demi ITC" w:hAnsi="Eras Demi ITC"/>
                <w:color w:val="BFBFBF" w:themeColor="background1" w:themeShade="BF"/>
                <w:sz w:val="24"/>
                <w:szCs w:val="24"/>
              </w:rPr>
            </w:pPr>
            <w:r w:rsidRPr="004879A3">
              <w:rPr>
                <w:rFonts w:ascii="Eras Demi ITC" w:hAnsi="Eras Demi ITC"/>
                <w:color w:val="BFBFBF" w:themeColor="background1" w:themeShade="BF"/>
                <w:sz w:val="24"/>
                <w:szCs w:val="24"/>
              </w:rPr>
              <w:t>JANUARY 2018-CURRENT</w:t>
            </w:r>
          </w:p>
          <w:p w14:paraId="336DCB80" w14:textId="3F6916A5" w:rsidR="00FC6C82" w:rsidRPr="00440653" w:rsidRDefault="00FC6C82" w:rsidP="005C6124">
            <w:pPr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</w:pPr>
            <w:r w:rsidRPr="00440653">
              <w:rPr>
                <w:rFonts w:ascii="Avenir Next LT Pro" w:hAnsi="Avenir Next LT Pro"/>
                <w:b/>
                <w:bCs/>
                <w:color w:val="3A3A3A" w:themeColor="background2" w:themeShade="40"/>
                <w:sz w:val="24"/>
                <w:szCs w:val="24"/>
              </w:rPr>
              <w:t xml:space="preserve">Sales Consultant </w:t>
            </w:r>
            <w:r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 xml:space="preserve">| </w:t>
            </w:r>
            <w:r w:rsidR="00197B99"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version wireless |</w:t>
            </w:r>
            <w:r w:rsidR="0067659B"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 xml:space="preserve"> </w:t>
            </w:r>
            <w:r w:rsidR="00241298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S</w:t>
            </w:r>
            <w:r w:rsidR="00197B99"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an Francisco, USA</w:t>
            </w:r>
          </w:p>
          <w:p w14:paraId="1BA9D80E" w14:textId="77777777" w:rsidR="00197B99" w:rsidRPr="00440653" w:rsidRDefault="00197B99" w:rsidP="00197B99">
            <w:pPr>
              <w:pStyle w:val="ListParagraph"/>
              <w:numPr>
                <w:ilvl w:val="0"/>
                <w:numId w:val="2"/>
              </w:numPr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</w:pPr>
            <w:r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Processed Credit and card payments to complete the purchasing experience.</w:t>
            </w:r>
          </w:p>
          <w:p w14:paraId="3046B5F4" w14:textId="3B5FD0D0" w:rsidR="00197B99" w:rsidRDefault="00197B99" w:rsidP="00197B99">
            <w:pPr>
              <w:pStyle w:val="ListParagraph"/>
              <w:numPr>
                <w:ilvl w:val="0"/>
                <w:numId w:val="2"/>
              </w:numPr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</w:pPr>
            <w:r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Identified prospects</w:t>
            </w:r>
            <w:r w:rsidR="00241298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 xml:space="preserve">’ </w:t>
            </w:r>
            <w:r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needs and developed appropriate responses along with information on products and services that would be suitable.</w:t>
            </w:r>
          </w:p>
          <w:p w14:paraId="2122270F" w14:textId="08924D58" w:rsidR="00440653" w:rsidRPr="00440653" w:rsidRDefault="00F94E57" w:rsidP="00197B99">
            <w:pPr>
              <w:pStyle w:val="ListParagraph"/>
              <w:numPr>
                <w:ilvl w:val="0"/>
                <w:numId w:val="2"/>
              </w:numPr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</w:pPr>
            <w:r w:rsidRPr="00F94E57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Provided pricing information to customers regarding specific products</w:t>
            </w:r>
            <w:r w:rsidR="00241298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.</w:t>
            </w:r>
          </w:p>
          <w:p w14:paraId="42408DD7" w14:textId="77777777" w:rsidR="00197B99" w:rsidRPr="00440653" w:rsidRDefault="00197B99" w:rsidP="00197B99">
            <w:pPr>
              <w:pStyle w:val="ListParagraph"/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</w:pPr>
          </w:p>
          <w:p w14:paraId="5FFFD491" w14:textId="77777777" w:rsidR="00197B99" w:rsidRPr="009F2D81" w:rsidRDefault="00197B99" w:rsidP="00F50FFF">
            <w:pPr>
              <w:spacing w:line="276" w:lineRule="auto"/>
              <w:rPr>
                <w:rFonts w:ascii="Eras Demi ITC" w:hAnsi="Eras Demi ITC"/>
                <w:color w:val="A6A6A6" w:themeColor="background1" w:themeShade="A6"/>
                <w:sz w:val="24"/>
                <w:szCs w:val="24"/>
              </w:rPr>
            </w:pPr>
            <w:r w:rsidRPr="009F2D81">
              <w:rPr>
                <w:rFonts w:ascii="Eras Demi ITC" w:hAnsi="Eras Demi ITC"/>
                <w:color w:val="A6A6A6" w:themeColor="background1" w:themeShade="A6"/>
                <w:sz w:val="24"/>
                <w:szCs w:val="24"/>
              </w:rPr>
              <w:t>AUGUST2016-FEBUARY 2018</w:t>
            </w:r>
          </w:p>
          <w:p w14:paraId="09D81AC5" w14:textId="4A17E947" w:rsidR="00197B99" w:rsidRPr="00440653" w:rsidRDefault="00197B99" w:rsidP="00197B99">
            <w:pPr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</w:pPr>
            <w:r w:rsidRPr="00440653">
              <w:rPr>
                <w:rFonts w:ascii="Avenir Next LT Pro" w:hAnsi="Avenir Next LT Pro"/>
                <w:b/>
                <w:bCs/>
                <w:color w:val="3A3A3A" w:themeColor="background2" w:themeShade="40"/>
                <w:sz w:val="24"/>
                <w:szCs w:val="24"/>
              </w:rPr>
              <w:t>Sales Represent</w:t>
            </w:r>
            <w:r w:rsidR="00397842">
              <w:rPr>
                <w:rFonts w:ascii="Avenir Next LT Pro" w:hAnsi="Avenir Next LT Pro"/>
                <w:b/>
                <w:bCs/>
                <w:color w:val="3A3A3A" w:themeColor="background2" w:themeShade="40"/>
                <w:sz w:val="24"/>
                <w:szCs w:val="24"/>
              </w:rPr>
              <w:t>at</w:t>
            </w:r>
            <w:r w:rsidRPr="00440653">
              <w:rPr>
                <w:rFonts w:ascii="Avenir Next LT Pro" w:hAnsi="Avenir Next LT Pro"/>
                <w:b/>
                <w:bCs/>
                <w:color w:val="3A3A3A" w:themeColor="background2" w:themeShade="40"/>
                <w:sz w:val="24"/>
                <w:szCs w:val="24"/>
              </w:rPr>
              <w:t>ive</w:t>
            </w:r>
            <w:r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 xml:space="preserve"> | Nike Inc | </w:t>
            </w:r>
            <w:r w:rsidR="00241298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S</w:t>
            </w:r>
            <w:r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an Francisco,</w:t>
            </w:r>
            <w:r w:rsidR="00397842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 xml:space="preserve"> </w:t>
            </w:r>
            <w:r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CA</w:t>
            </w:r>
          </w:p>
          <w:p w14:paraId="2617A3E0" w14:textId="12FF6CF8" w:rsidR="00197B99" w:rsidRPr="00440653" w:rsidRDefault="00197B99" w:rsidP="00197B99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</w:pPr>
            <w:r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 xml:space="preserve">Identified Prospects needs and developed appropriate responses along with information on fitting products </w:t>
            </w:r>
            <w:r w:rsidR="00397842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 xml:space="preserve">and </w:t>
            </w:r>
            <w:r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services</w:t>
            </w:r>
            <w:r w:rsidR="0067659B"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.</w:t>
            </w:r>
          </w:p>
          <w:p w14:paraId="434059E0" w14:textId="1C122DDE" w:rsidR="00197B99" w:rsidRDefault="00197B99" w:rsidP="00197B99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</w:pPr>
            <w:r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Responded to customer concerns with friendly and knowledgeable service</w:t>
            </w:r>
            <w:r w:rsidR="0067659B"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.</w:t>
            </w:r>
          </w:p>
          <w:p w14:paraId="739DCFFC" w14:textId="6DCCF8F5" w:rsidR="00397842" w:rsidRPr="00440653" w:rsidRDefault="00F50FFF" w:rsidP="00197B99">
            <w:pPr>
              <w:pStyle w:val="ListParagraph"/>
              <w:numPr>
                <w:ilvl w:val="0"/>
                <w:numId w:val="3"/>
              </w:numPr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</w:pPr>
            <w:r w:rsidRPr="00F50FFF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Increased profits through effective sales training and troubleshooting profit loss areas.</w:t>
            </w:r>
          </w:p>
          <w:p w14:paraId="3F73F2E1" w14:textId="0E1C11AD" w:rsidR="00197B99" w:rsidRPr="00440653" w:rsidRDefault="00197B99" w:rsidP="0067659B">
            <w:pPr>
              <w:pStyle w:val="ListParagraph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67659B" w:rsidRPr="0067659B" w14:paraId="753E5E9D" w14:textId="77777777" w:rsidTr="00133952">
        <w:tc>
          <w:tcPr>
            <w:tcW w:w="3055" w:type="dxa"/>
          </w:tcPr>
          <w:p w14:paraId="5EC8089E" w14:textId="26759B6E" w:rsidR="005C6124" w:rsidRPr="001B1704" w:rsidRDefault="00FC6C82" w:rsidP="005C6124">
            <w:pPr>
              <w:rPr>
                <w:rFonts w:ascii="Eras Demi ITC" w:hAnsi="Eras Demi ITC"/>
                <w:b/>
                <w:bCs/>
                <w:sz w:val="24"/>
                <w:szCs w:val="24"/>
              </w:rPr>
            </w:pPr>
            <w:r w:rsidRPr="001B1704">
              <w:rPr>
                <w:rFonts w:ascii="Eras Demi ITC" w:hAnsi="Eras Demi ITC"/>
                <w:sz w:val="24"/>
                <w:szCs w:val="24"/>
              </w:rPr>
              <w:t>EDUCATION</w:t>
            </w:r>
          </w:p>
        </w:tc>
        <w:tc>
          <w:tcPr>
            <w:tcW w:w="7735" w:type="dxa"/>
          </w:tcPr>
          <w:p w14:paraId="79FA2708" w14:textId="77777777" w:rsidR="005C6124" w:rsidRPr="00440653" w:rsidRDefault="00197B99" w:rsidP="00B33322">
            <w:pPr>
              <w:spacing w:line="276" w:lineRule="auto"/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</w:pPr>
            <w:r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2017</w:t>
            </w:r>
          </w:p>
          <w:p w14:paraId="71BCEE4F" w14:textId="7767C62B" w:rsidR="00197B99" w:rsidRPr="00440653" w:rsidRDefault="00197B99" w:rsidP="0081581F">
            <w:pPr>
              <w:spacing w:line="276" w:lineRule="auto"/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</w:pPr>
            <w:r w:rsidRPr="00440653">
              <w:rPr>
                <w:rFonts w:ascii="Avenir Next LT Pro" w:hAnsi="Avenir Next LT Pro"/>
                <w:b/>
                <w:bCs/>
                <w:color w:val="3A3A3A" w:themeColor="background2" w:themeShade="40"/>
                <w:sz w:val="24"/>
                <w:szCs w:val="24"/>
              </w:rPr>
              <w:t>Associate of Arts:</w:t>
            </w:r>
            <w:r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 xml:space="preserve"> Business Management</w:t>
            </w:r>
          </w:p>
          <w:p w14:paraId="3AFF7528" w14:textId="6A5C70FF" w:rsidR="00197B99" w:rsidRPr="00440653" w:rsidRDefault="00197B99" w:rsidP="005C6124">
            <w:pPr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</w:pPr>
            <w:r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San Fransico city Collage, San Francisco,</w:t>
            </w:r>
            <w:r w:rsidR="0081581F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 xml:space="preserve"> </w:t>
            </w:r>
            <w:r w:rsidRPr="00440653">
              <w:rPr>
                <w:rFonts w:ascii="Avenir Next LT Pro" w:hAnsi="Avenir Next LT Pro"/>
                <w:color w:val="3A3A3A" w:themeColor="background2" w:themeShade="40"/>
                <w:sz w:val="24"/>
                <w:szCs w:val="24"/>
              </w:rPr>
              <w:t>CA</w:t>
            </w:r>
          </w:p>
        </w:tc>
      </w:tr>
    </w:tbl>
    <w:p w14:paraId="4002FDF6" w14:textId="5D9BB430" w:rsidR="005C6124" w:rsidRDefault="005C6124" w:rsidP="00F27D75">
      <w:pPr>
        <w:rPr>
          <w:sz w:val="32"/>
          <w:szCs w:val="32"/>
        </w:rPr>
      </w:pPr>
    </w:p>
    <w:p w14:paraId="26FA0835" w14:textId="77777777" w:rsidR="00BD399D" w:rsidRPr="00BD399D" w:rsidRDefault="00BD399D" w:rsidP="00BD399D">
      <w:pPr>
        <w:rPr>
          <w:sz w:val="32"/>
          <w:szCs w:val="32"/>
        </w:rPr>
      </w:pPr>
    </w:p>
    <w:p w14:paraId="300727C4" w14:textId="77777777" w:rsidR="00BD399D" w:rsidRPr="00BD399D" w:rsidRDefault="00BD399D" w:rsidP="00BD399D">
      <w:pPr>
        <w:rPr>
          <w:sz w:val="32"/>
          <w:szCs w:val="32"/>
        </w:rPr>
      </w:pPr>
    </w:p>
    <w:p w14:paraId="51CE47FD" w14:textId="77777777" w:rsidR="00BD399D" w:rsidRPr="00BD399D" w:rsidRDefault="00BD399D" w:rsidP="00BD399D">
      <w:pPr>
        <w:rPr>
          <w:sz w:val="32"/>
          <w:szCs w:val="32"/>
        </w:rPr>
      </w:pPr>
    </w:p>
    <w:p w14:paraId="06E12B6A" w14:textId="77777777" w:rsidR="00BD399D" w:rsidRPr="00BD399D" w:rsidRDefault="00BD399D" w:rsidP="00BD399D">
      <w:pPr>
        <w:rPr>
          <w:sz w:val="32"/>
          <w:szCs w:val="32"/>
        </w:rPr>
      </w:pPr>
    </w:p>
    <w:p w14:paraId="69BB4A8C" w14:textId="77777777" w:rsidR="00BD399D" w:rsidRPr="00BD399D" w:rsidRDefault="00BD399D" w:rsidP="00BD399D">
      <w:pPr>
        <w:rPr>
          <w:sz w:val="32"/>
          <w:szCs w:val="32"/>
        </w:rPr>
      </w:pPr>
    </w:p>
    <w:p w14:paraId="7DCC2959" w14:textId="77777777" w:rsidR="00BD399D" w:rsidRPr="00BD399D" w:rsidRDefault="00BD399D" w:rsidP="00BD399D">
      <w:pPr>
        <w:rPr>
          <w:sz w:val="32"/>
          <w:szCs w:val="32"/>
        </w:rPr>
      </w:pPr>
    </w:p>
    <w:p w14:paraId="72A60CE9" w14:textId="77777777" w:rsidR="00BD399D" w:rsidRPr="00BD399D" w:rsidRDefault="00BD399D" w:rsidP="00BD399D">
      <w:pPr>
        <w:rPr>
          <w:sz w:val="32"/>
          <w:szCs w:val="32"/>
        </w:rPr>
      </w:pPr>
    </w:p>
    <w:p w14:paraId="26873046" w14:textId="77777777" w:rsidR="00BD399D" w:rsidRPr="00BD399D" w:rsidRDefault="00BD399D" w:rsidP="00BD399D">
      <w:pPr>
        <w:rPr>
          <w:sz w:val="32"/>
          <w:szCs w:val="32"/>
        </w:rPr>
      </w:pPr>
    </w:p>
    <w:p w14:paraId="46B4A363" w14:textId="77777777" w:rsidR="00BD399D" w:rsidRPr="00BD399D" w:rsidRDefault="00BD399D" w:rsidP="00BD399D">
      <w:pPr>
        <w:rPr>
          <w:sz w:val="32"/>
          <w:szCs w:val="32"/>
        </w:rPr>
      </w:pPr>
    </w:p>
    <w:p w14:paraId="0D4B1F6B" w14:textId="77777777" w:rsidR="00BD399D" w:rsidRPr="00BD399D" w:rsidRDefault="00BD399D" w:rsidP="00BD399D">
      <w:pPr>
        <w:rPr>
          <w:sz w:val="32"/>
          <w:szCs w:val="32"/>
        </w:rPr>
      </w:pPr>
    </w:p>
    <w:p w14:paraId="3DD27C34" w14:textId="77777777" w:rsidR="00BD399D" w:rsidRPr="00BD399D" w:rsidRDefault="00BD399D" w:rsidP="00BD399D">
      <w:pPr>
        <w:rPr>
          <w:sz w:val="32"/>
          <w:szCs w:val="32"/>
        </w:rPr>
      </w:pPr>
    </w:p>
    <w:p w14:paraId="7765155E" w14:textId="77777777" w:rsidR="00BD399D" w:rsidRPr="00BD399D" w:rsidRDefault="00BD399D" w:rsidP="00BD399D">
      <w:pPr>
        <w:rPr>
          <w:sz w:val="32"/>
          <w:szCs w:val="32"/>
        </w:rPr>
      </w:pPr>
    </w:p>
    <w:p w14:paraId="022AF3FF" w14:textId="77777777" w:rsidR="00BD399D" w:rsidRPr="00BD399D" w:rsidRDefault="00BD399D" w:rsidP="00BD399D">
      <w:pPr>
        <w:rPr>
          <w:sz w:val="32"/>
          <w:szCs w:val="32"/>
        </w:rPr>
      </w:pPr>
    </w:p>
    <w:p w14:paraId="41BC7397" w14:textId="77777777" w:rsidR="00BD399D" w:rsidRPr="00BD399D" w:rsidRDefault="00BD399D" w:rsidP="00BD399D">
      <w:pPr>
        <w:rPr>
          <w:sz w:val="32"/>
          <w:szCs w:val="32"/>
        </w:rPr>
      </w:pPr>
    </w:p>
    <w:p w14:paraId="439A1724" w14:textId="77777777" w:rsidR="00BD399D" w:rsidRPr="00BD399D" w:rsidRDefault="00BD399D" w:rsidP="00BD399D">
      <w:pPr>
        <w:rPr>
          <w:sz w:val="32"/>
          <w:szCs w:val="32"/>
        </w:rPr>
      </w:pPr>
    </w:p>
    <w:p w14:paraId="267A185B" w14:textId="77777777" w:rsidR="00BD399D" w:rsidRPr="00BD399D" w:rsidRDefault="00BD399D" w:rsidP="00BD399D">
      <w:pPr>
        <w:rPr>
          <w:sz w:val="32"/>
          <w:szCs w:val="32"/>
        </w:rPr>
      </w:pPr>
    </w:p>
    <w:p w14:paraId="1F8C9E1D" w14:textId="77777777" w:rsidR="00BD399D" w:rsidRPr="00BD399D" w:rsidRDefault="00BD399D" w:rsidP="00BD399D">
      <w:pPr>
        <w:rPr>
          <w:sz w:val="32"/>
          <w:szCs w:val="32"/>
        </w:rPr>
      </w:pPr>
    </w:p>
    <w:p w14:paraId="737E8772" w14:textId="77777777" w:rsidR="00BD399D" w:rsidRPr="00BD399D" w:rsidRDefault="00BD399D" w:rsidP="00BD399D">
      <w:pPr>
        <w:rPr>
          <w:sz w:val="32"/>
          <w:szCs w:val="32"/>
        </w:rPr>
      </w:pPr>
    </w:p>
    <w:p w14:paraId="3961CB1E" w14:textId="77777777" w:rsidR="00BD399D" w:rsidRPr="00BD399D" w:rsidRDefault="00BD399D" w:rsidP="00BD399D">
      <w:pPr>
        <w:rPr>
          <w:sz w:val="32"/>
          <w:szCs w:val="32"/>
        </w:rPr>
      </w:pPr>
    </w:p>
    <w:p w14:paraId="376A33A3" w14:textId="77777777" w:rsidR="00BD399D" w:rsidRPr="00BD399D" w:rsidRDefault="00BD399D" w:rsidP="00BD399D">
      <w:pPr>
        <w:rPr>
          <w:sz w:val="32"/>
          <w:szCs w:val="32"/>
        </w:rPr>
      </w:pPr>
    </w:p>
    <w:p w14:paraId="76580A53" w14:textId="77777777" w:rsidR="00BD399D" w:rsidRDefault="00BD399D" w:rsidP="00BD399D">
      <w:pPr>
        <w:rPr>
          <w:sz w:val="32"/>
          <w:szCs w:val="32"/>
        </w:rPr>
      </w:pPr>
    </w:p>
    <w:p w14:paraId="1A1E1155" w14:textId="77777777" w:rsidR="00BD399D" w:rsidRDefault="00BD399D" w:rsidP="00BD399D">
      <w:pPr>
        <w:rPr>
          <w:sz w:val="32"/>
          <w:szCs w:val="32"/>
        </w:rPr>
      </w:pPr>
    </w:p>
    <w:p w14:paraId="1FE67DCA" w14:textId="68747351" w:rsidR="005C6124" w:rsidRPr="005C6124" w:rsidRDefault="00BD399D" w:rsidP="00BD399D">
      <w:pPr>
        <w:tabs>
          <w:tab w:val="left" w:pos="79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5C6124" w:rsidRPr="005C6124" w:rsidSect="00F902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911BE"/>
    <w:multiLevelType w:val="hybridMultilevel"/>
    <w:tmpl w:val="5B80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B1645"/>
    <w:multiLevelType w:val="hybridMultilevel"/>
    <w:tmpl w:val="2996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23AFA"/>
    <w:multiLevelType w:val="hybridMultilevel"/>
    <w:tmpl w:val="A066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C7144"/>
    <w:multiLevelType w:val="hybridMultilevel"/>
    <w:tmpl w:val="7914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80880">
    <w:abstractNumId w:val="1"/>
  </w:num>
  <w:num w:numId="2" w16cid:durableId="184250997">
    <w:abstractNumId w:val="0"/>
  </w:num>
  <w:num w:numId="3" w16cid:durableId="987562586">
    <w:abstractNumId w:val="2"/>
  </w:num>
  <w:num w:numId="4" w16cid:durableId="1350376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E8"/>
    <w:rsid w:val="0011242F"/>
    <w:rsid w:val="00126C33"/>
    <w:rsid w:val="00133952"/>
    <w:rsid w:val="00175D3E"/>
    <w:rsid w:val="00187FB1"/>
    <w:rsid w:val="00197B99"/>
    <w:rsid w:val="001A4A58"/>
    <w:rsid w:val="001B1704"/>
    <w:rsid w:val="001F2D83"/>
    <w:rsid w:val="00241298"/>
    <w:rsid w:val="002472A6"/>
    <w:rsid w:val="002F7EE8"/>
    <w:rsid w:val="0031094F"/>
    <w:rsid w:val="00392F15"/>
    <w:rsid w:val="00397842"/>
    <w:rsid w:val="003D11E9"/>
    <w:rsid w:val="003F30E3"/>
    <w:rsid w:val="00440653"/>
    <w:rsid w:val="004879A3"/>
    <w:rsid w:val="004C6F35"/>
    <w:rsid w:val="004F24BE"/>
    <w:rsid w:val="00572AC9"/>
    <w:rsid w:val="00590F66"/>
    <w:rsid w:val="005A43DE"/>
    <w:rsid w:val="005C6124"/>
    <w:rsid w:val="006132ED"/>
    <w:rsid w:val="00622844"/>
    <w:rsid w:val="0067659B"/>
    <w:rsid w:val="00685412"/>
    <w:rsid w:val="006C750C"/>
    <w:rsid w:val="0077748D"/>
    <w:rsid w:val="00802A04"/>
    <w:rsid w:val="0081581F"/>
    <w:rsid w:val="008C07B4"/>
    <w:rsid w:val="008E5B5F"/>
    <w:rsid w:val="00926CC5"/>
    <w:rsid w:val="00940DF3"/>
    <w:rsid w:val="00967CF6"/>
    <w:rsid w:val="0099454C"/>
    <w:rsid w:val="009C3217"/>
    <w:rsid w:val="009F2D81"/>
    <w:rsid w:val="00B33322"/>
    <w:rsid w:val="00B632C5"/>
    <w:rsid w:val="00B67F16"/>
    <w:rsid w:val="00B97EE1"/>
    <w:rsid w:val="00BD399D"/>
    <w:rsid w:val="00C35222"/>
    <w:rsid w:val="00CC6663"/>
    <w:rsid w:val="00CC75D4"/>
    <w:rsid w:val="00CD4CE5"/>
    <w:rsid w:val="00DA233C"/>
    <w:rsid w:val="00EC02C0"/>
    <w:rsid w:val="00EE792E"/>
    <w:rsid w:val="00F0442F"/>
    <w:rsid w:val="00F2732C"/>
    <w:rsid w:val="00F27CF5"/>
    <w:rsid w:val="00F27D75"/>
    <w:rsid w:val="00F36DB5"/>
    <w:rsid w:val="00F42D20"/>
    <w:rsid w:val="00F50FFF"/>
    <w:rsid w:val="00F90230"/>
    <w:rsid w:val="00F94E57"/>
    <w:rsid w:val="00FC6C82"/>
    <w:rsid w:val="00FD6FE4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2578"/>
  <w15:chartTrackingRefBased/>
  <w15:docId w15:val="{93E6BB69-6907-40B6-AA68-2EEA9527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E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6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C61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61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F27CF5"/>
    <w:pPr>
      <w:spacing w:after="0" w:line="240" w:lineRule="auto"/>
    </w:pPr>
  </w:style>
  <w:style w:type="table" w:styleId="PlainTable2">
    <w:name w:val="Plain Table 2"/>
    <w:basedOn w:val="TableNormal"/>
    <w:uiPriority w:val="42"/>
    <w:rsid w:val="00126C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26C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483FA-A627-4164-9781-2E27BBDFA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Baskar</dc:creator>
  <cp:keywords/>
  <dc:description/>
  <cp:lastModifiedBy>Bala Baskar</cp:lastModifiedBy>
  <cp:revision>49</cp:revision>
  <dcterms:created xsi:type="dcterms:W3CDTF">2024-03-25T04:39:00Z</dcterms:created>
  <dcterms:modified xsi:type="dcterms:W3CDTF">2024-03-26T16:02:00Z</dcterms:modified>
</cp:coreProperties>
</file>