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307" w:rsidRPr="00430E04" w:rsidRDefault="00BA128E">
      <w:pPr>
        <w:rPr>
          <w:b/>
          <w:color w:val="C45911" w:themeColor="accent2" w:themeShade="BF"/>
          <w:sz w:val="40"/>
          <w:szCs w:val="40"/>
        </w:rPr>
      </w:pPr>
      <w:r w:rsidRPr="00BA128E">
        <w:t xml:space="preserve">                                                        </w:t>
      </w:r>
      <w:proofErr w:type="spellStart"/>
      <w:r w:rsidRPr="00430E04">
        <w:rPr>
          <w:b/>
          <w:color w:val="C45911" w:themeColor="accent2" w:themeShade="BF"/>
          <w:sz w:val="40"/>
          <w:szCs w:val="40"/>
        </w:rPr>
        <w:t>High_Availablity</w:t>
      </w:r>
      <w:bookmarkStart w:id="0" w:name="_GoBack"/>
      <w:bookmarkEnd w:id="0"/>
      <w:proofErr w:type="spellEnd"/>
    </w:p>
    <w:p w:rsidR="00430E04" w:rsidRDefault="00430E04">
      <w:pPr>
        <w:rPr>
          <w:b/>
          <w:color w:val="C45911" w:themeColor="accent2" w:themeShade="BF"/>
        </w:rPr>
      </w:pPr>
    </w:p>
    <w:p w:rsidR="00430E04" w:rsidRDefault="00430E04">
      <w:pPr>
        <w:rPr>
          <w:b/>
          <w:color w:val="C45911" w:themeColor="accent2" w:themeShade="BF"/>
        </w:rPr>
      </w:pPr>
    </w:p>
    <w:p w:rsidR="00430E04" w:rsidRPr="00BA128E" w:rsidRDefault="00430E04">
      <w:pPr>
        <w:rPr>
          <w:b/>
          <w:color w:val="C45911" w:themeColor="accent2" w:themeShade="BF"/>
        </w:rPr>
      </w:pPr>
      <w:r>
        <w:rPr>
          <w:b/>
          <w:color w:val="C45911" w:themeColor="accent2" w:themeShade="BF"/>
        </w:rPr>
        <w:t xml:space="preserve">                 </w:t>
      </w:r>
      <w:r>
        <w:rPr>
          <w:noProof/>
          <w:lang w:eastAsia="en-IN"/>
        </w:rPr>
        <w:drawing>
          <wp:inline distT="0" distB="0" distL="0" distR="0" wp14:anchorId="1D6F040C" wp14:editId="61C0CF42">
            <wp:extent cx="4378817" cy="2984543"/>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3088" cy="2994270"/>
                    </a:xfrm>
                    <a:prstGeom prst="rect">
                      <a:avLst/>
                    </a:prstGeom>
                  </pic:spPr>
                </pic:pic>
              </a:graphicData>
            </a:graphic>
          </wp:inline>
        </w:drawing>
      </w:r>
    </w:p>
    <w:p w:rsidR="00BA128E" w:rsidRPr="00BA128E" w:rsidRDefault="00BA128E">
      <w:pPr>
        <w:rPr>
          <w:color w:val="C45911" w:themeColor="accent2" w:themeShade="BF"/>
        </w:rPr>
      </w:pPr>
    </w:p>
    <w:p w:rsidR="00BA128E" w:rsidRPr="00BA128E" w:rsidRDefault="00BA128E" w:rsidP="00BA128E">
      <w:r>
        <w:t>1:-</w:t>
      </w:r>
      <w:r w:rsidRPr="00BA128E">
        <w:t xml:space="preserve"> Introduction to HDFS </w:t>
      </w:r>
      <w:proofErr w:type="spellStart"/>
      <w:r w:rsidRPr="00BA128E">
        <w:t>NameNode</w:t>
      </w:r>
      <w:proofErr w:type="spellEnd"/>
    </w:p>
    <w:p w:rsidR="00BA128E" w:rsidRPr="00BA128E" w:rsidRDefault="00BA128E" w:rsidP="00BA128E">
      <w:r w:rsidRPr="00BA128E">
        <w:t xml:space="preserve">HDFS is a </w:t>
      </w:r>
      <w:proofErr w:type="spellStart"/>
      <w:r w:rsidRPr="00BA128E">
        <w:t>FileSystem</w:t>
      </w:r>
      <w:proofErr w:type="spellEnd"/>
      <w:r w:rsidRPr="00BA128E">
        <w:t xml:space="preserve"> of </w:t>
      </w:r>
      <w:proofErr w:type="spellStart"/>
      <w:r w:rsidRPr="00BA128E">
        <w:t>Hadoop</w:t>
      </w:r>
      <w:proofErr w:type="spellEnd"/>
      <w:r w:rsidRPr="00BA128E">
        <w:t xml:space="preserve"> designed for storing very large files.</w:t>
      </w:r>
    </w:p>
    <w:p w:rsidR="00BA128E" w:rsidRPr="00BA128E" w:rsidRDefault="00BA128E" w:rsidP="00BA128E"/>
    <w:p w:rsidR="00BA128E" w:rsidRPr="00BA128E" w:rsidRDefault="00BA128E" w:rsidP="00BA128E">
      <w:r w:rsidRPr="00BA128E">
        <w:t xml:space="preserve">HDFS architecture follows master /slave topology in which master is </w:t>
      </w:r>
      <w:proofErr w:type="spellStart"/>
      <w:r w:rsidRPr="00BA128E">
        <w:t>NameNode</w:t>
      </w:r>
      <w:proofErr w:type="spellEnd"/>
      <w:r w:rsidRPr="00BA128E">
        <w:t xml:space="preserve"> and slaves is </w:t>
      </w:r>
      <w:proofErr w:type="spellStart"/>
      <w:r w:rsidRPr="00BA128E">
        <w:t>DataNode</w:t>
      </w:r>
      <w:proofErr w:type="spellEnd"/>
      <w:r w:rsidRPr="00BA128E">
        <w:t xml:space="preserve">. </w:t>
      </w:r>
      <w:proofErr w:type="spellStart"/>
      <w:r w:rsidRPr="00BA128E">
        <w:t>Namenode</w:t>
      </w:r>
      <w:proofErr w:type="spellEnd"/>
      <w:r w:rsidRPr="00BA128E">
        <w:t xml:space="preserve"> stores meta-data i.e. number of blocks, their location, replicas and other details. This meta-data is available in memory in the master for faster retrieval of data. </w:t>
      </w:r>
    </w:p>
    <w:p w:rsidR="00BA128E" w:rsidRPr="00BA128E" w:rsidRDefault="00BA128E" w:rsidP="00BA128E"/>
    <w:p w:rsidR="00BA128E" w:rsidRPr="00BA128E" w:rsidRDefault="00BA128E" w:rsidP="00BA128E">
      <w:r w:rsidRPr="00BA128E">
        <w:t xml:space="preserve">Before </w:t>
      </w:r>
      <w:proofErr w:type="spellStart"/>
      <w:r w:rsidRPr="00BA128E">
        <w:t>Hadoop</w:t>
      </w:r>
      <w:proofErr w:type="spellEnd"/>
      <w:r w:rsidRPr="00BA128E">
        <w:t xml:space="preserve"> 2.0.0, the </w:t>
      </w:r>
      <w:proofErr w:type="spellStart"/>
      <w:r w:rsidRPr="00BA128E">
        <w:t>NameNode</w:t>
      </w:r>
      <w:proofErr w:type="spellEnd"/>
      <w:r w:rsidRPr="00BA128E">
        <w:t xml:space="preserve"> was a single point of failure (SPOF) in an HDFS cluster. Each cluster had a single </w:t>
      </w:r>
      <w:proofErr w:type="spellStart"/>
      <w:r w:rsidRPr="00BA128E">
        <w:t>NameNode</w:t>
      </w:r>
      <w:proofErr w:type="spellEnd"/>
      <w:r w:rsidRPr="00BA128E">
        <w:t xml:space="preserve">, and if </w:t>
      </w:r>
      <w:proofErr w:type="spellStart"/>
      <w:r w:rsidRPr="00BA128E">
        <w:t>NameNode</w:t>
      </w:r>
      <w:proofErr w:type="spellEnd"/>
      <w:r w:rsidRPr="00BA128E">
        <w:t xml:space="preserve"> fails, the cluster as a whole would be out services. The cluster will be unavailable until the </w:t>
      </w:r>
      <w:proofErr w:type="spellStart"/>
      <w:r w:rsidRPr="00BA128E">
        <w:t>NameNode</w:t>
      </w:r>
      <w:proofErr w:type="spellEnd"/>
      <w:r w:rsidRPr="00BA128E">
        <w:t xml:space="preserve"> restarts or brought on a separate machine.</w:t>
      </w:r>
    </w:p>
    <w:p w:rsidR="00BA128E" w:rsidRPr="00BA128E" w:rsidRDefault="00BA128E" w:rsidP="00BA128E"/>
    <w:p w:rsidR="00BA128E" w:rsidRPr="00BA128E" w:rsidRDefault="00BA128E" w:rsidP="00BA128E">
      <w:proofErr w:type="spellStart"/>
      <w:r w:rsidRPr="00BA128E">
        <w:t>NameNode</w:t>
      </w:r>
      <w:proofErr w:type="spellEnd"/>
      <w:r w:rsidRPr="00BA128E">
        <w:t xml:space="preserve"> SPOF problem limit availability in following ways:</w:t>
      </w:r>
    </w:p>
    <w:p w:rsidR="00BA128E" w:rsidRPr="00BA128E" w:rsidRDefault="00BA128E" w:rsidP="00BA128E">
      <w:r w:rsidRPr="00BA128E">
        <w:t xml:space="preserve">Planned maintenance activities like software or hardware upgrades on the </w:t>
      </w:r>
      <w:proofErr w:type="spellStart"/>
      <w:r w:rsidRPr="00BA128E">
        <w:t>Namenode</w:t>
      </w:r>
      <w:proofErr w:type="spellEnd"/>
      <w:r w:rsidRPr="00BA128E">
        <w:t xml:space="preserve"> would result in downtime of the </w:t>
      </w:r>
      <w:proofErr w:type="spellStart"/>
      <w:r w:rsidRPr="00BA128E">
        <w:t>Hadoop</w:t>
      </w:r>
      <w:proofErr w:type="spellEnd"/>
      <w:r w:rsidRPr="00BA128E">
        <w:t xml:space="preserve"> cluster.</w:t>
      </w:r>
    </w:p>
    <w:p w:rsidR="00BA128E" w:rsidRDefault="00BA128E" w:rsidP="00BA128E">
      <w:r w:rsidRPr="00BA128E">
        <w:t xml:space="preserve">If any unplanned event triggers, like machine crash, then cluster would be Unavailable unless an operator restarted the new </w:t>
      </w:r>
      <w:proofErr w:type="spellStart"/>
      <w:r w:rsidRPr="00BA128E">
        <w:t>namenode</w:t>
      </w:r>
      <w:proofErr w:type="spellEnd"/>
      <w:r w:rsidRPr="00BA128E">
        <w:t>.</w:t>
      </w:r>
    </w:p>
    <w:p w:rsidR="00BA128E" w:rsidRDefault="00BA128E" w:rsidP="00BA128E"/>
    <w:p w:rsidR="00BA128E" w:rsidRDefault="00BA128E" w:rsidP="00BA128E">
      <w:r>
        <w:t>################################</w:t>
      </w:r>
    </w:p>
    <w:p w:rsidR="00BA128E" w:rsidRDefault="00BA128E" w:rsidP="00BA128E">
      <w:proofErr w:type="spellStart"/>
      <w:r>
        <w:lastRenderedPageBreak/>
        <w:t>Hadoop</w:t>
      </w:r>
      <w:proofErr w:type="spellEnd"/>
      <w:r>
        <w:t xml:space="preserve"> 2.0 overcomes this SPOF by providing support for many </w:t>
      </w:r>
      <w:proofErr w:type="spellStart"/>
      <w:r>
        <w:t>NameNode</w:t>
      </w:r>
      <w:proofErr w:type="spellEnd"/>
      <w:r>
        <w:t xml:space="preserve">. HDFS </w:t>
      </w:r>
      <w:proofErr w:type="spellStart"/>
      <w:r>
        <w:t>NameNode</w:t>
      </w:r>
      <w:proofErr w:type="spellEnd"/>
      <w:r>
        <w:t xml:space="preserve"> High Availability architecture provides the option of running two redundant </w:t>
      </w:r>
      <w:proofErr w:type="spellStart"/>
      <w:r>
        <w:t>NameNodes</w:t>
      </w:r>
      <w:proofErr w:type="spellEnd"/>
      <w:r>
        <w:t xml:space="preserve"> in the same cluster in an active/passive configuration with a hot standby.</w:t>
      </w:r>
    </w:p>
    <w:p w:rsidR="00BA128E" w:rsidRDefault="00BA128E" w:rsidP="00BA128E"/>
    <w:p w:rsidR="00BA128E" w:rsidRDefault="00BA128E" w:rsidP="00BA128E">
      <w:r>
        <w:t xml:space="preserve">Active </w:t>
      </w:r>
      <w:proofErr w:type="spellStart"/>
      <w:r>
        <w:t>NameNode</w:t>
      </w:r>
      <w:proofErr w:type="spellEnd"/>
      <w:r>
        <w:t xml:space="preserve"> – It handles all client operations in the cluster.</w:t>
      </w:r>
    </w:p>
    <w:p w:rsidR="00BA128E" w:rsidRDefault="00BA128E" w:rsidP="00BA128E">
      <w:r>
        <w:t xml:space="preserve">Passive </w:t>
      </w:r>
      <w:proofErr w:type="spellStart"/>
      <w:r>
        <w:t>NameNode</w:t>
      </w:r>
      <w:proofErr w:type="spellEnd"/>
      <w:r>
        <w:t xml:space="preserve"> – It is a standby </w:t>
      </w:r>
      <w:proofErr w:type="spellStart"/>
      <w:r>
        <w:t>namenode</w:t>
      </w:r>
      <w:proofErr w:type="spellEnd"/>
      <w:r>
        <w:t xml:space="preserve">, which has similar data as active </w:t>
      </w:r>
      <w:proofErr w:type="spellStart"/>
      <w:r>
        <w:t>NameNode</w:t>
      </w:r>
      <w:proofErr w:type="spellEnd"/>
      <w:r>
        <w:t>. It acts as a slave, and fast failover, if necessary.</w:t>
      </w:r>
    </w:p>
    <w:p w:rsidR="00BA128E" w:rsidRDefault="00BA128E" w:rsidP="00BA128E">
      <w:r>
        <w:t xml:space="preserve">If Active </w:t>
      </w:r>
      <w:proofErr w:type="spellStart"/>
      <w:r>
        <w:t>NameNode</w:t>
      </w:r>
      <w:proofErr w:type="spellEnd"/>
      <w:r>
        <w:t xml:space="preserve"> fails, then passive </w:t>
      </w:r>
      <w:proofErr w:type="spellStart"/>
      <w:r>
        <w:t>NameNode</w:t>
      </w:r>
      <w:proofErr w:type="spellEnd"/>
      <w:r>
        <w:t xml:space="preserve"> takes all the responsibility of active node and cluster continues to work.</w:t>
      </w:r>
    </w:p>
    <w:p w:rsidR="00BA128E" w:rsidRDefault="00BA128E" w:rsidP="00BA128E"/>
    <w:p w:rsidR="00BA128E" w:rsidRDefault="00BA128E" w:rsidP="00BA128E">
      <w:r>
        <w:t>Issues in maintaining consistency in the HDFS High Availability cluster are as follows:</w:t>
      </w:r>
    </w:p>
    <w:p w:rsidR="00BA128E" w:rsidRDefault="00BA128E" w:rsidP="00BA128E">
      <w:r>
        <w:t xml:space="preserve">Active and Standby </w:t>
      </w:r>
      <w:proofErr w:type="spellStart"/>
      <w:r>
        <w:t>NameNode</w:t>
      </w:r>
      <w:proofErr w:type="spellEnd"/>
      <w:r>
        <w:t xml:space="preserve"> should always be in sync with each other, i.e. they should have the same metadata. </w:t>
      </w:r>
    </w:p>
    <w:p w:rsidR="00BA128E" w:rsidRPr="00BA128E" w:rsidRDefault="00BA128E" w:rsidP="00BA128E">
      <w:pPr>
        <w:pBdr>
          <w:bottom w:val="thinThickThinMediumGap" w:sz="18" w:space="1" w:color="auto"/>
        </w:pBdr>
      </w:pPr>
      <w:r>
        <w:t xml:space="preserve">There should be only one </w:t>
      </w:r>
      <w:proofErr w:type="spellStart"/>
      <w:r>
        <w:t>NameNode</w:t>
      </w:r>
      <w:proofErr w:type="spellEnd"/>
      <w:r>
        <w:t xml:space="preserve"> active at a time. Otherwise, two </w:t>
      </w:r>
      <w:proofErr w:type="spellStart"/>
      <w:r>
        <w:t>NameNode</w:t>
      </w:r>
      <w:proofErr w:type="spellEnd"/>
      <w:r>
        <w:t xml:space="preserve"> will lead to corruption of the data. We call this scenario as a “Split-Brain Scenario”, where a cluster gets divided into the smaller cluster. Each one believes that it is the only active cluster. “Fencing” avoids such scenarios. Fencing is a process of ensuring that only one </w:t>
      </w:r>
      <w:proofErr w:type="spellStart"/>
      <w:r>
        <w:t>NameNode</w:t>
      </w:r>
      <w:proofErr w:type="spellEnd"/>
      <w:r>
        <w:t xml:space="preserve"> remai</w:t>
      </w:r>
      <w:r w:rsidR="00EE67B9">
        <w:t>ns active at a particular time.</w:t>
      </w:r>
    </w:p>
    <w:p w:rsidR="00EE67B9" w:rsidRDefault="00EE67B9" w:rsidP="00BA128E"/>
    <w:p w:rsidR="00EE67B9" w:rsidRDefault="00A40B3A" w:rsidP="00EE67B9">
      <w:proofErr w:type="gramStart"/>
      <w:r>
        <w:t xml:space="preserve">In </w:t>
      </w:r>
      <w:r w:rsidR="00EE67B9">
        <w:t xml:space="preserve"> High</w:t>
      </w:r>
      <w:proofErr w:type="gramEnd"/>
      <w:r w:rsidR="00EE67B9">
        <w:t xml:space="preserve"> Availability Architecture, two </w:t>
      </w:r>
      <w:proofErr w:type="spellStart"/>
      <w:r w:rsidR="00EE67B9">
        <w:t>NameNodes</w:t>
      </w:r>
      <w:proofErr w:type="spellEnd"/>
      <w:r w:rsidR="00EE67B9">
        <w:t xml:space="preserve"> run at the same time. We can </w:t>
      </w:r>
      <w:proofErr w:type="gramStart"/>
      <w:r w:rsidR="00EE67B9">
        <w:t>Implement</w:t>
      </w:r>
      <w:proofErr w:type="gramEnd"/>
      <w:r w:rsidR="00EE67B9">
        <w:t xml:space="preserve"> the Active and Standby </w:t>
      </w:r>
      <w:proofErr w:type="spellStart"/>
      <w:r w:rsidR="00EE67B9">
        <w:t>NameNode</w:t>
      </w:r>
      <w:proofErr w:type="spellEnd"/>
      <w:r w:rsidR="00EE67B9">
        <w:t xml:space="preserve"> configuration in following two ways:</w:t>
      </w:r>
    </w:p>
    <w:p w:rsidR="00EE67B9" w:rsidRDefault="00EE67B9" w:rsidP="00EE67B9"/>
    <w:p w:rsidR="00EE67B9" w:rsidRDefault="00A40B3A" w:rsidP="00EE67B9">
      <w:r>
        <w:t>1:-</w:t>
      </w:r>
      <w:r w:rsidR="00EE67B9">
        <w:t>Using Quorum Journal Nodes</w:t>
      </w:r>
    </w:p>
    <w:p w:rsidR="00EE67B9" w:rsidRDefault="00A40B3A" w:rsidP="00EE67B9">
      <w:r>
        <w:t xml:space="preserve">2:- </w:t>
      </w:r>
      <w:r w:rsidR="00EE67B9">
        <w:t>Using Shared Storage</w:t>
      </w:r>
    </w:p>
    <w:p w:rsidR="00A40B3A" w:rsidRDefault="00A40B3A" w:rsidP="00EE67B9"/>
    <w:p w:rsidR="00A40B3A" w:rsidRDefault="00A40B3A" w:rsidP="00EE67B9"/>
    <w:p w:rsidR="00EE67B9" w:rsidRDefault="00A40B3A" w:rsidP="00EE67B9">
      <w:r>
        <w:t>1:-</w:t>
      </w:r>
      <w:r w:rsidR="00EE67B9">
        <w:t xml:space="preserve"> Using Quorum Journal Nodes</w:t>
      </w:r>
    </w:p>
    <w:p w:rsidR="00EE67B9" w:rsidRDefault="00EE67B9" w:rsidP="00EE67B9">
      <w:r>
        <w:t xml:space="preserve">QJM is an HDFS implementation. It is designed to provide edit logs. It allows sharing these edit logs between the active </w:t>
      </w:r>
      <w:proofErr w:type="spellStart"/>
      <w:r>
        <w:t>namenode</w:t>
      </w:r>
      <w:proofErr w:type="spellEnd"/>
      <w:r>
        <w:t xml:space="preserve"> and standby </w:t>
      </w:r>
      <w:proofErr w:type="spellStart"/>
      <w:r>
        <w:t>namenode</w:t>
      </w:r>
      <w:proofErr w:type="spellEnd"/>
      <w:r>
        <w:t>.</w:t>
      </w:r>
    </w:p>
    <w:p w:rsidR="00EE67B9" w:rsidRDefault="00EE67B9" w:rsidP="00EE67B9"/>
    <w:p w:rsidR="00EE67B9" w:rsidRDefault="00EE67B9" w:rsidP="00EE67B9">
      <w:r>
        <w:t xml:space="preserve">For High Availability, standby </w:t>
      </w:r>
      <w:proofErr w:type="spellStart"/>
      <w:r>
        <w:t>namenode</w:t>
      </w:r>
      <w:proofErr w:type="spellEnd"/>
      <w:r>
        <w:t xml:space="preserve"> communicates and synchronizes with the active </w:t>
      </w:r>
      <w:proofErr w:type="spellStart"/>
      <w:r>
        <w:t>namenode</w:t>
      </w:r>
      <w:proofErr w:type="spellEnd"/>
      <w:r>
        <w:t>. It happens through a group of nodes or daemons called “Journal nodes”. The QJM runs as a group of journal nodes. There should be at least three journal nodes.</w:t>
      </w:r>
    </w:p>
    <w:p w:rsidR="00EE67B9" w:rsidRDefault="00EE67B9" w:rsidP="00EE67B9"/>
    <w:p w:rsidR="00EE67B9" w:rsidRDefault="00EE67B9" w:rsidP="00EE67B9">
      <w:r>
        <w:t>For N journal nodes, the system can tolerate at most (N-1)/2 failures and continue to function. So, for three journal nodes, the system can tolerate the failure of one {(3-1)/2} of them.</w:t>
      </w:r>
    </w:p>
    <w:p w:rsidR="00EE67B9" w:rsidRDefault="00EE67B9" w:rsidP="00EE67B9"/>
    <w:p w:rsidR="00EE67B9" w:rsidRDefault="00EE67B9" w:rsidP="00EE67B9">
      <w:r>
        <w:t>When an active node performs any modification, it logs modification to all journal nodes.</w:t>
      </w:r>
    </w:p>
    <w:p w:rsidR="00A40B3A" w:rsidRDefault="00A40B3A" w:rsidP="00EE67B9"/>
    <w:p w:rsidR="00A40B3A" w:rsidRDefault="00A40B3A" w:rsidP="00A40B3A">
      <w:r>
        <w:t>The standby node reads the edits from the journal nodes and applies to its own namespace in a constant manner. In the case of failover, the standby will ensure that it has read all the edits from the journal nodes before promoting itself to the Active state. This ensures that the namespace state is completely synchronized before a failure occurs.</w:t>
      </w:r>
    </w:p>
    <w:p w:rsidR="00A40B3A" w:rsidRDefault="00A40B3A" w:rsidP="00A40B3A"/>
    <w:p w:rsidR="00A40B3A" w:rsidRDefault="00A40B3A" w:rsidP="00A40B3A">
      <w:r>
        <w:t xml:space="preserve">To provide a fast failover, the standby node must have up-to-date information about the location of data blocks in the cluster. For this to happen, IP address of both the </w:t>
      </w:r>
      <w:proofErr w:type="spellStart"/>
      <w:r>
        <w:t>namenode</w:t>
      </w:r>
      <w:proofErr w:type="spellEnd"/>
      <w:r>
        <w:t xml:space="preserve"> is available to all the </w:t>
      </w:r>
      <w:proofErr w:type="spellStart"/>
      <w:r>
        <w:t>datanodes</w:t>
      </w:r>
      <w:proofErr w:type="spellEnd"/>
      <w:r>
        <w:t xml:space="preserve"> and they send block location information and heartbeats to both </w:t>
      </w:r>
      <w:proofErr w:type="spellStart"/>
      <w:r>
        <w:t>NameNode</w:t>
      </w:r>
      <w:proofErr w:type="spellEnd"/>
      <w:r>
        <w:t>.</w:t>
      </w:r>
    </w:p>
    <w:p w:rsidR="00BA128E" w:rsidRDefault="00BA128E" w:rsidP="00BA128E"/>
    <w:p w:rsidR="00FF4691" w:rsidRDefault="00FF4691" w:rsidP="00FF4691"/>
    <w:p w:rsidR="00FF4691" w:rsidRDefault="00FF4691" w:rsidP="00FF4691"/>
    <w:p w:rsidR="00FF4691" w:rsidRDefault="00FF4691" w:rsidP="00FF4691"/>
    <w:p w:rsidR="00FF4691" w:rsidRDefault="00FF4691" w:rsidP="00FF4691">
      <w:r>
        <w:t xml:space="preserve">Fencing of </w:t>
      </w:r>
      <w:proofErr w:type="spellStart"/>
      <w:r>
        <w:t>NameNode</w:t>
      </w:r>
      <w:proofErr w:type="spellEnd"/>
    </w:p>
    <w:p w:rsidR="00FF4691" w:rsidRDefault="00FF4691" w:rsidP="00FF4691">
      <w:r>
        <w:t xml:space="preserve">For the correct operation of an HA cluster, only one of the </w:t>
      </w:r>
      <w:proofErr w:type="spellStart"/>
      <w:r>
        <w:t>namenodes</w:t>
      </w:r>
      <w:proofErr w:type="spellEnd"/>
      <w:r>
        <w:t xml:space="preserve"> should active at a time. Otherwise, the namespace state would deviate between the two </w:t>
      </w:r>
      <w:proofErr w:type="spellStart"/>
      <w:r>
        <w:t>namenodes</w:t>
      </w:r>
      <w:proofErr w:type="spellEnd"/>
      <w:r>
        <w:t>. So, fencing is a process to ensure this property in a cluster.</w:t>
      </w:r>
    </w:p>
    <w:p w:rsidR="00FF4691" w:rsidRDefault="00FF4691" w:rsidP="00FF4691"/>
    <w:p w:rsidR="00FF4691" w:rsidRDefault="00FF4691" w:rsidP="00FF4691">
      <w:r>
        <w:t xml:space="preserve">The journal nodes perform this fencing by allowing only one </w:t>
      </w:r>
      <w:proofErr w:type="spellStart"/>
      <w:r>
        <w:t>namenode</w:t>
      </w:r>
      <w:proofErr w:type="spellEnd"/>
      <w:r>
        <w:t xml:space="preserve"> to be the writer at a time.</w:t>
      </w:r>
    </w:p>
    <w:p w:rsidR="00FF4691" w:rsidRDefault="00FF4691" w:rsidP="00FF4691">
      <w:r>
        <w:t>The active</w:t>
      </w:r>
      <w:r>
        <w:t xml:space="preserve"> </w:t>
      </w:r>
      <w:proofErr w:type="spellStart"/>
      <w:r>
        <w:t>namenode</w:t>
      </w:r>
      <w:proofErr w:type="spellEnd"/>
      <w:r>
        <w:t xml:space="preserve"> takes the responsibility of writing to t</w:t>
      </w:r>
      <w:r>
        <w:t xml:space="preserve">he journal </w:t>
      </w:r>
      <w:proofErr w:type="gramStart"/>
      <w:r>
        <w:t xml:space="preserve">nodes </w:t>
      </w:r>
      <w:r>
        <w:t>.</w:t>
      </w:r>
      <w:proofErr w:type="gramEnd"/>
    </w:p>
    <w:p w:rsidR="00760BD4" w:rsidRDefault="00760BD4" w:rsidP="00FF4691"/>
    <w:p w:rsidR="00760BD4" w:rsidRDefault="00760BD4" w:rsidP="00760BD4">
      <w:r>
        <w:t>Using Shared Storage</w:t>
      </w:r>
    </w:p>
    <w:p w:rsidR="00760BD4" w:rsidRDefault="00760BD4" w:rsidP="00760BD4">
      <w:r>
        <w:t xml:space="preserve">Standby and active </w:t>
      </w:r>
      <w:proofErr w:type="spellStart"/>
      <w:r>
        <w:t>namenode</w:t>
      </w:r>
      <w:proofErr w:type="spellEnd"/>
      <w:r>
        <w:t xml:space="preserve"> synchronize with each other by using “shared storage device”. For this implementation, both active </w:t>
      </w:r>
      <w:proofErr w:type="spellStart"/>
      <w:r>
        <w:t>namenode</w:t>
      </w:r>
      <w:proofErr w:type="spellEnd"/>
      <w:r>
        <w:t xml:space="preserve"> and standby </w:t>
      </w:r>
      <w:proofErr w:type="spellStart"/>
      <w:r>
        <w:t>namenode</w:t>
      </w:r>
      <w:proofErr w:type="spellEnd"/>
      <w:r>
        <w:t xml:space="preserve"> must have access to the particular directory on the shared storage device (.i.e. Network file system).</w:t>
      </w:r>
    </w:p>
    <w:p w:rsidR="00760BD4" w:rsidRDefault="00760BD4" w:rsidP="00760BD4"/>
    <w:p w:rsidR="00760BD4" w:rsidRDefault="00760BD4" w:rsidP="00760BD4">
      <w:r>
        <w:t xml:space="preserve">When active </w:t>
      </w:r>
      <w:proofErr w:type="spellStart"/>
      <w:r>
        <w:t>namenode</w:t>
      </w:r>
      <w:proofErr w:type="spellEnd"/>
      <w:r>
        <w:t xml:space="preserve"> perform any namespace modification, it logs a record of the modification to an edit log file stored in the shared directory. The standby </w:t>
      </w:r>
      <w:proofErr w:type="spellStart"/>
      <w:r>
        <w:t>namenode</w:t>
      </w:r>
      <w:proofErr w:type="spellEnd"/>
      <w:r>
        <w:t xml:space="preserve"> watches this directory for edits, and when edits occur, the standby </w:t>
      </w:r>
      <w:proofErr w:type="spellStart"/>
      <w:r>
        <w:t>namenode</w:t>
      </w:r>
      <w:proofErr w:type="spellEnd"/>
      <w:r>
        <w:t xml:space="preserve"> applies them to its own namespace. In the case of failure, the standby </w:t>
      </w:r>
      <w:proofErr w:type="spellStart"/>
      <w:r>
        <w:t>namenode</w:t>
      </w:r>
      <w:proofErr w:type="spellEnd"/>
      <w:r>
        <w:t xml:space="preserve"> will ensure that it has read all the edits from the shared storage before promoting itself to the Active state. This ensures that the namespace state is completely synchronized before failover occurs.</w:t>
      </w:r>
    </w:p>
    <w:p w:rsidR="00760BD4" w:rsidRDefault="00760BD4" w:rsidP="00760BD4"/>
    <w:p w:rsidR="00760BD4" w:rsidRDefault="00760BD4" w:rsidP="00760BD4">
      <w:r>
        <w:lastRenderedPageBreak/>
        <w:t xml:space="preserve">To prevent the “split-brain scenario” in which the namespace state deviates between the two </w:t>
      </w:r>
      <w:proofErr w:type="spellStart"/>
      <w:r>
        <w:t>namenode</w:t>
      </w:r>
      <w:proofErr w:type="spellEnd"/>
      <w:r>
        <w:t>, an administrator must configure at least one fencing method for the shared storage.</w:t>
      </w:r>
    </w:p>
    <w:p w:rsidR="00BA128E" w:rsidRPr="00BA128E" w:rsidRDefault="00BA128E" w:rsidP="00FF4691"/>
    <w:sectPr w:rsidR="00BA128E" w:rsidRPr="00BA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28E"/>
    <w:rsid w:val="001B09F6"/>
    <w:rsid w:val="00430E04"/>
    <w:rsid w:val="00760BD4"/>
    <w:rsid w:val="00816307"/>
    <w:rsid w:val="00A40B3A"/>
    <w:rsid w:val="00BA128E"/>
    <w:rsid w:val="00EE67B9"/>
    <w:rsid w:val="00FF4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58EFB-F6DF-4105-A436-C962051F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19776">
      <w:bodyDiv w:val="1"/>
      <w:marLeft w:val="0"/>
      <w:marRight w:val="0"/>
      <w:marTop w:val="0"/>
      <w:marBottom w:val="0"/>
      <w:divBdr>
        <w:top w:val="none" w:sz="0" w:space="0" w:color="auto"/>
        <w:left w:val="none" w:sz="0" w:space="0" w:color="auto"/>
        <w:bottom w:val="none" w:sz="0" w:space="0" w:color="auto"/>
        <w:right w:val="none" w:sz="0" w:space="0" w:color="auto"/>
      </w:divBdr>
    </w:div>
    <w:div w:id="841823489">
      <w:bodyDiv w:val="1"/>
      <w:marLeft w:val="0"/>
      <w:marRight w:val="0"/>
      <w:marTop w:val="0"/>
      <w:marBottom w:val="0"/>
      <w:divBdr>
        <w:top w:val="none" w:sz="0" w:space="0" w:color="auto"/>
        <w:left w:val="none" w:sz="0" w:space="0" w:color="auto"/>
        <w:bottom w:val="none" w:sz="0" w:space="0" w:color="auto"/>
        <w:right w:val="none" w:sz="0" w:space="0" w:color="auto"/>
      </w:divBdr>
    </w:div>
    <w:div w:id="1275164444">
      <w:bodyDiv w:val="1"/>
      <w:marLeft w:val="0"/>
      <w:marRight w:val="0"/>
      <w:marTop w:val="0"/>
      <w:marBottom w:val="0"/>
      <w:divBdr>
        <w:top w:val="none" w:sz="0" w:space="0" w:color="auto"/>
        <w:left w:val="none" w:sz="0" w:space="0" w:color="auto"/>
        <w:bottom w:val="none" w:sz="0" w:space="0" w:color="auto"/>
        <w:right w:val="none" w:sz="0" w:space="0" w:color="auto"/>
      </w:divBdr>
    </w:div>
    <w:div w:id="1397320274">
      <w:bodyDiv w:val="1"/>
      <w:marLeft w:val="0"/>
      <w:marRight w:val="0"/>
      <w:marTop w:val="0"/>
      <w:marBottom w:val="0"/>
      <w:divBdr>
        <w:top w:val="none" w:sz="0" w:space="0" w:color="auto"/>
        <w:left w:val="none" w:sz="0" w:space="0" w:color="auto"/>
        <w:bottom w:val="none" w:sz="0" w:space="0" w:color="auto"/>
        <w:right w:val="none" w:sz="0" w:space="0" w:color="auto"/>
      </w:divBdr>
    </w:div>
    <w:div w:id="175944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Agnihotri (Non-Jabil)</dc:creator>
  <cp:keywords/>
  <dc:description/>
  <cp:lastModifiedBy>Gaurav Agnihotri (Non-Jabil)</cp:lastModifiedBy>
  <cp:revision>2</cp:revision>
  <dcterms:created xsi:type="dcterms:W3CDTF">2018-04-29T10:17:00Z</dcterms:created>
  <dcterms:modified xsi:type="dcterms:W3CDTF">2018-04-29T12:39:00Z</dcterms:modified>
</cp:coreProperties>
</file>