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99FE9" w14:textId="4221DABA" w:rsidR="003669A7" w:rsidRDefault="00872F27">
      <w:r w:rsidRPr="00872F27">
        <w:rPr>
          <w:b/>
          <w:bCs/>
        </w:rPr>
        <w:t>Contents</w:t>
      </w:r>
      <w:r w:rsidRPr="00872F27">
        <w:t>: Project objectives, scope, stakeholders, project manager authority, high-level risks</w:t>
      </w:r>
    </w:p>
    <w:sectPr w:rsidR="0036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A7"/>
    <w:rsid w:val="003669A7"/>
    <w:rsid w:val="00872F27"/>
    <w:rsid w:val="0090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AC21-3B59-4936-885E-3F23535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2</cp:revision>
  <dcterms:created xsi:type="dcterms:W3CDTF">2024-10-11T15:08:00Z</dcterms:created>
  <dcterms:modified xsi:type="dcterms:W3CDTF">2024-10-11T15:13:00Z</dcterms:modified>
</cp:coreProperties>
</file>