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3A5FF" w14:textId="0880AFE8" w:rsidR="008C2AD5" w:rsidRDefault="003C0931">
      <w:r w:rsidRPr="003C0931">
        <w:rPr>
          <w:b/>
          <w:bCs/>
        </w:rPr>
        <w:t>Contents</w:t>
      </w:r>
      <w:r w:rsidRPr="003C0931">
        <w:t>: Introduction, Functional Requirements, Non-Functional Requirements, System Models (like Use Case Diagrams, Data Flow Diagrams)</w:t>
      </w:r>
    </w:p>
    <w:sectPr w:rsidR="008C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F4"/>
    <w:rsid w:val="00373BF4"/>
    <w:rsid w:val="003C0931"/>
    <w:rsid w:val="008C2AD5"/>
    <w:rsid w:val="0090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0EE4"/>
  <w15:chartTrackingRefBased/>
  <w15:docId w15:val="{DF527798-2218-4AD4-A05C-43715EA1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yaswanth</dc:creator>
  <cp:keywords/>
  <dc:description/>
  <cp:lastModifiedBy>yash yaswanth</cp:lastModifiedBy>
  <cp:revision>3</cp:revision>
  <dcterms:created xsi:type="dcterms:W3CDTF">2024-10-11T15:03:00Z</dcterms:created>
  <dcterms:modified xsi:type="dcterms:W3CDTF">2024-10-11T15:06:00Z</dcterms:modified>
</cp:coreProperties>
</file>