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1"/>
        <w:spacing w:after="40" w:before="160" w:line="240" w:lineRule="auto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2937"/>
          <w:sz w:val="22"/>
          <w:szCs w:val="22"/>
          <w:rtl w:val="0"/>
        </w:rPr>
        <w:t xml:space="preserve">PROFILE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1"/>
        <w:spacing w:after="100" w:before="0" w:line="3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18"/>
          <w:szCs w:val="18"/>
          <w:rtl w:val="0"/>
        </w:rPr>
        <w:t xml:space="preserve">Senior Product Designer with </w:t>
      </w:r>
      <w:r w:rsidDel="00000000" w:rsidR="00000000" w:rsidRPr="00000000">
        <w:rPr>
          <w:sz w:val="18"/>
          <w:szCs w:val="18"/>
          <w:rtl w:val="0"/>
        </w:rPr>
        <w:t xml:space="preserve">8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18"/>
          <w:szCs w:val="18"/>
          <w:rtl w:val="0"/>
        </w:rPr>
        <w:t xml:space="preserve">+ years across B2B SaaS, EdTech, HRTech, FinTech, logistics, and agri-tech. Leads end-to-end product design, design systems, and stakeholder alignment, using AI-assisted workflows daily for ideation, wireframes, visual exploration, and rapid prototyping.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1"/>
        <w:widowControl w:val="0"/>
        <w:spacing w:after="40" w:before="160" w:line="240" w:lineRule="auto"/>
        <w:jc w:val="left"/>
        <w:rPr>
          <w:color w:val="2e3d5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WORK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1"/>
        <w:widowControl w:val="0"/>
        <w:spacing w:after="20" w:before="80" w:line="276" w:lineRule="auto"/>
        <w:rPr>
          <w:rFonts w:ascii="Lora SemiBold" w:cs="Lora SemiBold" w:eastAsia="Lora SemiBold" w:hAnsi="Lora SemiBold"/>
          <w:color w:val="2e3d5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Senior Product Designer — Divami Design Labs, Hyderabad | May 2019 –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1"/>
        <w:widowControl w:val="0"/>
        <w:spacing w:after="20" w:before="0" w:line="360" w:lineRule="auto"/>
        <w:ind w:left="259" w:hanging="173"/>
        <w:rPr>
          <w:rFonts w:ascii="Lora" w:cs="Lora" w:eastAsia="Lora" w:hAnsi="Lora"/>
          <w:color w:val="2e3d50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0"/>
          <w:szCs w:val="20"/>
          <w:rtl w:val="0"/>
        </w:rPr>
        <w:t xml:space="preserve">• Led 75+ end-to-end design projects across B2B SaaS, EdTech, HRTech, and FinTech.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1"/>
        <w:widowControl w:val="0"/>
        <w:spacing w:after="20" w:before="0" w:line="360" w:lineRule="auto"/>
        <w:ind w:left="259" w:hanging="173"/>
        <w:rPr>
          <w:rFonts w:ascii="Lora" w:cs="Lora" w:eastAsia="Lora" w:hAnsi="Lora"/>
          <w:color w:val="2e3d50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0"/>
          <w:szCs w:val="20"/>
          <w:rtl w:val="0"/>
        </w:rPr>
        <w:t xml:space="preserve">• Led product design from problem framing and user flows to high-fidelity UI, prototyping, and handoff.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1"/>
        <w:widowControl w:val="0"/>
        <w:spacing w:after="20" w:before="0" w:line="360" w:lineRule="auto"/>
        <w:ind w:left="259" w:hanging="173"/>
        <w:rPr>
          <w:rFonts w:ascii="Lora" w:cs="Lora" w:eastAsia="Lora" w:hAnsi="Lora"/>
          <w:color w:val="2e3d50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0"/>
          <w:szCs w:val="20"/>
          <w:rtl w:val="0"/>
        </w:rPr>
        <w:t xml:space="preserve">• Built scalable design systems, UI style guides, libraries, and playbooks to improve consistency and speed up delivery.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1"/>
        <w:widowControl w:val="0"/>
        <w:spacing w:after="20" w:before="0" w:line="360" w:lineRule="auto"/>
        <w:ind w:left="259" w:hanging="173"/>
        <w:rPr>
          <w:rFonts w:ascii="Lora" w:cs="Lora" w:eastAsia="Lora" w:hAnsi="Lora"/>
          <w:color w:val="2e3d50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0"/>
          <w:szCs w:val="20"/>
          <w:rtl w:val="0"/>
        </w:rPr>
        <w:t xml:space="preserve">• Partnered with clients, PMs, and engineers to present solutions, align stakeholders, and support product decisions.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1"/>
        <w:widowControl w:val="0"/>
        <w:spacing w:after="20" w:before="0" w:line="360" w:lineRule="auto"/>
        <w:ind w:left="259" w:hanging="173"/>
        <w:rPr>
          <w:rFonts w:ascii="Lora" w:cs="Lora" w:eastAsia="Lora" w:hAnsi="Lora"/>
          <w:color w:val="2e3d50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0"/>
          <w:szCs w:val="20"/>
          <w:rtl w:val="0"/>
        </w:rPr>
        <w:t xml:space="preserve">• Applied AI-assisted workflows to accelerate concept exploration, visual direction, content refinement, and interactive prototyping.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1"/>
        <w:widowControl w:val="0"/>
        <w:spacing w:after="20" w:before="80" w:line="276" w:lineRule="auto"/>
        <w:rPr>
          <w:rFonts w:ascii="Lora" w:cs="Lora" w:eastAsia="Lora" w:hAnsi="Lora"/>
          <w:color w:val="2e3d5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Creative Designer — ULO Hotels, Chennai | Aug 2017 – Jan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1"/>
        <w:widowControl w:val="0"/>
        <w:spacing w:after="20" w:before="0" w:line="360" w:lineRule="auto"/>
        <w:ind w:left="259" w:hanging="173"/>
        <w:rPr>
          <w:rFonts w:ascii="Lora" w:cs="Lora" w:eastAsia="Lora" w:hAnsi="Lora"/>
          <w:color w:val="2e3d50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0"/>
          <w:szCs w:val="20"/>
          <w:rtl w:val="0"/>
        </w:rPr>
        <w:t xml:space="preserve">• Designed and delivered a property management system and hotel booking portal with user-centric UI/UX.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1"/>
        <w:widowControl w:val="0"/>
        <w:spacing w:after="20" w:before="0" w:line="360" w:lineRule="auto"/>
        <w:ind w:left="259" w:hanging="173"/>
        <w:rPr>
          <w:rFonts w:ascii="Lora SemiBold" w:cs="Lora SemiBold" w:eastAsia="Lora SemiBold" w:hAnsi="Lora SemiBold"/>
          <w:color w:val="2e3d50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0"/>
          <w:szCs w:val="20"/>
          <w:rtl w:val="0"/>
        </w:rPr>
        <w:t xml:space="preserve">• Directed digital marketing design efforts, producing graphics, motion visuals, and campaign assets to strengthen brand presence.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1"/>
        <w:widowControl w:val="0"/>
        <w:spacing w:after="40" w:before="160" w:line="276" w:lineRule="auto"/>
        <w:jc w:val="left"/>
        <w:rPr>
          <w:rFonts w:ascii="Lora" w:cs="Lora" w:eastAsia="Lora" w:hAnsi="Lora"/>
          <w:color w:val="2e3d5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1"/>
        <w:widowControl w:val="0"/>
        <w:spacing w:after="20" w:before="0" w:line="360" w:lineRule="auto"/>
        <w:ind w:left="259" w:hanging="173"/>
        <w:rPr>
          <w:rFonts w:ascii="Lora" w:cs="Lora" w:eastAsia="Lora" w:hAnsi="Lora"/>
          <w:color w:val="2e3d50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0"/>
          <w:szCs w:val="20"/>
          <w:rtl w:val="0"/>
        </w:rPr>
        <w:t xml:space="preserve">• Eruvaka – Real-time Monitoring System: Designed a real-time dashboard with intuitive data visualization, helping farm managers monitor live activity and act faster.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1"/>
        <w:widowControl w:val="0"/>
        <w:spacing w:after="20" w:before="0" w:line="360" w:lineRule="auto"/>
        <w:ind w:left="259" w:hanging="173"/>
        <w:rPr>
          <w:rFonts w:ascii="Lora" w:cs="Lora" w:eastAsia="Lora" w:hAnsi="Lora"/>
          <w:color w:val="2e3d50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0"/>
          <w:szCs w:val="20"/>
          <w:rtl w:val="0"/>
        </w:rPr>
        <w:t xml:space="preserve">• LFC – Digitised Steel Plant Operations: Built a scalable interface for CXOs and floor teams that simplified complex production data into clear, actionable insights.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1"/>
        <w:widowControl w:val="0"/>
        <w:spacing w:after="20" w:before="0" w:line="360" w:lineRule="auto"/>
        <w:ind w:left="259" w:hanging="173"/>
        <w:rPr>
          <w:rFonts w:ascii="Lora" w:cs="Lora" w:eastAsia="Lora" w:hAnsi="Lora"/>
          <w:color w:val="2e3d50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0"/>
          <w:szCs w:val="20"/>
          <w:rtl w:val="0"/>
        </w:rPr>
        <w:t xml:space="preserve">• Right Data – No-code Data Platform: Designed a minimal interface for data transformation and ML workflows, improving clarity, accessibility, and decision speed.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1"/>
        <w:widowControl w:val="0"/>
        <w:spacing w:after="20" w:before="0" w:line="360" w:lineRule="auto"/>
        <w:ind w:left="259" w:hanging="173"/>
        <w:rPr>
          <w:rFonts w:ascii="Lora SemiBold" w:cs="Lora SemiBold" w:eastAsia="Lora SemiBold" w:hAnsi="Lora SemiBold"/>
          <w:color w:val="2e3d50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0"/>
          <w:szCs w:val="20"/>
          <w:rtl w:val="0"/>
        </w:rPr>
        <w:t xml:space="preserve">• Solverminds – Logistics &amp; Cargo Portal: Crafted a booking flow that reduced booking time to 2 minutes and improved operational efficiency by 40%.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1"/>
        <w:widowControl w:val="0"/>
        <w:spacing w:after="40" w:before="160" w:line="240" w:lineRule="auto"/>
        <w:jc w:val="left"/>
        <w:rPr>
          <w:rFonts w:ascii="Lora" w:cs="Lora" w:eastAsia="Lora" w:hAnsi="Lora"/>
          <w:color w:val="2e3d5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1"/>
        <w:widowControl w:val="0"/>
        <w:spacing w:after="20" w:before="0" w:line="360" w:lineRule="auto"/>
        <w:ind w:left="259" w:hanging="173"/>
        <w:rPr>
          <w:rFonts w:ascii="Lora" w:cs="Lora" w:eastAsia="Lora" w:hAnsi="Lora"/>
          <w:color w:val="2e3d50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0"/>
          <w:szCs w:val="20"/>
          <w:rtl w:val="0"/>
        </w:rPr>
        <w:t xml:space="preserve">• Bachelor of Engineering (Computer Science) — SSM College of Engineering, Erode | 2012 - 2016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1"/>
        <w:widowControl w:val="0"/>
        <w:spacing w:after="20" w:before="0" w:line="360" w:lineRule="auto"/>
        <w:ind w:left="259" w:hanging="173"/>
        <w:rPr>
          <w:rFonts w:ascii="Lora" w:cs="Lora" w:eastAsia="Lora" w:hAnsi="Lora"/>
          <w:color w:val="2e3d50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0"/>
          <w:szCs w:val="20"/>
          <w:rtl w:val="0"/>
        </w:rPr>
        <w:t xml:space="preserve">• UI/UX Design — Web D School, Chennai | 2018 - 2019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1"/>
        <w:widowControl w:val="0"/>
        <w:spacing w:after="20" w:before="0" w:line="360" w:lineRule="auto"/>
        <w:ind w:left="259" w:hanging="173"/>
        <w:rPr>
          <w:rFonts w:ascii="Lora SemiBold" w:cs="Lora SemiBold" w:eastAsia="Lora SemiBold" w:hAnsi="Lora SemiBold"/>
          <w:color w:val="2e3d50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0"/>
          <w:szCs w:val="20"/>
          <w:rtl w:val="0"/>
        </w:rPr>
        <w:t xml:space="preserve">• UI/UX Designer Pro — Design Boat, Hyderabad |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1"/>
        <w:widowControl w:val="0"/>
        <w:spacing w:after="40" w:before="160" w:line="240" w:lineRule="auto"/>
        <w:jc w:val="left"/>
        <w:rPr>
          <w:rFonts w:ascii="Lora" w:cs="Lora" w:eastAsia="Lora" w:hAnsi="Lora"/>
          <w:color w:val="2e3d5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1"/>
        <w:widowControl w:val="0"/>
        <w:spacing w:after="20" w:before="0" w:line="276" w:lineRule="auto"/>
        <w:ind w:left="259" w:hanging="173"/>
        <w:rPr>
          <w:rFonts w:ascii="Lora" w:cs="Lora" w:eastAsia="Lora" w:hAnsi="Lora"/>
          <w:color w:val="2e3d50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0"/>
          <w:szCs w:val="20"/>
          <w:rtl w:val="0"/>
        </w:rPr>
        <w:t xml:space="preserve">• Industry Skills: Design Strategy, Client Engagement, Product Strategy, Design Pitching, HCI, HCD, Collaboration, Stakeholder Communication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1"/>
        <w:widowControl w:val="0"/>
        <w:spacing w:after="20" w:before="0" w:line="276" w:lineRule="auto"/>
        <w:ind w:left="259" w:hanging="173"/>
        <w:rPr>
          <w:rFonts w:ascii="Lora SemiBold" w:cs="Lora SemiBold" w:eastAsia="Lora SemiBold" w:hAnsi="Lora SemiBold"/>
          <w:color w:val="2e3d50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0"/>
          <w:szCs w:val="20"/>
          <w:rtl w:val="0"/>
        </w:rPr>
        <w:t xml:space="preserve">• Technical Skills: Visual Design, Wireframing, Research, Interaction Design, Animation, Design Systems, Prototyping, AI-assisted Workflow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1"/>
        <w:widowControl w:val="0"/>
        <w:spacing w:after="40" w:before="160" w:line="240" w:lineRule="auto"/>
        <w:jc w:val="left"/>
        <w:rPr>
          <w:color w:val="2e3d5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TOOLS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1"/>
        <w:widowControl w:val="0"/>
        <w:spacing w:after="40" w:before="0" w:line="240" w:lineRule="auto"/>
        <w:rPr>
          <w:rFonts w:ascii="Lora" w:cs="Lora" w:eastAsia="Lora" w:hAnsi="Lora"/>
          <w:color w:val="2e3d5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1"/>
        <w:widowControl w:val="0"/>
        <w:spacing w:after="20" w:before="0" w:line="240" w:lineRule="auto"/>
        <w:ind w:left="259" w:hanging="173"/>
        <w:rPr>
          <w:rFonts w:ascii="Lora" w:cs="Lora" w:eastAsia="Lora" w:hAnsi="Lora"/>
          <w:color w:val="2e3d50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0"/>
          <w:szCs w:val="20"/>
          <w:rtl w:val="0"/>
        </w:rPr>
        <w:t xml:space="preserve">• Figma, Framer, Spline 3D, Midjourney, ChatGPT, Codex, Claude Code, AI </w:t>
      </w:r>
      <w:r w:rsidDel="00000000" w:rsidR="00000000" w:rsidRPr="00000000">
        <w:rPr>
          <w:rtl w:val="0"/>
        </w:rPr>
        <w:t xml:space="preserve">Agents.</w:t>
      </w:r>
      <w:r w:rsidDel="00000000" w:rsidR="00000000" w:rsidRPr="00000000">
        <w:rPr>
          <w:rtl w:val="0"/>
        </w:rPr>
      </w:r>
    </w:p>
    <w:sectPr>
      <w:headerReference r:id="rId7" w:type="default"/>
      <w:pgSz w:h="16838" w:w="11906" w:orient="portrait"/>
      <w:pgMar w:bottom="792" w:top="792" w:left="936" w:right="936" w:header="288" w:footer="14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Lora SemiBold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Lora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C">
    <w:pPr>
      <w:pStyle w:val="Heading1"/>
      <w:keepNext w:val="0"/>
      <w:keepLines w:val="0"/>
      <w:spacing w:after="0" w:before="0" w:line="240" w:lineRule="auto"/>
      <w:jc w:val="left"/>
      <w:rPr>
        <w:rFonts w:ascii="Lora SemiBold" w:cs="Lora SemiBold" w:eastAsia="Lora SemiBold" w:hAnsi="Lora SemiBold"/>
        <w:color w:val="2e3d50"/>
        <w:sz w:val="32"/>
        <w:szCs w:val="32"/>
      </w:rPr>
    </w:pPr>
    <w:bookmarkStart w:colFirst="0" w:colLast="0" w:name="_heading=h.coce941e3pl" w:id="0"/>
    <w:bookmarkEnd w:id="0"/>
    <w:r w:rsidDel="00000000" w:rsidR="00000000" w:rsidRPr="00000000">
      <w:rPr>
        <w:rFonts w:ascii="Lora SemiBold" w:cs="Lora SemiBold" w:eastAsia="Lora SemiBold" w:hAnsi="Lora SemiBold"/>
        <w:color w:val="2e3d50"/>
        <w:sz w:val="32"/>
        <w:szCs w:val="32"/>
        <w:rtl w:val="0"/>
      </w:rPr>
      <w:t xml:space="preserve">BALAMURUGAN SIVAMAYAM</w:t>
    </w:r>
  </w:p>
  <w:p w:rsidR="00000000" w:rsidDel="00000000" w:rsidP="00000000" w:rsidRDefault="00000000" w:rsidRPr="00000000" w14:paraId="0000001D">
    <w:pPr>
      <w:spacing w:after="0" w:before="0" w:line="240" w:lineRule="auto"/>
      <w:rPr>
        <w:sz w:val="18"/>
        <w:szCs w:val="18"/>
      </w:rPr>
    </w:pPr>
    <w:r w:rsidDel="00000000" w:rsidR="00000000" w:rsidRPr="00000000">
      <w:rPr>
        <w:rFonts w:ascii="Lora" w:cs="Lora" w:eastAsia="Lora" w:hAnsi="Lora"/>
        <w:color w:val="2e3d50"/>
        <w:sz w:val="17"/>
        <w:szCs w:val="17"/>
        <w:rtl w:val="0"/>
      </w:rPr>
      <w:t xml:space="preserve">Location: Hyderabad, India  |  Contact: +91 85266 94203  | Email:</w:t>
    </w:r>
    <w:r w:rsidDel="00000000" w:rsidR="00000000" w:rsidRPr="00000000">
      <w:rPr>
        <w:rFonts w:ascii="Lora" w:cs="Lora" w:eastAsia="Lora" w:hAnsi="Lora"/>
        <w:sz w:val="17"/>
        <w:szCs w:val="17"/>
        <w:rtl w:val="0"/>
      </w:rPr>
      <w:t xml:space="preserve"> </w:t>
    </w:r>
    <w:hyperlink r:id="rId1">
      <w:r w:rsidDel="00000000" w:rsidR="00000000" w:rsidRPr="00000000">
        <w:rPr>
          <w:rFonts w:ascii="Lora" w:cs="Lora" w:eastAsia="Lora" w:hAnsi="Lora"/>
          <w:color w:val="1155cc"/>
          <w:sz w:val="20"/>
          <w:szCs w:val="20"/>
          <w:u w:val="single"/>
          <w:rtl w:val="0"/>
        </w:rPr>
        <w:t xml:space="preserve">sbalamurugan00@gmail.com</w:t>
      </w:r>
    </w:hyperlink>
    <w:r w:rsidDel="00000000" w:rsidR="00000000" w:rsidRPr="00000000">
      <w:rPr>
        <w:rFonts w:ascii="Lora" w:cs="Lora" w:eastAsia="Lora" w:hAnsi="Lora"/>
        <w:sz w:val="17"/>
        <w:szCs w:val="17"/>
        <w:rtl w:val="0"/>
      </w:rPr>
      <w:t xml:space="preserve">  |  </w:t>
    </w:r>
    <w:hyperlink r:id="rId2">
      <w:r w:rsidDel="00000000" w:rsidR="00000000" w:rsidRPr="00000000">
        <w:rPr>
          <w:rFonts w:ascii="Lora" w:cs="Lora" w:eastAsia="Lora" w:hAnsi="Lora"/>
          <w:color w:val="1155cc"/>
          <w:sz w:val="20"/>
          <w:szCs w:val="20"/>
          <w:u w:val="single"/>
          <w:rtl w:val="0"/>
        </w:rPr>
        <w:t xml:space="preserve">Portfolio </w:t>
      </w:r>
    </w:hyperlink>
    <w:hyperlink r:id="rId3">
      <w:r w:rsidDel="00000000" w:rsidR="00000000" w:rsidRPr="00000000">
        <w:rPr>
          <w:rFonts w:ascii="Lora" w:cs="Lora" w:eastAsia="Lora" w:hAnsi="Lora"/>
          <w:sz w:val="20"/>
          <w:szCs w:val="20"/>
          <w:rtl w:val="0"/>
        </w:rPr>
        <w:t xml:space="preserve"> </w:t>
      </w:r>
    </w:hyperlink>
    <w:r w:rsidDel="00000000" w:rsidR="00000000" w:rsidRPr="00000000">
      <w:rPr>
        <w:rFonts w:ascii="Lora" w:cs="Lora" w:eastAsia="Lora" w:hAnsi="Lora"/>
        <w:sz w:val="17"/>
        <w:szCs w:val="17"/>
        <w:rtl w:val="0"/>
      </w:rPr>
      <w:t xml:space="preserve">|  </w:t>
    </w:r>
    <w:hyperlink r:id="rId4">
      <w:r w:rsidDel="00000000" w:rsidR="00000000" w:rsidRPr="00000000">
        <w:rPr>
          <w:rFonts w:ascii="Lora" w:cs="Lora" w:eastAsia="Lora" w:hAnsi="Lora"/>
          <w:color w:val="1155cc"/>
          <w:sz w:val="20"/>
          <w:szCs w:val="20"/>
          <w:u w:val="single"/>
          <w:rtl w:val="0"/>
        </w:rPr>
        <w:t xml:space="preserve">LinkedIn</w:t>
      </w:r>
    </w:hyperlink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oraSemiBold-regular.ttf"/><Relationship Id="rId2" Type="http://schemas.openxmlformats.org/officeDocument/2006/relationships/font" Target="fonts/LoraSemiBold-bold.ttf"/><Relationship Id="rId3" Type="http://schemas.openxmlformats.org/officeDocument/2006/relationships/font" Target="fonts/LoraSemiBold-italic.ttf"/><Relationship Id="rId4" Type="http://schemas.openxmlformats.org/officeDocument/2006/relationships/font" Target="fonts/LoraSemiBold-boldItalic.ttf"/><Relationship Id="rId5" Type="http://schemas.openxmlformats.org/officeDocument/2006/relationships/font" Target="fonts/Lora-regular.ttf"/><Relationship Id="rId6" Type="http://schemas.openxmlformats.org/officeDocument/2006/relationships/font" Target="fonts/Lora-bold.ttf"/><Relationship Id="rId7" Type="http://schemas.openxmlformats.org/officeDocument/2006/relationships/font" Target="fonts/Lora-italic.ttf"/><Relationship Id="rId8" Type="http://schemas.openxmlformats.org/officeDocument/2006/relationships/font" Target="fonts/Lora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hyperlink" Target="mailto:sbalamurugan00@gmail.com" TargetMode="External"/><Relationship Id="rId2" Type="http://schemas.openxmlformats.org/officeDocument/2006/relationships/hyperlink" Target="https://sbala-portfolio.netlify.app/" TargetMode="External"/><Relationship Id="rId3" Type="http://schemas.openxmlformats.org/officeDocument/2006/relationships/hyperlink" Target="https://sbala-portfolio.netlify.app/" TargetMode="External"/><Relationship Id="rId4" Type="http://schemas.openxmlformats.org/officeDocument/2006/relationships/hyperlink" Target="https://www.linkedin.com/in/balamurugan-sivamayam-19a10b147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2onxJHzLbgTtk2W15sssVa3qIjQ==">CgMxLjAyDWguY29jZTk0MWUzcGw4AHIhMTBCZ3FwQkZ5Z0tqMUctS2dLcUJRZDNSME1tR290TU16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