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4FC" w:rsidRPr="00D23C02" w:rsidRDefault="00000000" w:rsidP="00D23C02">
      <w:pPr>
        <w:spacing w:before="157" w:after="157" w:line="270" w:lineRule="auto"/>
        <w:jc w:val="center"/>
        <w:rPr>
          <w:rFonts w:ascii="inter" w:eastAsia="inter" w:hAnsi="inter" w:cs="inter"/>
          <w:b/>
          <w:color w:val="000000"/>
          <w:sz w:val="39"/>
          <w:u w:val="single"/>
        </w:rPr>
      </w:pPr>
      <w:r w:rsidRPr="00D23C02">
        <w:rPr>
          <w:rFonts w:ascii="inter" w:eastAsia="inter" w:hAnsi="inter" w:cs="inter"/>
          <w:b/>
          <w:color w:val="000000"/>
          <w:sz w:val="39"/>
          <w:u w:val="single"/>
        </w:rPr>
        <w:t>Pizza Sales Analysis</w:t>
      </w:r>
    </w:p>
    <w:p w:rsidR="00D23C02" w:rsidRDefault="00D23C02" w:rsidP="00D23C02">
      <w:pPr>
        <w:spacing w:before="157" w:after="157" w:line="270" w:lineRule="auto"/>
        <w:ind w:left="2160" w:firstLine="720"/>
      </w:pPr>
    </w:p>
    <w:p w:rsidR="009714F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</w:t>
      </w:r>
      <w:r w:rsidRPr="00D23C02">
        <w:rPr>
          <w:rFonts w:ascii="inter" w:eastAsia="inter" w:hAnsi="inter" w:cs="inter"/>
          <w:b/>
          <w:color w:val="000000"/>
          <w:sz w:val="24"/>
          <w:u w:val="single"/>
        </w:rPr>
        <w:t>Key Metrics and KPIs Performance</w:t>
      </w:r>
    </w:p>
    <w:p w:rsidR="009714F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Revenue:</w:t>
      </w:r>
      <w:r>
        <w:rPr>
          <w:rFonts w:ascii="inter" w:eastAsia="inter" w:hAnsi="inter" w:cs="inter"/>
          <w:color w:val="000000"/>
        </w:rPr>
        <w:br/>
        <w:t>$817,860 in total sales revenue.</w:t>
      </w:r>
    </w:p>
    <w:p w:rsidR="009714F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Orders:</w:t>
      </w:r>
      <w:r>
        <w:rPr>
          <w:rFonts w:ascii="inter" w:eastAsia="inter" w:hAnsi="inter" w:cs="inter"/>
          <w:color w:val="000000"/>
        </w:rPr>
        <w:br/>
        <w:t>21,350 pizza orders placed.</w:t>
      </w:r>
    </w:p>
    <w:p w:rsidR="009714F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Pizzas Sold:</w:t>
      </w:r>
      <w:r>
        <w:rPr>
          <w:rFonts w:ascii="inter" w:eastAsia="inter" w:hAnsi="inter" w:cs="inter"/>
          <w:color w:val="000000"/>
        </w:rPr>
        <w:br/>
        <w:t>49,574 pizzas sold.</w:t>
      </w:r>
    </w:p>
    <w:p w:rsidR="009714F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Average Order Value:</w:t>
      </w:r>
      <w:r>
        <w:rPr>
          <w:rFonts w:ascii="inter" w:eastAsia="inter" w:hAnsi="inter" w:cs="inter"/>
          <w:color w:val="000000"/>
        </w:rPr>
        <w:br/>
        <w:t>$38.31 per order.</w:t>
      </w:r>
    </w:p>
    <w:p w:rsidR="009714F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Average Pizzas Per Order:</w:t>
      </w:r>
      <w:r>
        <w:rPr>
          <w:rFonts w:ascii="inter" w:eastAsia="inter" w:hAnsi="inter" w:cs="inter"/>
          <w:color w:val="000000"/>
        </w:rPr>
        <w:br/>
        <w:t>2.32 pizzas per order.</w:t>
      </w:r>
    </w:p>
    <w:p w:rsidR="009714F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r w:rsidRPr="00D23C02">
        <w:rPr>
          <w:rFonts w:ascii="inter" w:eastAsia="inter" w:hAnsi="inter" w:cs="inter"/>
          <w:b/>
          <w:color w:val="000000"/>
          <w:sz w:val="24"/>
          <w:u w:val="single"/>
        </w:rPr>
        <w:t>Sales and Order Trends</w:t>
      </w:r>
    </w:p>
    <w:p w:rsidR="009714FC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Daily Trend for Total Orders:</w:t>
      </w:r>
      <w:r>
        <w:rPr>
          <w:rFonts w:ascii="inter" w:eastAsia="inter" w:hAnsi="inter" w:cs="inter"/>
          <w:color w:val="000000"/>
        </w:rPr>
        <w:br/>
        <w:t>Lower order volumes at the beginning of the week (Sunday: 2,600; Monday: 2,800).</w:t>
      </w:r>
      <w:r>
        <w:rPr>
          <w:rFonts w:ascii="inter" w:eastAsia="inter" w:hAnsi="inter" w:cs="inter"/>
          <w:color w:val="000000"/>
        </w:rPr>
        <w:br/>
        <w:t>Highest volumes on Fridays (3,500) and strong sales continuing into Saturday (3,200).</w:t>
      </w:r>
      <w:r>
        <w:rPr>
          <w:rFonts w:ascii="inter" w:eastAsia="inter" w:hAnsi="inter" w:cs="inter"/>
          <w:color w:val="000000"/>
        </w:rPr>
        <w:br/>
        <w:t>Suggestion: Focus promotional activities on weekends.</w:t>
      </w:r>
    </w:p>
    <w:p w:rsidR="009714FC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Monthly Trend for Total Orders:</w:t>
      </w:r>
      <w:r>
        <w:rPr>
          <w:rFonts w:ascii="inter" w:eastAsia="inter" w:hAnsi="inter" w:cs="inter"/>
          <w:color w:val="000000"/>
        </w:rPr>
        <w:br/>
        <w:t>Peak orders in August (1,935), with strong months in May and January.</w:t>
      </w:r>
      <w:r>
        <w:rPr>
          <w:rFonts w:ascii="inter" w:eastAsia="inter" w:hAnsi="inter" w:cs="inter"/>
          <w:color w:val="000000"/>
        </w:rPr>
        <w:br/>
        <w:t>Significant decline in September (661), indicating a potential off-season or opportunity for promotions.</w:t>
      </w:r>
    </w:p>
    <w:p w:rsidR="009714F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</w:t>
      </w:r>
      <w:r w:rsidRPr="00D23C02">
        <w:rPr>
          <w:rFonts w:ascii="inter" w:eastAsia="inter" w:hAnsi="inter" w:cs="inter"/>
          <w:b/>
          <w:color w:val="000000"/>
          <w:sz w:val="24"/>
          <w:u w:val="single"/>
        </w:rPr>
        <w:t>Category and Size Insights</w:t>
      </w:r>
    </w:p>
    <w:p w:rsidR="009714F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Pizza Category Performance:</w:t>
      </w:r>
      <w:r>
        <w:rPr>
          <w:rFonts w:ascii="inter" w:eastAsia="inter" w:hAnsi="inter" w:cs="inter"/>
          <w:color w:val="000000"/>
        </w:rPr>
        <w:br/>
        <w:t>Sales distributed among categories as follows: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Classic: 26.91%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Supreme: 25.46%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Chicken: 23.96%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Veggie: 23.68%</w:t>
      </w:r>
      <w:r>
        <w:rPr>
          <w:rFonts w:ascii="inter" w:eastAsia="inter" w:hAnsi="inter" w:cs="inter"/>
          <w:color w:val="000000"/>
        </w:rPr>
        <w:br/>
        <w:t>Highest volume sold: Classic (14,888 pizzas).</w:t>
      </w:r>
    </w:p>
    <w:p w:rsidR="009714FC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Pizza Size Preferences: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Large: 45.89%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Medium: 30.49%</w:t>
      </w:r>
    </w:p>
    <w:p w:rsidR="009714F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Regular: 21.77%</w:t>
      </w:r>
      <w:r>
        <w:rPr>
          <w:rFonts w:ascii="inter" w:eastAsia="inter" w:hAnsi="inter" w:cs="inter"/>
          <w:color w:val="000000"/>
        </w:rPr>
        <w:br/>
        <w:t>Minimal sales for X-Large (1.72%) and XX-Large (0.12%).</w:t>
      </w:r>
    </w:p>
    <w:p w:rsidR="009714F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r w:rsidRPr="00D23C02">
        <w:rPr>
          <w:rFonts w:ascii="inter" w:eastAsia="inter" w:hAnsi="inter" w:cs="inter"/>
          <w:b/>
          <w:color w:val="000000"/>
          <w:sz w:val="24"/>
          <w:u w:val="single"/>
        </w:rPr>
        <w:t>Best &amp; Worst Sellers</w:t>
      </w:r>
    </w:p>
    <w:p w:rsidR="009714FC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Top 5 Pizzas by Revenue:</w:t>
      </w:r>
      <w:r>
        <w:rPr>
          <w:rFonts w:ascii="inter" w:eastAsia="inter" w:hAnsi="inter" w:cs="inter"/>
          <w:color w:val="000000"/>
        </w:rPr>
        <w:br/>
        <w:t>The Thai Chicken ($43,435), The Barbecue Chicken, The California Chicken, The Classic Deluxe, The Spicy Italian.</w:t>
      </w:r>
    </w:p>
    <w:p w:rsidR="009714FC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Top 5 Pizzas by Quantity/Orders:</w:t>
      </w:r>
      <w:r>
        <w:rPr>
          <w:rFonts w:ascii="inter" w:eastAsia="inter" w:hAnsi="inter" w:cs="inter"/>
          <w:color w:val="000000"/>
        </w:rPr>
        <w:br/>
        <w:t>The Classic Deluxe (2,453 units; 2,329 orders), The Barbecue Chicken (2,432 units), The Hawaiian Pizza (2,422 units; 2,280 orders), The Pepperoni Pizza (2,418 units; 2,278 orders), The Thai Chicken (2,371 units).</w:t>
      </w:r>
    </w:p>
    <w:p w:rsidR="009714FC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Bottom 5 Pizzas by Revenue, Quantity, Orders:</w:t>
      </w:r>
      <w:r>
        <w:rPr>
          <w:rFonts w:ascii="inter" w:eastAsia="inter" w:hAnsi="inter" w:cs="inter"/>
          <w:color w:val="000000"/>
        </w:rPr>
        <w:br/>
        <w:t>The Spinach Pesto, The Mediterranean, The Spinach Supreme, The Green Garden, and The Brie Carre Pizza show lowest sales by all metrics.</w:t>
      </w:r>
      <w:r>
        <w:rPr>
          <w:rFonts w:ascii="inter" w:eastAsia="inter" w:hAnsi="inter" w:cs="inter"/>
          <w:color w:val="000000"/>
        </w:rPr>
        <w:br/>
        <w:t>Recommended review for underperforming SKUs.</w:t>
      </w:r>
    </w:p>
    <w:p w:rsidR="009714F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</w:t>
      </w:r>
      <w:r w:rsidRPr="00D23C02">
        <w:rPr>
          <w:rFonts w:ascii="inter" w:eastAsia="inter" w:hAnsi="inter" w:cs="inter"/>
          <w:b/>
          <w:color w:val="000000"/>
          <w:sz w:val="24"/>
          <w:u w:val="single"/>
        </w:rPr>
        <w:t>Actionable Insights &amp; Recommendations</w:t>
      </w:r>
    </w:p>
    <w:p w:rsidR="009714F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Maximize sales during weekends with targeted promotions.</w:t>
      </w:r>
    </w:p>
    <w:p w:rsidR="009714F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Stock and market large-sized pizzas more aggressively.</w:t>
      </w:r>
    </w:p>
    <w:p w:rsidR="009714F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Classic and Supreme pizzas are the most popular; maintain quality and availability.</w:t>
      </w:r>
    </w:p>
    <w:p w:rsidR="009714F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and improve underperforming menu options.</w:t>
      </w:r>
    </w:p>
    <w:p w:rsidR="009714FC" w:rsidRPr="00D23C0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targeted marketing in September to address the seasonal dip in orders.</w:t>
      </w:r>
    </w:p>
    <w:p w:rsidR="00D23C02" w:rsidRDefault="00D23C02" w:rsidP="00D23C02">
      <w:pPr>
        <w:spacing w:before="105" w:after="105" w:line="360" w:lineRule="auto"/>
        <w:ind w:left="540"/>
      </w:pPr>
    </w:p>
    <w:p w:rsidR="009714FC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9714FC" w:rsidSect="00D23C02">
      <w:pgSz w:w="11906" w:h="16838" w:code="9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0A36"/>
    <w:multiLevelType w:val="hybridMultilevel"/>
    <w:tmpl w:val="F2FEC184"/>
    <w:lvl w:ilvl="0" w:tplc="911C81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0AE21E">
      <w:numFmt w:val="decimal"/>
      <w:lvlText w:val=""/>
      <w:lvlJc w:val="left"/>
    </w:lvl>
    <w:lvl w:ilvl="2" w:tplc="15C46910">
      <w:numFmt w:val="decimal"/>
      <w:lvlText w:val=""/>
      <w:lvlJc w:val="left"/>
    </w:lvl>
    <w:lvl w:ilvl="3" w:tplc="2CC03C8C">
      <w:numFmt w:val="decimal"/>
      <w:lvlText w:val=""/>
      <w:lvlJc w:val="left"/>
    </w:lvl>
    <w:lvl w:ilvl="4" w:tplc="12605900">
      <w:numFmt w:val="decimal"/>
      <w:lvlText w:val=""/>
      <w:lvlJc w:val="left"/>
    </w:lvl>
    <w:lvl w:ilvl="5" w:tplc="F050B5E4">
      <w:numFmt w:val="decimal"/>
      <w:lvlText w:val=""/>
      <w:lvlJc w:val="left"/>
    </w:lvl>
    <w:lvl w:ilvl="6" w:tplc="76E48302">
      <w:numFmt w:val="decimal"/>
      <w:lvlText w:val=""/>
      <w:lvlJc w:val="left"/>
    </w:lvl>
    <w:lvl w:ilvl="7" w:tplc="70B0A2EA">
      <w:numFmt w:val="decimal"/>
      <w:lvlText w:val=""/>
      <w:lvlJc w:val="left"/>
    </w:lvl>
    <w:lvl w:ilvl="8" w:tplc="66BCC01E">
      <w:numFmt w:val="decimal"/>
      <w:lvlText w:val=""/>
      <w:lvlJc w:val="left"/>
    </w:lvl>
  </w:abstractNum>
  <w:abstractNum w:abstractNumId="1" w15:restartNumberingAfterBreak="0">
    <w:nsid w:val="2623439C"/>
    <w:multiLevelType w:val="hybridMultilevel"/>
    <w:tmpl w:val="FBE66E4A"/>
    <w:lvl w:ilvl="0" w:tplc="7A6AB4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403DF0">
      <w:numFmt w:val="decimal"/>
      <w:lvlText w:val=""/>
      <w:lvlJc w:val="left"/>
    </w:lvl>
    <w:lvl w:ilvl="2" w:tplc="7EA29B92">
      <w:numFmt w:val="decimal"/>
      <w:lvlText w:val=""/>
      <w:lvlJc w:val="left"/>
    </w:lvl>
    <w:lvl w:ilvl="3" w:tplc="B8F4E48C">
      <w:numFmt w:val="decimal"/>
      <w:lvlText w:val=""/>
      <w:lvlJc w:val="left"/>
    </w:lvl>
    <w:lvl w:ilvl="4" w:tplc="8A9CEF7A">
      <w:numFmt w:val="decimal"/>
      <w:lvlText w:val=""/>
      <w:lvlJc w:val="left"/>
    </w:lvl>
    <w:lvl w:ilvl="5" w:tplc="DA047DE6">
      <w:numFmt w:val="decimal"/>
      <w:lvlText w:val=""/>
      <w:lvlJc w:val="left"/>
    </w:lvl>
    <w:lvl w:ilvl="6" w:tplc="47B08CAA">
      <w:numFmt w:val="decimal"/>
      <w:lvlText w:val=""/>
      <w:lvlJc w:val="left"/>
    </w:lvl>
    <w:lvl w:ilvl="7" w:tplc="C810B148">
      <w:numFmt w:val="decimal"/>
      <w:lvlText w:val=""/>
      <w:lvlJc w:val="left"/>
    </w:lvl>
    <w:lvl w:ilvl="8" w:tplc="90F8EA34">
      <w:numFmt w:val="decimal"/>
      <w:lvlText w:val=""/>
      <w:lvlJc w:val="left"/>
    </w:lvl>
  </w:abstractNum>
  <w:abstractNum w:abstractNumId="2" w15:restartNumberingAfterBreak="0">
    <w:nsid w:val="268A27B7"/>
    <w:multiLevelType w:val="hybridMultilevel"/>
    <w:tmpl w:val="B81456DE"/>
    <w:lvl w:ilvl="0" w:tplc="1B3065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9AEE3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9982E84">
      <w:numFmt w:val="decimal"/>
      <w:lvlText w:val=""/>
      <w:lvlJc w:val="left"/>
    </w:lvl>
    <w:lvl w:ilvl="3" w:tplc="CDF6DDC0">
      <w:numFmt w:val="decimal"/>
      <w:lvlText w:val=""/>
      <w:lvlJc w:val="left"/>
    </w:lvl>
    <w:lvl w:ilvl="4" w:tplc="AF029026">
      <w:numFmt w:val="decimal"/>
      <w:lvlText w:val=""/>
      <w:lvlJc w:val="left"/>
    </w:lvl>
    <w:lvl w:ilvl="5" w:tplc="744A9EB0">
      <w:numFmt w:val="decimal"/>
      <w:lvlText w:val=""/>
      <w:lvlJc w:val="left"/>
    </w:lvl>
    <w:lvl w:ilvl="6" w:tplc="5B50609E">
      <w:numFmt w:val="decimal"/>
      <w:lvlText w:val=""/>
      <w:lvlJc w:val="left"/>
    </w:lvl>
    <w:lvl w:ilvl="7" w:tplc="1346CB82">
      <w:numFmt w:val="decimal"/>
      <w:lvlText w:val=""/>
      <w:lvlJc w:val="left"/>
    </w:lvl>
    <w:lvl w:ilvl="8" w:tplc="F668B66C">
      <w:numFmt w:val="decimal"/>
      <w:lvlText w:val=""/>
      <w:lvlJc w:val="left"/>
    </w:lvl>
  </w:abstractNum>
  <w:abstractNum w:abstractNumId="3" w15:restartNumberingAfterBreak="0">
    <w:nsid w:val="27CE41D4"/>
    <w:multiLevelType w:val="hybridMultilevel"/>
    <w:tmpl w:val="382C3E7A"/>
    <w:lvl w:ilvl="0" w:tplc="2F681F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804BAC">
      <w:numFmt w:val="decimal"/>
      <w:lvlText w:val=""/>
      <w:lvlJc w:val="left"/>
    </w:lvl>
    <w:lvl w:ilvl="2" w:tplc="7E8C3278">
      <w:numFmt w:val="decimal"/>
      <w:lvlText w:val=""/>
      <w:lvlJc w:val="left"/>
    </w:lvl>
    <w:lvl w:ilvl="3" w:tplc="8D0C6934">
      <w:numFmt w:val="decimal"/>
      <w:lvlText w:val=""/>
      <w:lvlJc w:val="left"/>
    </w:lvl>
    <w:lvl w:ilvl="4" w:tplc="7A1AA878">
      <w:numFmt w:val="decimal"/>
      <w:lvlText w:val=""/>
      <w:lvlJc w:val="left"/>
    </w:lvl>
    <w:lvl w:ilvl="5" w:tplc="B43010A2">
      <w:numFmt w:val="decimal"/>
      <w:lvlText w:val=""/>
      <w:lvlJc w:val="left"/>
    </w:lvl>
    <w:lvl w:ilvl="6" w:tplc="6432392A">
      <w:numFmt w:val="decimal"/>
      <w:lvlText w:val=""/>
      <w:lvlJc w:val="left"/>
    </w:lvl>
    <w:lvl w:ilvl="7" w:tplc="60B0A85C">
      <w:numFmt w:val="decimal"/>
      <w:lvlText w:val=""/>
      <w:lvlJc w:val="left"/>
    </w:lvl>
    <w:lvl w:ilvl="8" w:tplc="3A66E432">
      <w:numFmt w:val="decimal"/>
      <w:lvlText w:val=""/>
      <w:lvlJc w:val="left"/>
    </w:lvl>
  </w:abstractNum>
  <w:abstractNum w:abstractNumId="4" w15:restartNumberingAfterBreak="0">
    <w:nsid w:val="6139057D"/>
    <w:multiLevelType w:val="hybridMultilevel"/>
    <w:tmpl w:val="74B85030"/>
    <w:lvl w:ilvl="0" w:tplc="BEAAF4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FAE43C">
      <w:numFmt w:val="decimal"/>
      <w:lvlText w:val=""/>
      <w:lvlJc w:val="left"/>
    </w:lvl>
    <w:lvl w:ilvl="2" w:tplc="86780ED6">
      <w:numFmt w:val="decimal"/>
      <w:lvlText w:val=""/>
      <w:lvlJc w:val="left"/>
    </w:lvl>
    <w:lvl w:ilvl="3" w:tplc="9D58E454">
      <w:numFmt w:val="decimal"/>
      <w:lvlText w:val=""/>
      <w:lvlJc w:val="left"/>
    </w:lvl>
    <w:lvl w:ilvl="4" w:tplc="23CE14AA">
      <w:numFmt w:val="decimal"/>
      <w:lvlText w:val=""/>
      <w:lvlJc w:val="left"/>
    </w:lvl>
    <w:lvl w:ilvl="5" w:tplc="157E0AA4">
      <w:numFmt w:val="decimal"/>
      <w:lvlText w:val=""/>
      <w:lvlJc w:val="left"/>
    </w:lvl>
    <w:lvl w:ilvl="6" w:tplc="912A6818">
      <w:numFmt w:val="decimal"/>
      <w:lvlText w:val=""/>
      <w:lvlJc w:val="left"/>
    </w:lvl>
    <w:lvl w:ilvl="7" w:tplc="D910BEF4">
      <w:numFmt w:val="decimal"/>
      <w:lvlText w:val=""/>
      <w:lvlJc w:val="left"/>
    </w:lvl>
    <w:lvl w:ilvl="8" w:tplc="07AA4044">
      <w:numFmt w:val="decimal"/>
      <w:lvlText w:val=""/>
      <w:lvlJc w:val="left"/>
    </w:lvl>
  </w:abstractNum>
  <w:num w:numId="1" w16cid:durableId="793527291">
    <w:abstractNumId w:val="4"/>
  </w:num>
  <w:num w:numId="2" w16cid:durableId="1929655390">
    <w:abstractNumId w:val="0"/>
  </w:num>
  <w:num w:numId="3" w16cid:durableId="1444113498">
    <w:abstractNumId w:val="2"/>
  </w:num>
  <w:num w:numId="4" w16cid:durableId="283116150">
    <w:abstractNumId w:val="1"/>
  </w:num>
  <w:num w:numId="5" w16cid:durableId="116459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FC"/>
    <w:rsid w:val="004F156F"/>
    <w:rsid w:val="009714FC"/>
    <w:rsid w:val="00D2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EF62"/>
  <w15:docId w15:val="{CE955B19-B94B-4EF5-A015-A037C4A5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BALA SURIYA R</cp:lastModifiedBy>
  <cp:revision>2</cp:revision>
  <dcterms:created xsi:type="dcterms:W3CDTF">2025-08-04T16:34:00Z</dcterms:created>
  <dcterms:modified xsi:type="dcterms:W3CDTF">2025-08-05T03:26:00Z</dcterms:modified>
</cp:coreProperties>
</file>