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>
          <w:trHeight w:val="505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</w:t>
            </w:r>
            <w:r>
              <w:rPr>
                <w:rFonts w:eastAsia="Calibri" w:cs="Calibri" w:ascii="Calibri" w:hAnsi="Calibri"/>
              </w:rPr>
              <w:t>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>
          <w:trHeight w:val="627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SWTIDI1741098838</w:t>
            </w:r>
          </w:p>
        </w:tc>
      </w:tr>
      <w:tr>
        <w:trPr>
          <w:trHeight w:val="627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News app</w:t>
            </w:r>
          </w:p>
        </w:tc>
      </w:tr>
      <w:tr>
        <w:trPr>
          <w:trHeight w:val="546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 xml:space="preserve">Maximum </w:t>
            </w:r>
            <w:r>
              <w:rPr>
                <w:rFonts w:eastAsia="Calibri" w:cs="Calibri" w:ascii="Calibri" w:hAnsi="Calibri"/>
              </w:rPr>
              <w:t>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marks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2"/>
        <w:gridCol w:w="4894"/>
      </w:tblGrid>
      <w:tr>
        <w:trPr>
          <w:trHeight w:val="450" w:hRule="atLeast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adea" w:hAnsi="Caladea" w:eastAsia="Calibri" w:cs="Calibri"/>
                <w:sz w:val="36"/>
                <w:szCs w:val="36"/>
              </w:rPr>
            </w:pPr>
            <w:r>
              <w:rPr>
                <w:rFonts w:eastAsia="Calibri" w:cs="Calibri" w:ascii="Caladea" w:hAnsi="Caladea"/>
                <w:sz w:val="36"/>
                <w:szCs w:val="36"/>
              </w:rPr>
              <w:t>Team Leader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M Balachandar</w:t>
            </w:r>
          </w:p>
        </w:tc>
      </w:tr>
      <w:tr>
        <w:trPr/>
        <w:tc>
          <w:tcPr>
            <w:tcW w:w="4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Team Member 1</w:t>
            </w:r>
          </w:p>
        </w:tc>
        <w:tc>
          <w:tcPr>
            <w:tcW w:w="4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S Rajendran</w:t>
            </w:r>
          </w:p>
        </w:tc>
      </w:tr>
      <w:tr>
        <w:trPr/>
        <w:tc>
          <w:tcPr>
            <w:tcW w:w="4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Team Member 2</w:t>
            </w:r>
          </w:p>
        </w:tc>
        <w:tc>
          <w:tcPr>
            <w:tcW w:w="4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S Nithish</w:t>
            </w:r>
          </w:p>
        </w:tc>
      </w:tr>
      <w:tr>
        <w:trPr/>
        <w:tc>
          <w:tcPr>
            <w:tcW w:w="4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Team Member 3</w:t>
            </w:r>
          </w:p>
        </w:tc>
        <w:tc>
          <w:tcPr>
            <w:tcW w:w="4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R Iyappan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News app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news application that allows users to search, track, and analyse real-time news data using a third-party API.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sdt>
        <w:sdtPr>
          <w:tag w:val="goog_rdk_0"/>
        </w:sdtPr>
        <w:sdtContent>
          <w:r>
            <w:rPr>
              <w:rFonts w:eastAsia="Arial Unicode MS" w:cs="Arial Unicode MS" w:ascii="Arial Unicode MS" w:hAnsi="Arial Unicode MS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>
          <w:tag w:val="goog_rdk_1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News Category</w:t>
        <w:br/>
      </w:r>
      <w:sdt>
        <w:sdtPr>
          <w:tag w:val="goog_rdk_2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news</w:t>
        <w:br/>
      </w:r>
      <w:sdt>
        <w:sdtPr>
          <w:tag w:val="goog_rdk_3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key to access the api</w:t>
        <w:br/>
      </w:r>
      <w:sdt>
        <w:sdtPr>
          <w:tag w:val="goog_rdk_4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Watching News based on category.</w:t>
        <w:br/>
      </w:r>
      <w:sdt>
        <w:sdtPr>
          <w:tag w:val="goog_rdk_5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  <w:br/>
      </w:r>
      <w:sdt>
        <w:sdtPr>
          <w:tag w:val="goog_rdk_6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Viewing global news.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Watching news based on the category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Getting newsletter based on subscription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Homepage should display all the news.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Category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1. Select the news category 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Get the news based in the category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Subscription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Get the newsletter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Get the subscription newsletter.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1. Results won’t load. 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Need API Key 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News will not load.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Click on category  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                                 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Caladea">
    <w:altName w:val="Cambria"/>
    <w:charset w:val="01"/>
    <w:family w:val="roman"/>
    <w:pitch w:val="variable"/>
  </w:font>
  <w:font w:name="Quattrocento Sans">
    <w:charset w:val="00"/>
    <w:family w:val="roman"/>
    <w:pitch w:val="variable"/>
  </w:font>
  <w:font w:name="Arial Unicode M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Arial"/>
      <w:color w:val="000000"/>
      <w:kern w:val="0"/>
      <w:sz w:val="24"/>
      <w:szCs w:val="24"/>
      <w:lang w:val="en-US" w:eastAsia="zh-CN" w:bidi="hi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LibreOffice/24.2.2.2$Windows_X86_64 LibreOffice_project/d56cc158d8a96260b836f100ef4b4ef25d6f1a01</Application>
  <AppVersion>15.0000</AppVersion>
  <Pages>3</Pages>
  <Words>373</Words>
  <Characters>1978</Characters>
  <CharactersWithSpaces>2305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2025-03-10T13:31:47Z</dcterms:modified>
  <cp:revision>1</cp:revision>
  <dc:subject/>
  <dc:title/>
</cp:coreProperties>
</file>