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E879" w14:textId="77777777" w:rsidR="004443E2" w:rsidRDefault="004443E2" w:rsidP="004443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A. </w:t>
      </w:r>
      <w:r w:rsidRPr="00855C9C">
        <w:rPr>
          <w:rFonts w:asciiTheme="majorHAnsi" w:hAnsiTheme="majorHAnsi" w:cstheme="majorHAnsi"/>
        </w:rPr>
        <w:t>Please visualize your understanding of the current system.</w:t>
      </w:r>
    </w:p>
    <w:p w14:paraId="4EB64A64" w14:textId="77777777" w:rsidR="004443E2" w:rsidRPr="00855C9C" w:rsidRDefault="004443E2" w:rsidP="004443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Please refer </w:t>
      </w:r>
      <w:r>
        <w:rPr>
          <w:rFonts w:asciiTheme="majorHAnsi" w:hAnsiTheme="majorHAnsi" w:cstheme="majorHAnsi"/>
        </w:rPr>
        <w:t xml:space="preserve">to </w:t>
      </w:r>
      <w:r w:rsidRPr="00855C9C">
        <w:rPr>
          <w:rFonts w:asciiTheme="majorHAnsi" w:hAnsiTheme="majorHAnsi" w:cstheme="majorHAnsi"/>
        </w:rPr>
        <w:t>the diagram.</w:t>
      </w:r>
    </w:p>
    <w:p w14:paraId="4250AF67" w14:textId="77777777" w:rsidR="004443E2" w:rsidRPr="00855C9C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B. Please visualize your idea of a microservice architecture, that would split up our monolithic</w:t>
      </w:r>
    </w:p>
    <w:p w14:paraId="2C65CA6D" w14:textId="77777777" w:rsidR="004443E2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application. Please document your assumptions. </w:t>
      </w:r>
    </w:p>
    <w:p w14:paraId="5813806D" w14:textId="77777777" w:rsidR="004443E2" w:rsidRPr="00855C9C" w:rsidRDefault="004443E2" w:rsidP="004443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Based on the current system and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 xml:space="preserve">request for microservice conversion from it the flight search &amp; status service is the least overlapped module </w:t>
      </w:r>
      <w:r>
        <w:rPr>
          <w:rFonts w:asciiTheme="majorHAnsi" w:hAnsiTheme="majorHAnsi" w:cstheme="majorHAnsi"/>
        </w:rPr>
        <w:t>that</w:t>
      </w:r>
      <w:r w:rsidRPr="00855C9C">
        <w:rPr>
          <w:rFonts w:asciiTheme="majorHAnsi" w:hAnsiTheme="majorHAnsi" w:cstheme="majorHAnsi"/>
        </w:rPr>
        <w:t xml:space="preserve"> can </w:t>
      </w:r>
      <w:r>
        <w:rPr>
          <w:rFonts w:asciiTheme="majorHAnsi" w:hAnsiTheme="majorHAnsi" w:cstheme="majorHAnsi"/>
        </w:rPr>
        <w:t xml:space="preserve">be </w:t>
      </w:r>
      <w:r w:rsidRPr="00855C9C">
        <w:rPr>
          <w:rFonts w:asciiTheme="majorHAnsi" w:hAnsiTheme="majorHAnsi" w:cstheme="majorHAnsi"/>
        </w:rPr>
        <w:t xml:space="preserve">converted as </w:t>
      </w:r>
      <w:r>
        <w:rPr>
          <w:rFonts w:asciiTheme="majorHAnsi" w:hAnsiTheme="majorHAnsi" w:cstheme="majorHAnsi"/>
        </w:rPr>
        <w:t xml:space="preserve">a </w:t>
      </w:r>
      <w:r w:rsidRPr="00855C9C">
        <w:rPr>
          <w:rFonts w:asciiTheme="majorHAnsi" w:hAnsiTheme="majorHAnsi" w:cstheme="majorHAnsi"/>
        </w:rPr>
        <w:t>microservice.</w:t>
      </w:r>
    </w:p>
    <w:p w14:paraId="7F32C4B6" w14:textId="77777777" w:rsidR="004443E2" w:rsidRPr="00855C9C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Please refer my microservice architecture diagram</w:t>
      </w:r>
    </w:p>
    <w:p w14:paraId="59B188A1" w14:textId="77777777" w:rsidR="004443E2" w:rsidRPr="00855C9C" w:rsidRDefault="004443E2" w:rsidP="004443E2">
      <w:pPr>
        <w:rPr>
          <w:rFonts w:asciiTheme="majorHAnsi" w:hAnsiTheme="majorHAnsi" w:cstheme="majorHAnsi"/>
          <w:b/>
          <w:bCs/>
          <w:u w:val="single"/>
        </w:rPr>
      </w:pPr>
      <w:r w:rsidRPr="00855C9C">
        <w:rPr>
          <w:rFonts w:asciiTheme="majorHAnsi" w:hAnsiTheme="majorHAnsi" w:cstheme="majorHAnsi"/>
          <w:b/>
          <w:bCs/>
          <w:u w:val="single"/>
        </w:rPr>
        <w:t xml:space="preserve">Assumptions: </w:t>
      </w:r>
    </w:p>
    <w:p w14:paraId="0AD374EA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One single database all the master data and booking data is stored.</w:t>
      </w:r>
    </w:p>
    <w:p w14:paraId="6D38E21D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There is no authentication or authorization flow required for flight search or status service flow.</w:t>
      </w:r>
    </w:p>
    <w:p w14:paraId="3A4759B6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But for </w:t>
      </w:r>
      <w:r>
        <w:rPr>
          <w:rFonts w:asciiTheme="majorHAnsi" w:hAnsiTheme="majorHAnsi" w:cstheme="majorHAnsi"/>
        </w:rPr>
        <w:t>another service</w:t>
      </w:r>
      <w:r w:rsidRPr="00855C9C">
        <w:rPr>
          <w:rFonts w:asciiTheme="majorHAnsi" w:hAnsiTheme="majorHAnsi" w:cstheme="majorHAnsi"/>
        </w:rPr>
        <w:t xml:space="preserve"> like booking flow, it is required as we need to map the booking data.</w:t>
      </w:r>
    </w:p>
    <w:p w14:paraId="5E49799A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There is no change in the Web application UI service. as it is one monolithic UI service for all the functions (flight search/status).</w:t>
      </w:r>
    </w:p>
    <w:p w14:paraId="43CAE4A8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Voice assistant uses the 3rd party solution and </w:t>
      </w:r>
      <w:r>
        <w:rPr>
          <w:rFonts w:asciiTheme="majorHAnsi" w:hAnsiTheme="majorHAnsi" w:cstheme="majorHAnsi"/>
        </w:rPr>
        <w:t>converts</w:t>
      </w:r>
      <w:r w:rsidRPr="00855C9C">
        <w:rPr>
          <w:rFonts w:asciiTheme="majorHAnsi" w:hAnsiTheme="majorHAnsi" w:cstheme="majorHAnsi"/>
        </w:rPr>
        <w:t xml:space="preserve"> voice request to API request to the solution.</w:t>
      </w:r>
    </w:p>
    <w:p w14:paraId="59B2E775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Currently all the backend requests are served for the clients happens via reverse proxy.</w:t>
      </w:r>
    </w:p>
    <w:p w14:paraId="3F6658F5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Flight status service pull the flight status periodically via 3rd party service. (</w:t>
      </w:r>
      <w:r>
        <w:rPr>
          <w:rFonts w:asciiTheme="majorHAnsi" w:hAnsiTheme="majorHAnsi" w:cstheme="majorHAnsi"/>
        </w:rPr>
        <w:t>Another</w:t>
      </w:r>
      <w:r w:rsidRPr="00855C9C">
        <w:rPr>
          <w:rFonts w:asciiTheme="majorHAnsi" w:hAnsiTheme="majorHAnsi" w:cstheme="majorHAnsi"/>
        </w:rPr>
        <w:t xml:space="preserve"> way is </w:t>
      </w:r>
      <w:r>
        <w:rPr>
          <w:rFonts w:asciiTheme="majorHAnsi" w:hAnsiTheme="majorHAnsi" w:cstheme="majorHAnsi"/>
        </w:rPr>
        <w:t xml:space="preserve">that </w:t>
      </w:r>
      <w:r w:rsidRPr="00855C9C">
        <w:rPr>
          <w:rFonts w:asciiTheme="majorHAnsi" w:hAnsiTheme="majorHAnsi" w:cstheme="majorHAnsi"/>
        </w:rPr>
        <w:t>3rd party service can push the flight status information to our service either by service registration logic or via some message broker way). I have considered here to use the pull logic.</w:t>
      </w:r>
    </w:p>
    <w:p w14:paraId="546F8698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The latest flight status information will get stored in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 xml:space="preserve">cache and DB. The later calls from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>Flight status service will check the deviations from the results of the 3rd party service, cache</w:t>
      </w:r>
      <w:r>
        <w:rPr>
          <w:rFonts w:asciiTheme="majorHAnsi" w:hAnsiTheme="majorHAnsi" w:cstheme="majorHAnsi"/>
        </w:rPr>
        <w:t>,</w:t>
      </w:r>
      <w:r w:rsidRPr="00855C9C">
        <w:rPr>
          <w:rFonts w:asciiTheme="majorHAnsi" w:hAnsiTheme="majorHAnsi" w:cstheme="majorHAnsi"/>
        </w:rPr>
        <w:t xml:space="preserve"> and update them </w:t>
      </w:r>
      <w:r>
        <w:rPr>
          <w:rFonts w:asciiTheme="majorHAnsi" w:hAnsiTheme="majorHAnsi" w:cstheme="majorHAnsi"/>
        </w:rPr>
        <w:t>in</w:t>
      </w:r>
      <w:r w:rsidRPr="00855C9C">
        <w:rPr>
          <w:rFonts w:asciiTheme="majorHAnsi" w:hAnsiTheme="majorHAnsi" w:cstheme="majorHAnsi"/>
        </w:rPr>
        <w:t xml:space="preserve"> the database.</w:t>
      </w:r>
    </w:p>
    <w:p w14:paraId="558B5C05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Current service is deployed as </w:t>
      </w:r>
      <w:r>
        <w:rPr>
          <w:rFonts w:asciiTheme="majorHAnsi" w:hAnsiTheme="majorHAnsi" w:cstheme="majorHAnsi"/>
        </w:rPr>
        <w:t xml:space="preserve">a </w:t>
      </w:r>
      <w:r w:rsidRPr="00855C9C">
        <w:rPr>
          <w:rFonts w:asciiTheme="majorHAnsi" w:hAnsiTheme="majorHAnsi" w:cstheme="majorHAnsi"/>
        </w:rPr>
        <w:t xml:space="preserve">docker container, and all the </w:t>
      </w:r>
      <w:r>
        <w:rPr>
          <w:rFonts w:asciiTheme="majorHAnsi" w:hAnsiTheme="majorHAnsi" w:cstheme="majorHAnsi"/>
        </w:rPr>
        <w:t>microservices</w:t>
      </w:r>
      <w:r w:rsidRPr="00855C9C">
        <w:rPr>
          <w:rFonts w:asciiTheme="majorHAnsi" w:hAnsiTheme="majorHAnsi" w:cstheme="majorHAnsi"/>
        </w:rPr>
        <w:t xml:space="preserve"> will be deployed as docker containers in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>Kubernetes cluster.</w:t>
      </w:r>
    </w:p>
    <w:p w14:paraId="5E560DBF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Database synchronization will be done initially for the new </w:t>
      </w:r>
      <w:r>
        <w:rPr>
          <w:rFonts w:asciiTheme="majorHAnsi" w:hAnsiTheme="majorHAnsi" w:cstheme="majorHAnsi"/>
        </w:rPr>
        <w:t>microservices</w:t>
      </w:r>
      <w:r w:rsidRPr="00855C9C">
        <w:rPr>
          <w:rFonts w:asciiTheme="majorHAnsi" w:hAnsiTheme="majorHAnsi" w:cstheme="majorHAnsi"/>
        </w:rPr>
        <w:t xml:space="preserve"> initially as </w:t>
      </w:r>
      <w:r>
        <w:rPr>
          <w:rFonts w:asciiTheme="majorHAnsi" w:hAnsiTheme="majorHAnsi" w:cstheme="majorHAnsi"/>
        </w:rPr>
        <w:t>a one-time</w:t>
      </w:r>
      <w:r w:rsidRPr="00855C9C">
        <w:rPr>
          <w:rFonts w:asciiTheme="majorHAnsi" w:hAnsiTheme="majorHAnsi" w:cstheme="majorHAnsi"/>
        </w:rPr>
        <w:t xml:space="preserve"> activity.</w:t>
      </w:r>
    </w:p>
    <w:p w14:paraId="265A41BD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There is no change in the event streaming logic which remains the same, only the location for the logs for the events will get </w:t>
      </w:r>
    </w:p>
    <w:p w14:paraId="6F98B1F8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changed and updated the log stash. Additionally, correlation id logic would be implemented for flow tracing.</w:t>
      </w:r>
    </w:p>
    <w:p w14:paraId="4FF06DC8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I am assuming high availability and disaster recovery, </w:t>
      </w:r>
      <w:r>
        <w:rPr>
          <w:rFonts w:asciiTheme="majorHAnsi" w:hAnsiTheme="majorHAnsi" w:cstheme="majorHAnsi"/>
        </w:rPr>
        <w:t>auto-scaling</w:t>
      </w:r>
      <w:r w:rsidRPr="00855C9C">
        <w:rPr>
          <w:rFonts w:asciiTheme="majorHAnsi" w:hAnsiTheme="majorHAnsi" w:cstheme="majorHAnsi"/>
        </w:rPr>
        <w:t xml:space="preserve"> is already handled with load balancers, data replication, </w:t>
      </w:r>
      <w:r>
        <w:rPr>
          <w:rFonts w:asciiTheme="majorHAnsi" w:hAnsiTheme="majorHAnsi" w:cstheme="majorHAnsi"/>
        </w:rPr>
        <w:t xml:space="preserve">and </w:t>
      </w:r>
      <w:r w:rsidRPr="00855C9C">
        <w:rPr>
          <w:rFonts w:asciiTheme="majorHAnsi" w:hAnsiTheme="majorHAnsi" w:cstheme="majorHAnsi"/>
        </w:rPr>
        <w:t>orchestration services.</w:t>
      </w:r>
    </w:p>
    <w:p w14:paraId="55B060B4" w14:textId="77777777" w:rsidR="004443E2" w:rsidRPr="00855C9C" w:rsidRDefault="004443E2" w:rsidP="004443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There is no table constraint enabled for the flight details column </w:t>
      </w:r>
      <w:r>
        <w:rPr>
          <w:rFonts w:asciiTheme="majorHAnsi" w:hAnsiTheme="majorHAnsi" w:cstheme="majorHAnsi"/>
        </w:rPr>
        <w:t xml:space="preserve">in </w:t>
      </w:r>
      <w:r w:rsidRPr="00855C9C">
        <w:rPr>
          <w:rFonts w:asciiTheme="majorHAnsi" w:hAnsiTheme="majorHAnsi" w:cstheme="majorHAnsi"/>
        </w:rPr>
        <w:t>reference to</w:t>
      </w:r>
      <w:r>
        <w:rPr>
          <w:rFonts w:asciiTheme="majorHAnsi" w:hAnsiTheme="majorHAnsi" w:cstheme="majorHAnsi"/>
        </w:rPr>
        <w:t xml:space="preserve"> the </w:t>
      </w:r>
      <w:r w:rsidRPr="00855C9C">
        <w:rPr>
          <w:rFonts w:asciiTheme="majorHAnsi" w:hAnsiTheme="majorHAnsi" w:cstheme="majorHAnsi"/>
        </w:rPr>
        <w:t>booking table column for flight details.</w:t>
      </w:r>
    </w:p>
    <w:p w14:paraId="6A7ACB6E" w14:textId="77777777" w:rsidR="004443E2" w:rsidRPr="00855C9C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C. Please visualize how the front end (browser, mobile App, voice assistant) </w:t>
      </w:r>
      <w:r>
        <w:rPr>
          <w:rFonts w:asciiTheme="majorHAnsi" w:hAnsiTheme="majorHAnsi" w:cstheme="majorHAnsi"/>
        </w:rPr>
        <w:t>consumes</w:t>
      </w:r>
      <w:r w:rsidRPr="00855C9C">
        <w:rPr>
          <w:rFonts w:asciiTheme="majorHAnsi" w:hAnsiTheme="majorHAnsi" w:cstheme="majorHAnsi"/>
        </w:rPr>
        <w:t xml:space="preserve"> this</w:t>
      </w:r>
    </w:p>
    <w:p w14:paraId="03DB2656" w14:textId="77777777" w:rsidR="004443E2" w:rsidRPr="00855C9C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service.</w:t>
      </w:r>
    </w:p>
    <w:p w14:paraId="095A6FE3" w14:textId="77777777" w:rsidR="004443E2" w:rsidRPr="00855C9C" w:rsidRDefault="004443E2" w:rsidP="004443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Please refer </w:t>
      </w:r>
      <w:r>
        <w:rPr>
          <w:rFonts w:asciiTheme="majorHAnsi" w:hAnsiTheme="majorHAnsi" w:cstheme="majorHAnsi"/>
        </w:rPr>
        <w:t xml:space="preserve">to </w:t>
      </w:r>
      <w:r w:rsidRPr="00855C9C">
        <w:rPr>
          <w:rFonts w:asciiTheme="majorHAnsi" w:hAnsiTheme="majorHAnsi" w:cstheme="majorHAnsi"/>
        </w:rPr>
        <w:t xml:space="preserve">the target architecture. </w:t>
      </w:r>
    </w:p>
    <w:p w14:paraId="6D83053E" w14:textId="77777777" w:rsidR="004443E2" w:rsidRPr="00855C9C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D. How do you plan the roll-out of the new architecture on production?</w:t>
      </w:r>
    </w:p>
    <w:p w14:paraId="566D1B0D" w14:textId="77777777" w:rsidR="004443E2" w:rsidRPr="00855C9C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lastRenderedPageBreak/>
        <w:t xml:space="preserve">I assume that already a blue &amp; green deployment strategy is followed with the current system deployment. Also, it is </w:t>
      </w:r>
      <w:r>
        <w:rPr>
          <w:rFonts w:asciiTheme="majorHAnsi" w:hAnsiTheme="majorHAnsi" w:cstheme="majorHAnsi"/>
        </w:rPr>
        <w:t>a regional-based</w:t>
      </w:r>
      <w:r w:rsidRPr="00855C9C">
        <w:rPr>
          <w:rFonts w:asciiTheme="majorHAnsi" w:hAnsiTheme="majorHAnsi" w:cstheme="majorHAnsi"/>
        </w:rPr>
        <w:t xml:space="preserve"> deployment.</w:t>
      </w:r>
    </w:p>
    <w:p w14:paraId="32B3A18F" w14:textId="77777777" w:rsidR="004443E2" w:rsidRPr="00855C9C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Green deployment server gets updates as below</w:t>
      </w:r>
    </w:p>
    <w:p w14:paraId="3049AAA4" w14:textId="77777777" w:rsidR="004443E2" w:rsidRPr="00855C9C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Monolithic application will be just updated with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>feature enable or disable flag for flight search and flight status service. Also, it is deployed a</w:t>
      </w:r>
      <w:r>
        <w:rPr>
          <w:rFonts w:asciiTheme="majorHAnsi" w:hAnsiTheme="majorHAnsi" w:cstheme="majorHAnsi"/>
        </w:rPr>
        <w:t>s</w:t>
      </w:r>
      <w:r w:rsidRPr="00855C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Pr="00855C9C">
        <w:rPr>
          <w:rFonts w:asciiTheme="majorHAnsi" w:hAnsiTheme="majorHAnsi" w:cstheme="majorHAnsi"/>
        </w:rPr>
        <w:t>container service (monolith-in-a-box pattern).</w:t>
      </w:r>
    </w:p>
    <w:p w14:paraId="15241831" w14:textId="77777777" w:rsidR="004443E2" w:rsidRPr="00855C9C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Microservices</w:t>
      </w:r>
      <w:r w:rsidRPr="00855C9C">
        <w:rPr>
          <w:rFonts w:asciiTheme="majorHAnsi" w:hAnsiTheme="majorHAnsi" w:cstheme="majorHAnsi"/>
        </w:rPr>
        <w:t xml:space="preserve"> of flight search and flight status service </w:t>
      </w:r>
      <w:r>
        <w:rPr>
          <w:rFonts w:asciiTheme="majorHAnsi" w:hAnsiTheme="majorHAnsi" w:cstheme="majorHAnsi"/>
        </w:rPr>
        <w:t>are</w:t>
      </w:r>
      <w:r w:rsidRPr="00855C9C">
        <w:rPr>
          <w:rFonts w:asciiTheme="majorHAnsi" w:hAnsiTheme="majorHAnsi" w:cstheme="majorHAnsi"/>
        </w:rPr>
        <w:t xml:space="preserve"> also deployed </w:t>
      </w:r>
      <w:r>
        <w:rPr>
          <w:rFonts w:asciiTheme="majorHAnsi" w:hAnsiTheme="majorHAnsi" w:cstheme="majorHAnsi"/>
        </w:rPr>
        <w:t xml:space="preserve">as </w:t>
      </w:r>
      <w:r w:rsidRPr="00855C9C">
        <w:rPr>
          <w:rFonts w:asciiTheme="majorHAnsi" w:hAnsiTheme="majorHAnsi" w:cstheme="majorHAnsi"/>
        </w:rPr>
        <w:t xml:space="preserve">container </w:t>
      </w:r>
      <w:r>
        <w:rPr>
          <w:rFonts w:asciiTheme="majorHAnsi" w:hAnsiTheme="majorHAnsi" w:cstheme="majorHAnsi"/>
        </w:rPr>
        <w:t>services</w:t>
      </w:r>
      <w:r w:rsidRPr="00855C9C">
        <w:rPr>
          <w:rFonts w:asciiTheme="majorHAnsi" w:hAnsiTheme="majorHAnsi" w:cstheme="majorHAnsi"/>
        </w:rPr>
        <w:t>.</w:t>
      </w:r>
    </w:p>
    <w:p w14:paraId="24C0D5A3" w14:textId="77777777" w:rsidR="004443E2" w:rsidRPr="00855C9C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Update the reverse proxy to route the request from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 xml:space="preserve">Monolithic service to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>microservice for flight search and flight status</w:t>
      </w:r>
      <w:r>
        <w:rPr>
          <w:rFonts w:asciiTheme="majorHAnsi" w:hAnsiTheme="majorHAnsi" w:cstheme="majorHAnsi"/>
        </w:rPr>
        <w:t xml:space="preserve"> requests.</w:t>
      </w:r>
    </w:p>
    <w:p w14:paraId="14D08CC8" w14:textId="77777777" w:rsidR="004443E2" w:rsidRPr="00855C9C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Create a new </w:t>
      </w:r>
      <w:r>
        <w:rPr>
          <w:rFonts w:asciiTheme="majorHAnsi" w:hAnsiTheme="majorHAnsi" w:cstheme="majorHAnsi"/>
        </w:rPr>
        <w:t>database</w:t>
      </w:r>
      <w:r w:rsidRPr="00855C9C">
        <w:rPr>
          <w:rFonts w:asciiTheme="majorHAnsi" w:hAnsiTheme="majorHAnsi" w:cstheme="majorHAnsi"/>
        </w:rPr>
        <w:t xml:space="preserve"> for </w:t>
      </w:r>
      <w:r>
        <w:rPr>
          <w:rFonts w:asciiTheme="majorHAnsi" w:hAnsiTheme="majorHAnsi" w:cstheme="majorHAnsi"/>
        </w:rPr>
        <w:t>microservice</w:t>
      </w:r>
      <w:r w:rsidRPr="00855C9C">
        <w:rPr>
          <w:rFonts w:asciiTheme="majorHAnsi" w:hAnsiTheme="majorHAnsi" w:cstheme="majorHAnsi"/>
        </w:rPr>
        <w:t xml:space="preserve"> and pull all the existing data from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 xml:space="preserve">monolithic database. Enable table synchronization with some DB jobs </w:t>
      </w:r>
      <w:r>
        <w:rPr>
          <w:rFonts w:asciiTheme="majorHAnsi" w:hAnsiTheme="majorHAnsi" w:cstheme="majorHAnsi"/>
        </w:rPr>
        <w:t>to</w:t>
      </w:r>
      <w:r w:rsidRPr="00855C9C">
        <w:rPr>
          <w:rFonts w:asciiTheme="majorHAnsi" w:hAnsiTheme="majorHAnsi" w:cstheme="majorHAnsi"/>
        </w:rPr>
        <w:t xml:space="preserve"> push the information from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 xml:space="preserve">micro service database to </w:t>
      </w:r>
      <w:r>
        <w:rPr>
          <w:rFonts w:asciiTheme="majorHAnsi" w:hAnsiTheme="majorHAnsi" w:cstheme="majorHAnsi"/>
        </w:rPr>
        <w:t xml:space="preserve">the </w:t>
      </w:r>
      <w:r w:rsidRPr="00855C9C">
        <w:rPr>
          <w:rFonts w:asciiTheme="majorHAnsi" w:hAnsiTheme="majorHAnsi" w:cstheme="majorHAnsi"/>
        </w:rPr>
        <w:t xml:space="preserve">monolithic database till the functionality version </w:t>
      </w:r>
      <w:r>
        <w:rPr>
          <w:rFonts w:asciiTheme="majorHAnsi" w:hAnsiTheme="majorHAnsi" w:cstheme="majorHAnsi"/>
        </w:rPr>
        <w:t>(Migration) is</w:t>
      </w:r>
      <w:r w:rsidRPr="00855C9C">
        <w:rPr>
          <w:rFonts w:asciiTheme="majorHAnsi" w:hAnsiTheme="majorHAnsi" w:cstheme="majorHAnsi"/>
        </w:rPr>
        <w:t xml:space="preserve"> done. </w:t>
      </w:r>
    </w:p>
    <w:p w14:paraId="1FB5A1D6" w14:textId="77777777" w:rsidR="004443E2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Also, we can do a </w:t>
      </w:r>
      <w:r>
        <w:rPr>
          <w:rFonts w:asciiTheme="majorHAnsi" w:hAnsiTheme="majorHAnsi" w:cstheme="majorHAnsi"/>
        </w:rPr>
        <w:t>regional-based</w:t>
      </w:r>
      <w:r w:rsidRPr="00855C9C">
        <w:rPr>
          <w:rFonts w:asciiTheme="majorHAnsi" w:hAnsiTheme="majorHAnsi" w:cstheme="majorHAnsi"/>
        </w:rPr>
        <w:t xml:space="preserve"> app update to validate the functionality is working as excepted. Then we can </w:t>
      </w:r>
      <w:r>
        <w:rPr>
          <w:rFonts w:asciiTheme="majorHAnsi" w:hAnsiTheme="majorHAnsi" w:cstheme="majorHAnsi"/>
        </w:rPr>
        <w:t xml:space="preserve">route the request </w:t>
      </w:r>
      <w:r w:rsidRPr="00855C9C">
        <w:rPr>
          <w:rFonts w:asciiTheme="majorHAnsi" w:hAnsiTheme="majorHAnsi" w:cstheme="majorHAnsi"/>
        </w:rPr>
        <w:t xml:space="preserve">from other regions </w:t>
      </w:r>
      <w:r>
        <w:rPr>
          <w:rFonts w:asciiTheme="majorHAnsi" w:hAnsiTheme="majorHAnsi" w:cstheme="majorHAnsi"/>
        </w:rPr>
        <w:t xml:space="preserve">to the new deployment </w:t>
      </w:r>
      <w:r w:rsidRPr="00855C9C">
        <w:rPr>
          <w:rFonts w:asciiTheme="majorHAnsi" w:hAnsiTheme="majorHAnsi" w:cstheme="majorHAnsi"/>
        </w:rPr>
        <w:t>one by one.</w:t>
      </w:r>
    </w:p>
    <w:p w14:paraId="160E45AB" w14:textId="77777777" w:rsidR="004443E2" w:rsidRPr="00EF2631" w:rsidRDefault="004443E2" w:rsidP="004443E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doesn’t work then we can always enable the monolithic functional flag at run time by environment variables. No need to restart the service.</w:t>
      </w:r>
    </w:p>
    <w:p w14:paraId="3C936A11" w14:textId="77777777" w:rsidR="004443E2" w:rsidRPr="00855C9C" w:rsidRDefault="004443E2" w:rsidP="004443E2">
      <w:p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E. Which frameworks and technologies would you use to implement your architecture?</w:t>
      </w:r>
    </w:p>
    <w:p w14:paraId="7E58E9CF" w14:textId="77777777" w:rsidR="004443E2" w:rsidRPr="00855C9C" w:rsidRDefault="004443E2" w:rsidP="004443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 xml:space="preserve">Based on my expertise </w:t>
      </w:r>
      <w:r>
        <w:rPr>
          <w:rFonts w:asciiTheme="majorHAnsi" w:hAnsiTheme="majorHAnsi" w:cstheme="majorHAnsi"/>
        </w:rPr>
        <w:t>I</w:t>
      </w:r>
      <w:r w:rsidRPr="00855C9C">
        <w:rPr>
          <w:rFonts w:asciiTheme="majorHAnsi" w:hAnsiTheme="majorHAnsi" w:cstheme="majorHAnsi"/>
        </w:rPr>
        <w:t xml:space="preserve"> have suggested the below technologies stack. But my 1st preference would go </w:t>
      </w:r>
      <w:r>
        <w:rPr>
          <w:rFonts w:asciiTheme="majorHAnsi" w:hAnsiTheme="majorHAnsi" w:cstheme="majorHAnsi"/>
        </w:rPr>
        <w:t xml:space="preserve">to </w:t>
      </w:r>
      <w:r w:rsidRPr="00855C9C">
        <w:rPr>
          <w:rFonts w:asciiTheme="majorHAnsi" w:hAnsiTheme="majorHAnsi" w:cstheme="majorHAnsi"/>
        </w:rPr>
        <w:t xml:space="preserve">what is the </w:t>
      </w:r>
      <w:r>
        <w:rPr>
          <w:rFonts w:asciiTheme="majorHAnsi" w:hAnsiTheme="majorHAnsi" w:cstheme="majorHAnsi"/>
        </w:rPr>
        <w:t xml:space="preserve">existing </w:t>
      </w:r>
      <w:r w:rsidRPr="00855C9C">
        <w:rPr>
          <w:rFonts w:asciiTheme="majorHAnsi" w:hAnsiTheme="majorHAnsi" w:cstheme="majorHAnsi"/>
        </w:rPr>
        <w:t xml:space="preserve">team capability and if there a new technology needed then </w:t>
      </w:r>
      <w:r>
        <w:rPr>
          <w:rFonts w:asciiTheme="majorHAnsi" w:hAnsiTheme="majorHAnsi" w:cstheme="majorHAnsi"/>
        </w:rPr>
        <w:t>I</w:t>
      </w:r>
      <w:r w:rsidRPr="00855C9C">
        <w:rPr>
          <w:rFonts w:asciiTheme="majorHAnsi" w:hAnsiTheme="majorHAnsi" w:cstheme="majorHAnsi"/>
        </w:rPr>
        <w:t xml:space="preserve"> would evaluate it with </w:t>
      </w:r>
      <w:r>
        <w:rPr>
          <w:rFonts w:asciiTheme="majorHAnsi" w:hAnsiTheme="majorHAnsi" w:cstheme="majorHAnsi"/>
        </w:rPr>
        <w:t xml:space="preserve">an </w:t>
      </w:r>
      <w:r w:rsidRPr="00855C9C">
        <w:rPr>
          <w:rFonts w:asciiTheme="majorHAnsi" w:hAnsiTheme="majorHAnsi" w:cstheme="majorHAnsi"/>
        </w:rPr>
        <w:t>architecture decision</w:t>
      </w:r>
      <w:r>
        <w:rPr>
          <w:rFonts w:asciiTheme="majorHAnsi" w:hAnsiTheme="majorHAnsi" w:cstheme="majorHAnsi"/>
        </w:rPr>
        <w:t xml:space="preserve"> template </w:t>
      </w:r>
      <w:r w:rsidRPr="00855C9C">
        <w:rPr>
          <w:rFonts w:asciiTheme="majorHAnsi" w:hAnsiTheme="majorHAnsi" w:cstheme="majorHAnsi"/>
        </w:rPr>
        <w:t>to decide it on.</w:t>
      </w:r>
    </w:p>
    <w:p w14:paraId="340EB006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Spring boot (</w:t>
      </w:r>
      <w:r>
        <w:rPr>
          <w:rFonts w:asciiTheme="majorHAnsi" w:hAnsiTheme="majorHAnsi" w:cstheme="majorHAnsi"/>
        </w:rPr>
        <w:t>Microservice</w:t>
      </w:r>
      <w:r w:rsidRPr="00855C9C">
        <w:rPr>
          <w:rFonts w:asciiTheme="majorHAnsi" w:hAnsiTheme="majorHAnsi" w:cstheme="majorHAnsi"/>
        </w:rPr>
        <w:t xml:space="preserve"> development)</w:t>
      </w:r>
    </w:p>
    <w:p w14:paraId="3283998B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Angular, Vue.js, React.js (SPA)</w:t>
      </w:r>
    </w:p>
    <w:p w14:paraId="7DA62848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Redis (Distributed cache)</w:t>
      </w:r>
    </w:p>
    <w:p w14:paraId="6A645A99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RDBMS</w:t>
      </w:r>
    </w:p>
    <w:p w14:paraId="26F496F2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Message broker (Intra module communication)</w:t>
      </w:r>
    </w:p>
    <w:p w14:paraId="104F82F4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Docker</w:t>
      </w:r>
    </w:p>
    <w:p w14:paraId="555F9797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Kubernetes</w:t>
      </w:r>
    </w:p>
    <w:p w14:paraId="4F476A99" w14:textId="77777777" w:rsidR="004443E2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55C9C">
        <w:rPr>
          <w:rFonts w:asciiTheme="majorHAnsi" w:hAnsiTheme="majorHAnsi" w:cstheme="majorHAnsi"/>
        </w:rPr>
        <w:t>nginx (Reverse proxy)</w:t>
      </w:r>
    </w:p>
    <w:p w14:paraId="01D15B42" w14:textId="77777777" w:rsidR="004443E2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AWS/Azure</w:t>
      </w:r>
    </w:p>
    <w:p w14:paraId="57A6A720" w14:textId="77777777" w:rsidR="004443E2" w:rsidRPr="00855C9C" w:rsidRDefault="004443E2" w:rsidP="004443E2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Android, XCode, Swift</w:t>
      </w:r>
    </w:p>
    <w:p w14:paraId="39C84DB8" w14:textId="71436112" w:rsidR="00855C9C" w:rsidRPr="004443E2" w:rsidRDefault="00855C9C" w:rsidP="004443E2"/>
    <w:sectPr w:rsidR="00855C9C" w:rsidRPr="0044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21BA"/>
    <w:multiLevelType w:val="hybridMultilevel"/>
    <w:tmpl w:val="637E357A"/>
    <w:lvl w:ilvl="0" w:tplc="1E8644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A03EB"/>
    <w:multiLevelType w:val="hybridMultilevel"/>
    <w:tmpl w:val="72F2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7D59"/>
    <w:multiLevelType w:val="hybridMultilevel"/>
    <w:tmpl w:val="13D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05E4A"/>
    <w:multiLevelType w:val="hybridMultilevel"/>
    <w:tmpl w:val="08C4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F57"/>
    <w:multiLevelType w:val="hybridMultilevel"/>
    <w:tmpl w:val="F75E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6D94"/>
    <w:multiLevelType w:val="hybridMultilevel"/>
    <w:tmpl w:val="2DF4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454C"/>
    <w:multiLevelType w:val="hybridMultilevel"/>
    <w:tmpl w:val="4252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C"/>
    <w:rsid w:val="00201774"/>
    <w:rsid w:val="003A3B5C"/>
    <w:rsid w:val="004443E2"/>
    <w:rsid w:val="0046428F"/>
    <w:rsid w:val="0069514E"/>
    <w:rsid w:val="00734288"/>
    <w:rsid w:val="00855C9C"/>
    <w:rsid w:val="0086181B"/>
    <w:rsid w:val="009223CC"/>
    <w:rsid w:val="009D117F"/>
    <w:rsid w:val="00C007E7"/>
    <w:rsid w:val="00E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D51D"/>
  <w15:chartTrackingRefBased/>
  <w15:docId w15:val="{1BFD93B7-1EB2-472B-A4F3-2E63CC63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3669</Characters>
  <Application>Microsoft Office Word</Application>
  <DocSecurity>0</DocSecurity>
  <Lines>66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Balachandar (SX/EIA2)</dc:creator>
  <cp:keywords/>
  <dc:description/>
  <cp:lastModifiedBy>Palaniappan Balachandar (SX/EIA2)</cp:lastModifiedBy>
  <cp:revision>10</cp:revision>
  <dcterms:created xsi:type="dcterms:W3CDTF">2022-11-15T01:44:00Z</dcterms:created>
  <dcterms:modified xsi:type="dcterms:W3CDTF">2022-11-18T17:40:00Z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efd334b6addddee4787e100bae35baf98e003be26ae5b16432becef7e748ddb8</vt:lpwstr>
  </property>
</Properties>
</file>