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CCD21" w14:textId="0D2C602D" w:rsidR="00D77FC7" w:rsidRDefault="005A49F5">
      <w:r>
        <w:rPr>
          <w:noProof/>
        </w:rPr>
        <w:drawing>
          <wp:anchor distT="0" distB="0" distL="114300" distR="114300" simplePos="0" relativeHeight="251658240" behindDoc="0" locked="0" layoutInCell="1" allowOverlap="1" wp14:anchorId="77388699" wp14:editId="06B92424">
            <wp:simplePos x="0" y="0"/>
            <wp:positionH relativeFrom="column">
              <wp:posOffset>1851660</wp:posOffset>
            </wp:positionH>
            <wp:positionV relativeFrom="paragraph">
              <wp:posOffset>0</wp:posOffset>
            </wp:positionV>
            <wp:extent cx="1943100" cy="1933575"/>
            <wp:effectExtent l="0" t="0" r="0" b="9525"/>
            <wp:wrapTopAndBottom/>
            <wp:docPr id="77050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06203" name="Picture 1"/>
                    <pic:cNvPicPr>
                      <a:picLocks noChangeAspect="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1943100" cy="1933575"/>
                    </a:xfrm>
                    <a:prstGeom prst="rect">
                      <a:avLst/>
                    </a:prstGeom>
                  </pic:spPr>
                </pic:pic>
              </a:graphicData>
            </a:graphic>
          </wp:anchor>
        </w:drawing>
      </w:r>
      <w:r>
        <w:t xml:space="preserve">                                       </w:t>
      </w:r>
    </w:p>
    <w:p w14:paraId="0237D519" w14:textId="2C885A0C" w:rsidR="005A49F5" w:rsidRDefault="005A49F5">
      <w:r>
        <w:t>Project Report</w:t>
      </w:r>
    </w:p>
    <w:p w14:paraId="627D3A5B" w14:textId="70D95989" w:rsidR="005A49F5" w:rsidRDefault="005A49F5">
      <w:r>
        <w:t>On</w:t>
      </w:r>
    </w:p>
    <w:p w14:paraId="648D3ED4" w14:textId="2DF9A757" w:rsidR="005A49F5" w:rsidRDefault="005A49F5">
      <w:r>
        <w:t>Secure Tactical Messaging System</w:t>
      </w:r>
    </w:p>
    <w:p w14:paraId="4E2A55B7" w14:textId="77777777" w:rsidR="005A49F5" w:rsidRDefault="005A49F5"/>
    <w:p w14:paraId="7D55EF62" w14:textId="12DE22A7" w:rsidR="005A49F5" w:rsidRDefault="005A49F5">
      <w:r>
        <w:t xml:space="preserve">Submitted to </w:t>
      </w:r>
    </w:p>
    <w:p w14:paraId="4127671E" w14:textId="7453F074" w:rsidR="005A49F5" w:rsidRDefault="005A49F5">
      <w:r>
        <w:t>LOVELY PROFESSIONAL UNIVERSITY</w:t>
      </w:r>
    </w:p>
    <w:p w14:paraId="52AACF9D" w14:textId="01643E0B" w:rsidR="005A49F5" w:rsidRDefault="005A49F5">
      <w:r>
        <w:t xml:space="preserve">In partial fulfilment of the requirements </w:t>
      </w:r>
      <w:r w:rsidR="00984E60">
        <w:t>for the award of degree of</w:t>
      </w:r>
    </w:p>
    <w:p w14:paraId="453B97A1" w14:textId="00E59868" w:rsidR="00984E60" w:rsidRDefault="00984E60">
      <w:r>
        <w:t>BSc (Hons.) Computer Science – Cybersecurity</w:t>
      </w:r>
    </w:p>
    <w:p w14:paraId="06C7F0E5" w14:textId="3F7142FB" w:rsidR="00984E60" w:rsidRDefault="00984E60">
      <w:r>
        <w:t>Submitted By:                                                                                              Supervised By:</w:t>
      </w:r>
    </w:p>
    <w:p w14:paraId="36E422CF" w14:textId="4661AB33" w:rsidR="00984E60" w:rsidRDefault="00984E60">
      <w:r>
        <w:t>Aashima Sharma (12303404)                                                               Shilpi Ma’am</w:t>
      </w:r>
    </w:p>
    <w:p w14:paraId="721D2F10" w14:textId="4820CF6F" w:rsidR="00984E60" w:rsidRDefault="00984E60">
      <w:r>
        <w:t>Prakriti (12312605)</w:t>
      </w:r>
    </w:p>
    <w:p w14:paraId="221700CD" w14:textId="203ECBCD" w:rsidR="00984E60" w:rsidRDefault="00984E60">
      <w:r>
        <w:t>Amarjot Kaur (12326897)</w:t>
      </w:r>
    </w:p>
    <w:p w14:paraId="0EDA3462" w14:textId="495747FF" w:rsidR="00984E60" w:rsidRDefault="00984E60">
      <w:proofErr w:type="spellStart"/>
      <w:r>
        <w:t>Ishwandeep</w:t>
      </w:r>
      <w:proofErr w:type="spellEnd"/>
      <w:r>
        <w:t xml:space="preserve"> Kaur (12305070)</w:t>
      </w:r>
    </w:p>
    <w:p w14:paraId="0C7F85B5" w14:textId="77777777" w:rsidR="00984E60" w:rsidRDefault="00984E60"/>
    <w:p w14:paraId="113E47F9" w14:textId="166F432C" w:rsidR="00984E60" w:rsidRDefault="00984E60">
      <w:r>
        <w:t>LOVELY FACULTY OF TECHNOLOGY AND SCIENCES</w:t>
      </w:r>
      <w:r>
        <w:br/>
        <w:t>LOVELY PROFESSIONAL UNIVERSITY</w:t>
      </w:r>
      <w:r>
        <w:br/>
        <w:t>PUNJAB</w:t>
      </w:r>
    </w:p>
    <w:p w14:paraId="0C3DC43E" w14:textId="7F7138DC" w:rsidR="00984E60" w:rsidRDefault="00984E60">
      <w:r>
        <w:t>Session 2025-2026</w:t>
      </w:r>
    </w:p>
    <w:p w14:paraId="38B57145" w14:textId="77777777" w:rsidR="00984E60" w:rsidRDefault="00984E60"/>
    <w:p w14:paraId="2E3CD7D7" w14:textId="77777777" w:rsidR="00984E60" w:rsidRDefault="00984E60"/>
    <w:p w14:paraId="4D0BEC48" w14:textId="77777777" w:rsidR="00984E60" w:rsidRDefault="00984E60"/>
    <w:p w14:paraId="226AD074" w14:textId="76CBC921" w:rsidR="00984E60" w:rsidRDefault="00984E60">
      <w:r>
        <w:lastRenderedPageBreak/>
        <w:t>Declaration</w:t>
      </w:r>
    </w:p>
    <w:p w14:paraId="52395A52" w14:textId="26C50952" w:rsidR="00984E60" w:rsidRPr="00984E60" w:rsidRDefault="00984E60">
      <w:pPr>
        <w:rPr>
          <w:rFonts w:ascii="Arial" w:eastAsia="Arial" w:hAnsi="Arial" w:cs="Arial"/>
        </w:rPr>
      </w:pPr>
      <w:r>
        <w:rPr>
          <w:rFonts w:ascii="Arial" w:eastAsia="Arial" w:hAnsi="Arial" w:cs="Arial"/>
        </w:rPr>
        <w:t xml:space="preserve">We hereby declare that the project entitled "Secure Tactical Messaging System" is our own original work completed at Lovely Professional University as part of the requirements for the award of the degree of </w:t>
      </w:r>
      <w:r>
        <w:rPr>
          <w:rFonts w:ascii="Arial" w:eastAsia="Arial" w:hAnsi="Arial" w:cs="Arial"/>
        </w:rPr>
        <w:t>BSc(Hons.) Computer Science – Cybersecurity</w:t>
      </w:r>
      <w:r>
        <w:rPr>
          <w:rFonts w:ascii="Arial" w:eastAsia="Arial" w:hAnsi="Arial" w:cs="Arial"/>
        </w:rPr>
        <w:t>, under the guidance of our project supervisor. All data and information presented in this project report are based on our own research and experimentation.</w:t>
      </w:r>
    </w:p>
    <w:p w14:paraId="4A414C1A" w14:textId="5D0CBA26" w:rsidR="00984E60" w:rsidRDefault="00984E60">
      <w:r>
        <w:t xml:space="preserve">Date: </w:t>
      </w:r>
    </w:p>
    <w:p w14:paraId="4A3AD434" w14:textId="77777777" w:rsidR="00984E60" w:rsidRDefault="00984E60" w:rsidP="00984E60">
      <w:pPr>
        <w:spacing w:before="80" w:after="40"/>
      </w:pPr>
      <w:r>
        <w:rPr>
          <w:rFonts w:ascii="Arial" w:eastAsia="Arial" w:hAnsi="Arial" w:cs="Arial"/>
        </w:rPr>
        <w:t>Aashima Sharma (12303404)</w:t>
      </w:r>
    </w:p>
    <w:p w14:paraId="4DEBB70A" w14:textId="77777777" w:rsidR="00984E60" w:rsidRDefault="00984E60" w:rsidP="00984E60">
      <w:pPr>
        <w:spacing w:before="40" w:after="40"/>
      </w:pPr>
      <w:r>
        <w:rPr>
          <w:rFonts w:ascii="Arial" w:eastAsia="Arial" w:hAnsi="Arial" w:cs="Arial"/>
        </w:rPr>
        <w:t>Prakriti (12312605)</w:t>
      </w:r>
    </w:p>
    <w:p w14:paraId="66D9E6E7" w14:textId="77777777" w:rsidR="00984E60" w:rsidRDefault="00984E60" w:rsidP="00984E60">
      <w:pPr>
        <w:spacing w:before="40" w:after="40"/>
      </w:pPr>
      <w:r>
        <w:rPr>
          <w:rFonts w:ascii="Arial" w:eastAsia="Arial" w:hAnsi="Arial" w:cs="Arial"/>
        </w:rPr>
        <w:t>Amarjot Kaur (12326897)</w:t>
      </w:r>
    </w:p>
    <w:p w14:paraId="507C17D0" w14:textId="77777777" w:rsidR="00984E60" w:rsidRDefault="00984E60" w:rsidP="00984E60">
      <w:pPr>
        <w:spacing w:before="40" w:after="40"/>
      </w:pPr>
      <w:proofErr w:type="spellStart"/>
      <w:r>
        <w:rPr>
          <w:rFonts w:ascii="Arial" w:eastAsia="Arial" w:hAnsi="Arial" w:cs="Arial"/>
        </w:rPr>
        <w:t>Ishwandeep</w:t>
      </w:r>
      <w:proofErr w:type="spellEnd"/>
      <w:r>
        <w:rPr>
          <w:rFonts w:ascii="Arial" w:eastAsia="Arial" w:hAnsi="Arial" w:cs="Arial"/>
        </w:rPr>
        <w:t xml:space="preserve"> Kaur (12305070)</w:t>
      </w:r>
    </w:p>
    <w:p w14:paraId="43AA75FB" w14:textId="77777777" w:rsidR="00984E60" w:rsidRDefault="00984E60" w:rsidP="00984E60">
      <w:r>
        <w:br w:type="page"/>
      </w:r>
    </w:p>
    <w:p w14:paraId="6E3B38EF" w14:textId="307115D2" w:rsidR="00984E60" w:rsidRDefault="00941A02">
      <w:r>
        <w:lastRenderedPageBreak/>
        <w:t>Supervisor Declaration</w:t>
      </w:r>
    </w:p>
    <w:p w14:paraId="0D6A7E4A" w14:textId="703BC529" w:rsidR="00941A02" w:rsidRDefault="00941A02" w:rsidP="00941A02">
      <w:pPr>
        <w:spacing w:before="80" w:after="120" w:line="276" w:lineRule="auto"/>
        <w:jc w:val="both"/>
        <w:rPr>
          <w:rFonts w:ascii="Arial" w:eastAsia="Arial" w:hAnsi="Arial" w:cs="Arial"/>
        </w:rPr>
      </w:pPr>
      <w:r>
        <w:rPr>
          <w:rFonts w:ascii="Arial" w:eastAsia="Arial" w:hAnsi="Arial" w:cs="Arial"/>
        </w:rPr>
        <w:t xml:space="preserve">This is to certify that the project report titled "Secure Tactical Messaging System" is a bona fide record of work carried out by Aashima Sharma, Prakriti, Amarjot Kaur, and </w:t>
      </w:r>
      <w:proofErr w:type="spellStart"/>
      <w:r>
        <w:rPr>
          <w:rFonts w:ascii="Arial" w:eastAsia="Arial" w:hAnsi="Arial" w:cs="Arial"/>
        </w:rPr>
        <w:t>Ishwandeep</w:t>
      </w:r>
      <w:proofErr w:type="spellEnd"/>
      <w:r>
        <w:rPr>
          <w:rFonts w:ascii="Arial" w:eastAsia="Arial" w:hAnsi="Arial" w:cs="Arial"/>
        </w:rPr>
        <w:t xml:space="preserve"> Kaur under my supervision and guidance, in partial fulfilment of the requirements for the award of the degree of B</w:t>
      </w:r>
      <w:r>
        <w:rPr>
          <w:rFonts w:ascii="Arial" w:eastAsia="Arial" w:hAnsi="Arial" w:cs="Arial"/>
        </w:rPr>
        <w:t>Sc(Hons.) Computer Science – Cybersecurity.</w:t>
      </w:r>
    </w:p>
    <w:p w14:paraId="7F413886" w14:textId="77777777" w:rsidR="00941A02" w:rsidRDefault="00941A02" w:rsidP="00941A02">
      <w:pPr>
        <w:spacing w:before="80" w:after="120" w:line="276" w:lineRule="auto"/>
        <w:jc w:val="both"/>
        <w:rPr>
          <w:rFonts w:ascii="Arial" w:eastAsia="Arial" w:hAnsi="Arial" w:cs="Arial"/>
        </w:rPr>
      </w:pPr>
    </w:p>
    <w:p w14:paraId="35E920BF" w14:textId="5903638A" w:rsidR="00941A02" w:rsidRDefault="00941A02" w:rsidP="00941A02">
      <w:pPr>
        <w:spacing w:before="80" w:after="120" w:line="276" w:lineRule="auto"/>
        <w:jc w:val="both"/>
        <w:rPr>
          <w:rFonts w:ascii="Arial" w:eastAsia="Arial" w:hAnsi="Arial" w:cs="Arial"/>
        </w:rPr>
      </w:pPr>
      <w:r>
        <w:rPr>
          <w:rFonts w:ascii="Arial" w:eastAsia="Arial" w:hAnsi="Arial" w:cs="Arial"/>
        </w:rPr>
        <w:t>Supervisor:</w:t>
      </w:r>
    </w:p>
    <w:p w14:paraId="3135679D" w14:textId="79448FD5" w:rsidR="00941A02" w:rsidRDefault="00941A02" w:rsidP="00941A02">
      <w:pPr>
        <w:spacing w:before="80" w:after="120" w:line="276" w:lineRule="auto"/>
        <w:jc w:val="both"/>
        <w:rPr>
          <w:rFonts w:ascii="Arial" w:eastAsia="Arial" w:hAnsi="Arial" w:cs="Arial"/>
        </w:rPr>
      </w:pPr>
      <w:r>
        <w:rPr>
          <w:rFonts w:ascii="Arial" w:eastAsia="Arial" w:hAnsi="Arial" w:cs="Arial"/>
        </w:rPr>
        <w:t xml:space="preserve">Name of the Supervisor: </w:t>
      </w:r>
    </w:p>
    <w:p w14:paraId="19823BF6" w14:textId="4593A28F" w:rsidR="00941A02" w:rsidRDefault="00941A02" w:rsidP="00941A02">
      <w:pPr>
        <w:spacing w:before="80" w:after="120" w:line="276" w:lineRule="auto"/>
        <w:jc w:val="both"/>
        <w:rPr>
          <w:rFonts w:ascii="Arial" w:eastAsia="Arial" w:hAnsi="Arial" w:cs="Arial"/>
        </w:rPr>
      </w:pPr>
      <w:r>
        <w:rPr>
          <w:rFonts w:ascii="Arial" w:eastAsia="Arial" w:hAnsi="Arial" w:cs="Arial"/>
        </w:rPr>
        <w:t>UID of the Supervisor:</w:t>
      </w:r>
    </w:p>
    <w:p w14:paraId="0B9309B6" w14:textId="0AB4444B" w:rsidR="00941A02" w:rsidRDefault="00941A02" w:rsidP="00941A02">
      <w:pPr>
        <w:spacing w:before="80" w:after="120" w:line="276" w:lineRule="auto"/>
        <w:jc w:val="both"/>
        <w:rPr>
          <w:rFonts w:ascii="Arial" w:eastAsia="Arial" w:hAnsi="Arial" w:cs="Arial"/>
        </w:rPr>
      </w:pPr>
      <w:r>
        <w:rPr>
          <w:rFonts w:ascii="Arial" w:eastAsia="Arial" w:hAnsi="Arial" w:cs="Arial"/>
        </w:rPr>
        <w:t>Signature:</w:t>
      </w:r>
    </w:p>
    <w:p w14:paraId="3B0FC38F" w14:textId="77777777" w:rsidR="00941A02" w:rsidRDefault="00941A02" w:rsidP="00941A02">
      <w:pPr>
        <w:spacing w:before="80" w:after="120" w:line="276" w:lineRule="auto"/>
        <w:jc w:val="both"/>
        <w:rPr>
          <w:rFonts w:ascii="Arial" w:eastAsia="Arial" w:hAnsi="Arial" w:cs="Arial"/>
        </w:rPr>
      </w:pPr>
    </w:p>
    <w:p w14:paraId="0919043E" w14:textId="77777777" w:rsidR="00941A02" w:rsidRDefault="00941A02" w:rsidP="00941A02">
      <w:pPr>
        <w:spacing w:before="80" w:after="120" w:line="276" w:lineRule="auto"/>
        <w:jc w:val="both"/>
        <w:rPr>
          <w:rFonts w:ascii="Arial" w:eastAsia="Arial" w:hAnsi="Arial" w:cs="Arial"/>
        </w:rPr>
      </w:pPr>
    </w:p>
    <w:p w14:paraId="516CB81B" w14:textId="5F636824" w:rsidR="00941A02" w:rsidRDefault="00941A02" w:rsidP="00941A02">
      <w:pPr>
        <w:spacing w:before="80" w:after="120" w:line="276" w:lineRule="auto"/>
        <w:jc w:val="both"/>
        <w:rPr>
          <w:rFonts w:ascii="Arial" w:eastAsia="Arial" w:hAnsi="Arial" w:cs="Arial"/>
        </w:rPr>
      </w:pPr>
      <w:r>
        <w:rPr>
          <w:rFonts w:ascii="Arial" w:eastAsia="Arial" w:hAnsi="Arial" w:cs="Arial"/>
        </w:rPr>
        <w:t>School of Computer Applications,</w:t>
      </w:r>
    </w:p>
    <w:p w14:paraId="06607C7A" w14:textId="5C63F778" w:rsidR="00941A02" w:rsidRDefault="00941A02" w:rsidP="00941A02">
      <w:pPr>
        <w:spacing w:before="80" w:after="120" w:line="276" w:lineRule="auto"/>
        <w:jc w:val="both"/>
        <w:rPr>
          <w:rFonts w:ascii="Arial" w:eastAsia="Arial" w:hAnsi="Arial" w:cs="Arial"/>
        </w:rPr>
      </w:pPr>
      <w:r>
        <w:rPr>
          <w:rFonts w:ascii="Arial" w:eastAsia="Arial" w:hAnsi="Arial" w:cs="Arial"/>
        </w:rPr>
        <w:t>Lovely Professional University.</w:t>
      </w:r>
    </w:p>
    <w:p w14:paraId="29C10442" w14:textId="3A8D254B" w:rsidR="00941A02" w:rsidRDefault="00941A02" w:rsidP="00941A02">
      <w:pPr>
        <w:spacing w:before="80" w:after="120" w:line="276" w:lineRule="auto"/>
        <w:jc w:val="both"/>
        <w:rPr>
          <w:rFonts w:ascii="Arial" w:eastAsia="Arial" w:hAnsi="Arial" w:cs="Arial"/>
        </w:rPr>
      </w:pPr>
      <w:r>
        <w:rPr>
          <w:rFonts w:ascii="Arial" w:eastAsia="Arial" w:hAnsi="Arial" w:cs="Arial"/>
        </w:rPr>
        <w:t>Punjab, India</w:t>
      </w:r>
    </w:p>
    <w:p w14:paraId="4C8EBA7C" w14:textId="77777777" w:rsidR="00941A02" w:rsidRDefault="00941A02" w:rsidP="00941A02">
      <w:pPr>
        <w:spacing w:before="80" w:after="120" w:line="276" w:lineRule="auto"/>
        <w:jc w:val="both"/>
        <w:rPr>
          <w:rFonts w:ascii="Arial" w:eastAsia="Arial" w:hAnsi="Arial" w:cs="Arial"/>
        </w:rPr>
      </w:pPr>
    </w:p>
    <w:p w14:paraId="62F0A362" w14:textId="77777777" w:rsidR="00941A02" w:rsidRDefault="00941A02" w:rsidP="00941A02">
      <w:pPr>
        <w:spacing w:before="80" w:after="120" w:line="276" w:lineRule="auto"/>
        <w:jc w:val="both"/>
        <w:rPr>
          <w:rFonts w:ascii="Arial" w:eastAsia="Arial" w:hAnsi="Arial" w:cs="Arial"/>
        </w:rPr>
      </w:pPr>
    </w:p>
    <w:p w14:paraId="011A0570" w14:textId="77777777" w:rsidR="00941A02" w:rsidRDefault="00941A02" w:rsidP="00941A02">
      <w:pPr>
        <w:spacing w:before="80" w:after="120" w:line="276" w:lineRule="auto"/>
        <w:jc w:val="both"/>
        <w:rPr>
          <w:rFonts w:ascii="Arial" w:eastAsia="Arial" w:hAnsi="Arial" w:cs="Arial"/>
        </w:rPr>
      </w:pPr>
    </w:p>
    <w:p w14:paraId="252A6098" w14:textId="77777777" w:rsidR="00941A02" w:rsidRDefault="00941A02" w:rsidP="00941A02">
      <w:pPr>
        <w:spacing w:before="80" w:after="120" w:line="276" w:lineRule="auto"/>
        <w:jc w:val="both"/>
        <w:rPr>
          <w:rFonts w:ascii="Arial" w:eastAsia="Arial" w:hAnsi="Arial" w:cs="Arial"/>
        </w:rPr>
      </w:pPr>
    </w:p>
    <w:p w14:paraId="55880B17" w14:textId="77777777" w:rsidR="00941A02" w:rsidRDefault="00941A02" w:rsidP="00941A02">
      <w:pPr>
        <w:spacing w:before="80" w:after="120" w:line="276" w:lineRule="auto"/>
        <w:jc w:val="both"/>
        <w:rPr>
          <w:rFonts w:ascii="Arial" w:eastAsia="Arial" w:hAnsi="Arial" w:cs="Arial"/>
        </w:rPr>
      </w:pPr>
    </w:p>
    <w:p w14:paraId="28824B7A" w14:textId="77777777" w:rsidR="00941A02" w:rsidRDefault="00941A02" w:rsidP="00941A02">
      <w:pPr>
        <w:spacing w:before="80" w:after="120" w:line="276" w:lineRule="auto"/>
        <w:jc w:val="both"/>
        <w:rPr>
          <w:rFonts w:ascii="Arial" w:eastAsia="Arial" w:hAnsi="Arial" w:cs="Arial"/>
        </w:rPr>
      </w:pPr>
    </w:p>
    <w:p w14:paraId="0479E8DA" w14:textId="77777777" w:rsidR="00941A02" w:rsidRDefault="00941A02" w:rsidP="00941A02">
      <w:pPr>
        <w:spacing w:before="80" w:after="120" w:line="276" w:lineRule="auto"/>
        <w:jc w:val="both"/>
        <w:rPr>
          <w:rFonts w:ascii="Arial" w:eastAsia="Arial" w:hAnsi="Arial" w:cs="Arial"/>
        </w:rPr>
      </w:pPr>
    </w:p>
    <w:p w14:paraId="53FF15DC" w14:textId="77777777" w:rsidR="00941A02" w:rsidRDefault="00941A02" w:rsidP="00941A02">
      <w:pPr>
        <w:spacing w:before="80" w:after="120" w:line="276" w:lineRule="auto"/>
        <w:jc w:val="both"/>
        <w:rPr>
          <w:rFonts w:ascii="Arial" w:eastAsia="Arial" w:hAnsi="Arial" w:cs="Arial"/>
        </w:rPr>
      </w:pPr>
    </w:p>
    <w:p w14:paraId="3B385682" w14:textId="77777777" w:rsidR="00941A02" w:rsidRDefault="00941A02" w:rsidP="00941A02">
      <w:pPr>
        <w:spacing w:before="80" w:after="120" w:line="276" w:lineRule="auto"/>
        <w:jc w:val="both"/>
        <w:rPr>
          <w:rFonts w:ascii="Arial" w:eastAsia="Arial" w:hAnsi="Arial" w:cs="Arial"/>
        </w:rPr>
      </w:pPr>
    </w:p>
    <w:p w14:paraId="038D4032" w14:textId="77777777" w:rsidR="00941A02" w:rsidRDefault="00941A02" w:rsidP="00941A02">
      <w:pPr>
        <w:spacing w:before="80" w:after="120" w:line="276" w:lineRule="auto"/>
        <w:jc w:val="both"/>
        <w:rPr>
          <w:rFonts w:ascii="Arial" w:eastAsia="Arial" w:hAnsi="Arial" w:cs="Arial"/>
        </w:rPr>
      </w:pPr>
    </w:p>
    <w:p w14:paraId="43A069F9" w14:textId="77777777" w:rsidR="00941A02" w:rsidRDefault="00941A02" w:rsidP="00941A02">
      <w:pPr>
        <w:spacing w:before="80" w:after="120" w:line="276" w:lineRule="auto"/>
        <w:jc w:val="both"/>
        <w:rPr>
          <w:rFonts w:ascii="Arial" w:eastAsia="Arial" w:hAnsi="Arial" w:cs="Arial"/>
        </w:rPr>
      </w:pPr>
    </w:p>
    <w:p w14:paraId="4CABA0C8" w14:textId="77777777" w:rsidR="00941A02" w:rsidRDefault="00941A02" w:rsidP="00941A02">
      <w:pPr>
        <w:spacing w:before="80" w:after="120" w:line="276" w:lineRule="auto"/>
        <w:jc w:val="both"/>
        <w:rPr>
          <w:rFonts w:ascii="Arial" w:eastAsia="Arial" w:hAnsi="Arial" w:cs="Arial"/>
        </w:rPr>
      </w:pPr>
    </w:p>
    <w:p w14:paraId="1B5653D9" w14:textId="77777777" w:rsidR="00941A02" w:rsidRDefault="00941A02" w:rsidP="00941A02">
      <w:pPr>
        <w:spacing w:before="80" w:after="120" w:line="276" w:lineRule="auto"/>
        <w:jc w:val="both"/>
        <w:rPr>
          <w:rFonts w:ascii="Arial" w:eastAsia="Arial" w:hAnsi="Arial" w:cs="Arial"/>
        </w:rPr>
      </w:pPr>
    </w:p>
    <w:p w14:paraId="51B016AE" w14:textId="77777777" w:rsidR="00941A02" w:rsidRDefault="00941A02" w:rsidP="00941A02">
      <w:pPr>
        <w:spacing w:before="80" w:after="120" w:line="276" w:lineRule="auto"/>
        <w:jc w:val="both"/>
        <w:rPr>
          <w:rFonts w:ascii="Arial" w:eastAsia="Arial" w:hAnsi="Arial" w:cs="Arial"/>
        </w:rPr>
      </w:pPr>
    </w:p>
    <w:p w14:paraId="4BBAF096" w14:textId="77777777" w:rsidR="00941A02" w:rsidRDefault="00941A02" w:rsidP="00941A02">
      <w:pPr>
        <w:spacing w:before="80" w:after="120" w:line="276" w:lineRule="auto"/>
        <w:jc w:val="both"/>
        <w:rPr>
          <w:rFonts w:ascii="Arial" w:eastAsia="Arial" w:hAnsi="Arial" w:cs="Arial"/>
        </w:rPr>
      </w:pPr>
    </w:p>
    <w:p w14:paraId="3E0D062C" w14:textId="77777777" w:rsidR="00941A02" w:rsidRDefault="00941A02" w:rsidP="00941A02">
      <w:pPr>
        <w:spacing w:before="80" w:after="120" w:line="276" w:lineRule="auto"/>
        <w:jc w:val="both"/>
        <w:rPr>
          <w:rFonts w:ascii="Arial" w:eastAsia="Arial" w:hAnsi="Arial" w:cs="Arial"/>
        </w:rPr>
      </w:pPr>
    </w:p>
    <w:p w14:paraId="23A47396" w14:textId="77777777" w:rsidR="00941A02" w:rsidRDefault="00941A02" w:rsidP="00941A02">
      <w:pPr>
        <w:spacing w:before="80" w:after="120" w:line="276" w:lineRule="auto"/>
        <w:jc w:val="both"/>
        <w:rPr>
          <w:rFonts w:ascii="Arial" w:eastAsia="Arial" w:hAnsi="Arial" w:cs="Arial"/>
        </w:rPr>
      </w:pPr>
    </w:p>
    <w:p w14:paraId="62D79250" w14:textId="6C2A9A27" w:rsidR="00941A02" w:rsidRDefault="00941A02" w:rsidP="00941A02">
      <w:pPr>
        <w:spacing w:before="80" w:after="120" w:line="276" w:lineRule="auto"/>
        <w:jc w:val="both"/>
        <w:rPr>
          <w:rFonts w:ascii="Arial" w:eastAsia="Arial" w:hAnsi="Arial" w:cs="Arial"/>
        </w:rPr>
      </w:pPr>
      <w:r>
        <w:rPr>
          <w:rFonts w:ascii="Arial" w:eastAsia="Arial" w:hAnsi="Arial" w:cs="Arial"/>
        </w:rPr>
        <w:lastRenderedPageBreak/>
        <w:t>Acknowledgement</w:t>
      </w:r>
    </w:p>
    <w:p w14:paraId="3988C515" w14:textId="77777777" w:rsidR="00941A02" w:rsidRDefault="00941A02" w:rsidP="00941A02">
      <w:pPr>
        <w:spacing w:before="80" w:after="120" w:line="276" w:lineRule="auto"/>
        <w:jc w:val="both"/>
      </w:pPr>
      <w:r>
        <w:rPr>
          <w:rFonts w:ascii="Arial" w:eastAsia="Arial" w:hAnsi="Arial" w:cs="Arial"/>
        </w:rPr>
        <w:t>The successful completion of this project would not have been possible without the guidance, support, and encouragement of many individuals. We take this opportunity to express our sincere gratitude to all those who contributed to this endeavour.</w:t>
      </w:r>
    </w:p>
    <w:p w14:paraId="4EFD829B" w14:textId="77777777" w:rsidR="00941A02" w:rsidRDefault="00941A02" w:rsidP="00941A02">
      <w:pPr>
        <w:spacing w:before="80" w:after="120" w:line="276" w:lineRule="auto"/>
        <w:jc w:val="both"/>
      </w:pPr>
      <w:r>
        <w:rPr>
          <w:rFonts w:ascii="Arial" w:eastAsia="Arial" w:hAnsi="Arial" w:cs="Arial"/>
        </w:rPr>
        <w:t>First and foremost, we extend our heartfelt thanks to our project supervisor for her invaluable guidance, constructive feedback, and constant encouragement throughout the course of this project. Her expertise and insights helped us navigate complex challenges and elevate the quality of our work.</w:t>
      </w:r>
    </w:p>
    <w:p w14:paraId="6E885530" w14:textId="77777777" w:rsidR="00941A02" w:rsidRDefault="00941A02" w:rsidP="00941A02">
      <w:pPr>
        <w:spacing w:before="80" w:after="120" w:line="276" w:lineRule="auto"/>
        <w:jc w:val="both"/>
      </w:pPr>
      <w:r>
        <w:rPr>
          <w:rFonts w:ascii="Arial" w:eastAsia="Arial" w:hAnsi="Arial" w:cs="Arial"/>
        </w:rPr>
        <w:t>We are also grateful to the faculty members and staff of the School of Computer Applications at Lovely Professional University for providing us with the academic environment, resources, and infrastructure necessary to conduct our research and development effectively.</w:t>
      </w:r>
    </w:p>
    <w:p w14:paraId="7F390D51" w14:textId="77777777" w:rsidR="00941A02" w:rsidRDefault="00941A02" w:rsidP="00941A02">
      <w:pPr>
        <w:spacing w:before="80" w:after="120" w:line="276" w:lineRule="auto"/>
        <w:jc w:val="both"/>
      </w:pPr>
      <w:r>
        <w:rPr>
          <w:rFonts w:ascii="Arial" w:eastAsia="Arial" w:hAnsi="Arial" w:cs="Arial"/>
        </w:rPr>
        <w:t>We would like to thank our peers and fellow students for their support, healthy discussions, and moral encouragement. Their constructive input during various phases of the project proved to be tremendously helpful.</w:t>
      </w:r>
    </w:p>
    <w:p w14:paraId="4AC0D86F" w14:textId="77777777" w:rsidR="00941A02" w:rsidRDefault="00941A02" w:rsidP="00941A02">
      <w:pPr>
        <w:spacing w:before="80" w:after="120" w:line="276" w:lineRule="auto"/>
        <w:jc w:val="both"/>
      </w:pPr>
      <w:r>
        <w:rPr>
          <w:rFonts w:ascii="Arial" w:eastAsia="Arial" w:hAnsi="Arial" w:cs="Arial"/>
        </w:rPr>
        <w:t>Finally, we acknowledge the support and encouragement of our families, whose unwavering belief in our abilities gave us the motivation to complete this capstone project successfully.</w:t>
      </w:r>
    </w:p>
    <w:p w14:paraId="7FE70132" w14:textId="77777777" w:rsidR="00941A02" w:rsidRDefault="00941A02" w:rsidP="00941A02">
      <w:pPr>
        <w:spacing w:before="80" w:after="120" w:line="276" w:lineRule="auto"/>
        <w:jc w:val="both"/>
        <w:rPr>
          <w:rFonts w:ascii="Arial" w:eastAsia="Arial" w:hAnsi="Arial" w:cs="Arial"/>
        </w:rPr>
      </w:pPr>
    </w:p>
    <w:p w14:paraId="4D4A68AE" w14:textId="77777777" w:rsidR="00941A02" w:rsidRDefault="00941A02" w:rsidP="00941A02">
      <w:pPr>
        <w:spacing w:before="80" w:after="120" w:line="276" w:lineRule="auto"/>
        <w:jc w:val="both"/>
        <w:rPr>
          <w:rFonts w:ascii="Arial" w:eastAsia="Arial" w:hAnsi="Arial" w:cs="Arial"/>
        </w:rPr>
      </w:pPr>
    </w:p>
    <w:p w14:paraId="736C9E39" w14:textId="77777777" w:rsidR="00941A02" w:rsidRDefault="00941A02" w:rsidP="00941A02">
      <w:pPr>
        <w:spacing w:before="80" w:after="120" w:line="276" w:lineRule="auto"/>
        <w:jc w:val="both"/>
        <w:rPr>
          <w:rFonts w:ascii="Arial" w:eastAsia="Arial" w:hAnsi="Arial" w:cs="Arial"/>
        </w:rPr>
      </w:pPr>
    </w:p>
    <w:p w14:paraId="5533C5FF" w14:textId="77777777" w:rsidR="00941A02" w:rsidRDefault="00941A02" w:rsidP="00941A02">
      <w:pPr>
        <w:spacing w:before="80" w:after="120" w:line="276" w:lineRule="auto"/>
        <w:jc w:val="both"/>
        <w:rPr>
          <w:rFonts w:ascii="Arial" w:eastAsia="Arial" w:hAnsi="Arial" w:cs="Arial"/>
        </w:rPr>
      </w:pPr>
    </w:p>
    <w:p w14:paraId="2CA959E5" w14:textId="77777777" w:rsidR="00941A02" w:rsidRDefault="00941A02" w:rsidP="00941A02">
      <w:pPr>
        <w:spacing w:before="80" w:after="120" w:line="276" w:lineRule="auto"/>
        <w:jc w:val="both"/>
        <w:rPr>
          <w:rFonts w:ascii="Arial" w:eastAsia="Arial" w:hAnsi="Arial" w:cs="Arial"/>
        </w:rPr>
      </w:pPr>
    </w:p>
    <w:p w14:paraId="7933309A" w14:textId="77777777" w:rsidR="00941A02" w:rsidRDefault="00941A02" w:rsidP="00941A02">
      <w:pPr>
        <w:spacing w:before="80" w:after="120" w:line="276" w:lineRule="auto"/>
        <w:jc w:val="both"/>
        <w:rPr>
          <w:rFonts w:ascii="Arial" w:eastAsia="Arial" w:hAnsi="Arial" w:cs="Arial"/>
        </w:rPr>
      </w:pPr>
    </w:p>
    <w:p w14:paraId="15A9B8D9" w14:textId="77777777" w:rsidR="00941A02" w:rsidRDefault="00941A02" w:rsidP="00941A02">
      <w:pPr>
        <w:spacing w:before="80" w:after="120" w:line="276" w:lineRule="auto"/>
        <w:jc w:val="both"/>
        <w:rPr>
          <w:rFonts w:ascii="Arial" w:eastAsia="Arial" w:hAnsi="Arial" w:cs="Arial"/>
        </w:rPr>
      </w:pPr>
    </w:p>
    <w:p w14:paraId="4956C835" w14:textId="77777777" w:rsidR="00941A02" w:rsidRDefault="00941A02" w:rsidP="00941A02">
      <w:pPr>
        <w:spacing w:before="80" w:after="120" w:line="276" w:lineRule="auto"/>
        <w:jc w:val="both"/>
        <w:rPr>
          <w:rFonts w:ascii="Arial" w:eastAsia="Arial" w:hAnsi="Arial" w:cs="Arial"/>
        </w:rPr>
      </w:pPr>
    </w:p>
    <w:p w14:paraId="64046E7D" w14:textId="77777777" w:rsidR="00941A02" w:rsidRDefault="00941A02" w:rsidP="00941A02">
      <w:pPr>
        <w:spacing w:before="80" w:after="120" w:line="276" w:lineRule="auto"/>
        <w:jc w:val="both"/>
        <w:rPr>
          <w:rFonts w:ascii="Arial" w:eastAsia="Arial" w:hAnsi="Arial" w:cs="Arial"/>
        </w:rPr>
      </w:pPr>
    </w:p>
    <w:p w14:paraId="0546BD73" w14:textId="77777777" w:rsidR="00941A02" w:rsidRDefault="00941A02" w:rsidP="00941A02">
      <w:pPr>
        <w:spacing w:before="80" w:after="120" w:line="276" w:lineRule="auto"/>
        <w:jc w:val="both"/>
        <w:rPr>
          <w:rFonts w:ascii="Arial" w:eastAsia="Arial" w:hAnsi="Arial" w:cs="Arial"/>
        </w:rPr>
      </w:pPr>
    </w:p>
    <w:p w14:paraId="492A5446" w14:textId="77777777" w:rsidR="00941A02" w:rsidRDefault="00941A02" w:rsidP="00941A02">
      <w:pPr>
        <w:spacing w:before="80" w:after="120" w:line="276" w:lineRule="auto"/>
        <w:jc w:val="both"/>
        <w:rPr>
          <w:rFonts w:ascii="Arial" w:eastAsia="Arial" w:hAnsi="Arial" w:cs="Arial"/>
        </w:rPr>
      </w:pPr>
    </w:p>
    <w:p w14:paraId="48DE0AAD" w14:textId="77777777" w:rsidR="00941A02" w:rsidRDefault="00941A02" w:rsidP="00941A02">
      <w:pPr>
        <w:spacing w:before="80" w:after="120" w:line="276" w:lineRule="auto"/>
        <w:jc w:val="both"/>
        <w:rPr>
          <w:rFonts w:ascii="Arial" w:eastAsia="Arial" w:hAnsi="Arial" w:cs="Arial"/>
        </w:rPr>
      </w:pPr>
    </w:p>
    <w:p w14:paraId="5427F04C" w14:textId="77777777" w:rsidR="00941A02" w:rsidRDefault="00941A02" w:rsidP="00941A02">
      <w:pPr>
        <w:spacing w:before="80" w:after="120" w:line="276" w:lineRule="auto"/>
        <w:jc w:val="both"/>
        <w:rPr>
          <w:rFonts w:ascii="Arial" w:eastAsia="Arial" w:hAnsi="Arial" w:cs="Arial"/>
        </w:rPr>
      </w:pPr>
    </w:p>
    <w:p w14:paraId="2CFB55A3" w14:textId="77777777" w:rsidR="00941A02" w:rsidRDefault="00941A02" w:rsidP="00941A02">
      <w:pPr>
        <w:spacing w:before="80" w:after="120" w:line="276" w:lineRule="auto"/>
        <w:jc w:val="both"/>
        <w:rPr>
          <w:rFonts w:ascii="Arial" w:eastAsia="Arial" w:hAnsi="Arial" w:cs="Arial"/>
        </w:rPr>
      </w:pPr>
    </w:p>
    <w:p w14:paraId="4A5CF135" w14:textId="77777777" w:rsidR="00941A02" w:rsidRDefault="00941A02" w:rsidP="00941A02">
      <w:pPr>
        <w:spacing w:before="80" w:after="120" w:line="276" w:lineRule="auto"/>
        <w:jc w:val="both"/>
        <w:rPr>
          <w:rFonts w:ascii="Arial" w:eastAsia="Arial" w:hAnsi="Arial" w:cs="Arial"/>
        </w:rPr>
      </w:pPr>
    </w:p>
    <w:p w14:paraId="55EBB64E" w14:textId="77777777" w:rsidR="00941A02" w:rsidRDefault="00941A02" w:rsidP="00941A02">
      <w:pPr>
        <w:spacing w:before="80" w:after="120" w:line="276" w:lineRule="auto"/>
        <w:jc w:val="both"/>
        <w:rPr>
          <w:rFonts w:ascii="Arial" w:eastAsia="Arial" w:hAnsi="Arial" w:cs="Arial"/>
        </w:rPr>
      </w:pPr>
    </w:p>
    <w:p w14:paraId="5FF774D7" w14:textId="77777777" w:rsidR="00941A02" w:rsidRDefault="00941A02" w:rsidP="00941A02">
      <w:pPr>
        <w:spacing w:before="80" w:after="120" w:line="276" w:lineRule="auto"/>
        <w:jc w:val="both"/>
        <w:rPr>
          <w:rFonts w:ascii="Arial" w:eastAsia="Arial" w:hAnsi="Arial" w:cs="Arial"/>
        </w:rPr>
      </w:pPr>
    </w:p>
    <w:p w14:paraId="4570E3A2" w14:textId="4F1DA90C" w:rsidR="00941A02" w:rsidRDefault="00941A02" w:rsidP="00941A02">
      <w:pPr>
        <w:spacing w:before="80" w:after="120" w:line="276" w:lineRule="auto"/>
        <w:jc w:val="both"/>
        <w:rPr>
          <w:rFonts w:ascii="Arial" w:eastAsia="Arial" w:hAnsi="Arial" w:cs="Arial"/>
        </w:rPr>
      </w:pPr>
      <w:r>
        <w:rPr>
          <w:rFonts w:ascii="Arial" w:eastAsia="Arial" w:hAnsi="Arial" w:cs="Arial"/>
        </w:rPr>
        <w:lastRenderedPageBreak/>
        <w:t>TABLE OF CONTENTS</w:t>
      </w:r>
    </w:p>
    <w:tbl>
      <w:tblPr>
        <w:tblStyle w:val="TableGridLight"/>
        <w:tblW w:w="0" w:type="auto"/>
        <w:tblLook w:val="04A0" w:firstRow="1" w:lastRow="0" w:firstColumn="1" w:lastColumn="0" w:noHBand="0" w:noVBand="1"/>
      </w:tblPr>
      <w:tblGrid>
        <w:gridCol w:w="1696"/>
        <w:gridCol w:w="5387"/>
        <w:gridCol w:w="1933"/>
      </w:tblGrid>
      <w:tr w:rsidR="00941A02" w14:paraId="23701B49" w14:textId="77777777" w:rsidTr="00941A02">
        <w:tc>
          <w:tcPr>
            <w:tcW w:w="1696" w:type="dxa"/>
          </w:tcPr>
          <w:p w14:paraId="16E1C7F9" w14:textId="73FB132C" w:rsidR="00941A02" w:rsidRDefault="00941A02" w:rsidP="00941A02">
            <w:pPr>
              <w:spacing w:before="80" w:after="120" w:line="276" w:lineRule="auto"/>
              <w:jc w:val="both"/>
              <w:rPr>
                <w:rFonts w:ascii="Arial" w:eastAsia="Arial" w:hAnsi="Arial" w:cs="Arial"/>
              </w:rPr>
            </w:pPr>
            <w:r>
              <w:rPr>
                <w:rFonts w:ascii="Arial" w:eastAsia="Arial" w:hAnsi="Arial" w:cs="Arial"/>
              </w:rPr>
              <w:t>Section</w:t>
            </w:r>
          </w:p>
        </w:tc>
        <w:tc>
          <w:tcPr>
            <w:tcW w:w="5387" w:type="dxa"/>
          </w:tcPr>
          <w:p w14:paraId="6EC16256" w14:textId="5E9A2AEB" w:rsidR="00941A02" w:rsidRDefault="00941A02" w:rsidP="00941A02">
            <w:pPr>
              <w:spacing w:before="80" w:after="120" w:line="276" w:lineRule="auto"/>
              <w:jc w:val="both"/>
              <w:rPr>
                <w:rFonts w:ascii="Arial" w:eastAsia="Arial" w:hAnsi="Arial" w:cs="Arial"/>
              </w:rPr>
            </w:pPr>
            <w:r>
              <w:rPr>
                <w:rFonts w:ascii="Arial" w:eastAsia="Arial" w:hAnsi="Arial" w:cs="Arial"/>
              </w:rPr>
              <w:t>Title</w:t>
            </w:r>
          </w:p>
        </w:tc>
        <w:tc>
          <w:tcPr>
            <w:tcW w:w="1933" w:type="dxa"/>
          </w:tcPr>
          <w:p w14:paraId="0BE67701" w14:textId="2854EB4A" w:rsidR="00941A02" w:rsidRDefault="00941A02" w:rsidP="00941A02">
            <w:pPr>
              <w:spacing w:before="80" w:after="120" w:line="276" w:lineRule="auto"/>
              <w:jc w:val="both"/>
              <w:rPr>
                <w:rFonts w:ascii="Arial" w:eastAsia="Arial" w:hAnsi="Arial" w:cs="Arial"/>
              </w:rPr>
            </w:pPr>
            <w:r>
              <w:rPr>
                <w:rFonts w:ascii="Arial" w:eastAsia="Arial" w:hAnsi="Arial" w:cs="Arial"/>
              </w:rPr>
              <w:t>Page</w:t>
            </w:r>
          </w:p>
        </w:tc>
      </w:tr>
      <w:tr w:rsidR="00941A02" w14:paraId="0FA02CF6" w14:textId="77777777" w:rsidTr="00941A02">
        <w:tc>
          <w:tcPr>
            <w:tcW w:w="1696" w:type="dxa"/>
          </w:tcPr>
          <w:p w14:paraId="1ED382A8" w14:textId="15230AD8" w:rsidR="00941A02" w:rsidRPr="00941A02" w:rsidRDefault="00941A02" w:rsidP="00941A02">
            <w:pPr>
              <w:pStyle w:val="ListParagraph"/>
              <w:numPr>
                <w:ilvl w:val="0"/>
                <w:numId w:val="1"/>
              </w:numPr>
              <w:spacing w:before="80" w:after="120" w:line="276" w:lineRule="auto"/>
              <w:jc w:val="both"/>
              <w:rPr>
                <w:rFonts w:ascii="Arial" w:eastAsia="Arial" w:hAnsi="Arial" w:cs="Arial"/>
              </w:rPr>
            </w:pPr>
          </w:p>
        </w:tc>
        <w:tc>
          <w:tcPr>
            <w:tcW w:w="5387" w:type="dxa"/>
          </w:tcPr>
          <w:p w14:paraId="33483748" w14:textId="314FBED0" w:rsidR="00941A02" w:rsidRDefault="00941A02" w:rsidP="00941A02">
            <w:pPr>
              <w:spacing w:before="80" w:after="120" w:line="276" w:lineRule="auto"/>
              <w:jc w:val="both"/>
              <w:rPr>
                <w:rFonts w:ascii="Arial" w:eastAsia="Arial" w:hAnsi="Arial" w:cs="Arial"/>
              </w:rPr>
            </w:pPr>
            <w:r>
              <w:rPr>
                <w:rFonts w:ascii="Arial" w:eastAsia="Arial" w:hAnsi="Arial" w:cs="Arial"/>
              </w:rPr>
              <w:t>Declaration</w:t>
            </w:r>
          </w:p>
        </w:tc>
        <w:tc>
          <w:tcPr>
            <w:tcW w:w="1933" w:type="dxa"/>
          </w:tcPr>
          <w:p w14:paraId="747D8D3C" w14:textId="77777777" w:rsidR="00941A02" w:rsidRDefault="00941A02" w:rsidP="00941A02">
            <w:pPr>
              <w:spacing w:before="80" w:after="120" w:line="276" w:lineRule="auto"/>
              <w:jc w:val="both"/>
              <w:rPr>
                <w:rFonts w:ascii="Arial" w:eastAsia="Arial" w:hAnsi="Arial" w:cs="Arial"/>
              </w:rPr>
            </w:pPr>
          </w:p>
        </w:tc>
      </w:tr>
      <w:tr w:rsidR="00941A02" w14:paraId="435DCA75" w14:textId="77777777" w:rsidTr="00941A02">
        <w:tc>
          <w:tcPr>
            <w:tcW w:w="1696" w:type="dxa"/>
          </w:tcPr>
          <w:p w14:paraId="0EE99E14" w14:textId="3EFA61D2" w:rsidR="00941A02" w:rsidRPr="00941A02" w:rsidRDefault="00941A02" w:rsidP="00941A02">
            <w:pPr>
              <w:pStyle w:val="ListParagraph"/>
              <w:numPr>
                <w:ilvl w:val="0"/>
                <w:numId w:val="1"/>
              </w:numPr>
              <w:spacing w:before="80" w:after="120" w:line="276" w:lineRule="auto"/>
              <w:jc w:val="both"/>
              <w:rPr>
                <w:rFonts w:ascii="Arial" w:eastAsia="Arial" w:hAnsi="Arial" w:cs="Arial"/>
              </w:rPr>
            </w:pPr>
          </w:p>
        </w:tc>
        <w:tc>
          <w:tcPr>
            <w:tcW w:w="5387" w:type="dxa"/>
          </w:tcPr>
          <w:p w14:paraId="33622E66" w14:textId="2737C9A0" w:rsidR="00941A02" w:rsidRDefault="00941A02" w:rsidP="00941A02">
            <w:pPr>
              <w:spacing w:before="80" w:after="120" w:line="276" w:lineRule="auto"/>
              <w:jc w:val="both"/>
              <w:rPr>
                <w:rFonts w:ascii="Arial" w:eastAsia="Arial" w:hAnsi="Arial" w:cs="Arial"/>
              </w:rPr>
            </w:pPr>
            <w:r>
              <w:rPr>
                <w:rFonts w:ascii="Arial" w:eastAsia="Arial" w:hAnsi="Arial" w:cs="Arial"/>
              </w:rPr>
              <w:t>Supervisor Declaration</w:t>
            </w:r>
          </w:p>
        </w:tc>
        <w:tc>
          <w:tcPr>
            <w:tcW w:w="1933" w:type="dxa"/>
          </w:tcPr>
          <w:p w14:paraId="589ABD52" w14:textId="77777777" w:rsidR="00941A02" w:rsidRDefault="00941A02" w:rsidP="00941A02">
            <w:pPr>
              <w:spacing w:before="80" w:after="120" w:line="276" w:lineRule="auto"/>
              <w:jc w:val="both"/>
              <w:rPr>
                <w:rFonts w:ascii="Arial" w:eastAsia="Arial" w:hAnsi="Arial" w:cs="Arial"/>
              </w:rPr>
            </w:pPr>
          </w:p>
        </w:tc>
      </w:tr>
      <w:tr w:rsidR="00941A02" w14:paraId="19A4CDD4" w14:textId="77777777" w:rsidTr="00941A02">
        <w:tc>
          <w:tcPr>
            <w:tcW w:w="1696" w:type="dxa"/>
          </w:tcPr>
          <w:p w14:paraId="002CB1EA" w14:textId="24CD4CD0" w:rsidR="00941A02" w:rsidRPr="00941A02" w:rsidRDefault="00941A02" w:rsidP="00941A02">
            <w:pPr>
              <w:pStyle w:val="ListParagraph"/>
              <w:numPr>
                <w:ilvl w:val="0"/>
                <w:numId w:val="1"/>
              </w:numPr>
              <w:spacing w:before="80" w:after="120" w:line="276" w:lineRule="auto"/>
              <w:jc w:val="both"/>
              <w:rPr>
                <w:rFonts w:ascii="Arial" w:eastAsia="Arial" w:hAnsi="Arial" w:cs="Arial"/>
              </w:rPr>
            </w:pPr>
          </w:p>
        </w:tc>
        <w:tc>
          <w:tcPr>
            <w:tcW w:w="5387" w:type="dxa"/>
          </w:tcPr>
          <w:p w14:paraId="4DB21574" w14:textId="450BD9AF" w:rsidR="00941A02" w:rsidRDefault="00941A02" w:rsidP="00941A02">
            <w:pPr>
              <w:spacing w:before="80" w:after="120" w:line="276" w:lineRule="auto"/>
              <w:jc w:val="both"/>
              <w:rPr>
                <w:rFonts w:ascii="Arial" w:eastAsia="Arial" w:hAnsi="Arial" w:cs="Arial"/>
              </w:rPr>
            </w:pPr>
            <w:r>
              <w:rPr>
                <w:rFonts w:ascii="Arial" w:eastAsia="Arial" w:hAnsi="Arial" w:cs="Arial"/>
              </w:rPr>
              <w:t>Acknowledgement</w:t>
            </w:r>
          </w:p>
        </w:tc>
        <w:tc>
          <w:tcPr>
            <w:tcW w:w="1933" w:type="dxa"/>
          </w:tcPr>
          <w:p w14:paraId="43EDECDE" w14:textId="77777777" w:rsidR="00941A02" w:rsidRDefault="00941A02" w:rsidP="00941A02">
            <w:pPr>
              <w:spacing w:before="80" w:after="120" w:line="276" w:lineRule="auto"/>
              <w:jc w:val="both"/>
              <w:rPr>
                <w:rFonts w:ascii="Arial" w:eastAsia="Arial" w:hAnsi="Arial" w:cs="Arial"/>
              </w:rPr>
            </w:pPr>
          </w:p>
        </w:tc>
      </w:tr>
      <w:tr w:rsidR="00941A02" w14:paraId="49C4CC63" w14:textId="77777777" w:rsidTr="00941A02">
        <w:tc>
          <w:tcPr>
            <w:tcW w:w="1696" w:type="dxa"/>
          </w:tcPr>
          <w:p w14:paraId="6278F4F0" w14:textId="639EE7E2" w:rsidR="00941A02" w:rsidRPr="00941A02" w:rsidRDefault="00941A02" w:rsidP="00941A02">
            <w:pPr>
              <w:pStyle w:val="ListParagraph"/>
              <w:numPr>
                <w:ilvl w:val="0"/>
                <w:numId w:val="2"/>
              </w:numPr>
              <w:spacing w:before="80" w:after="120" w:line="276" w:lineRule="auto"/>
              <w:jc w:val="both"/>
              <w:rPr>
                <w:rFonts w:ascii="Arial" w:eastAsia="Arial" w:hAnsi="Arial" w:cs="Arial"/>
              </w:rPr>
            </w:pPr>
          </w:p>
        </w:tc>
        <w:tc>
          <w:tcPr>
            <w:tcW w:w="5387" w:type="dxa"/>
          </w:tcPr>
          <w:p w14:paraId="55597A7F" w14:textId="7B695F6D" w:rsidR="00941A02" w:rsidRDefault="00941A02" w:rsidP="00941A02">
            <w:pPr>
              <w:spacing w:before="80" w:after="120" w:line="276" w:lineRule="auto"/>
              <w:jc w:val="both"/>
              <w:rPr>
                <w:rFonts w:ascii="Arial" w:eastAsia="Arial" w:hAnsi="Arial" w:cs="Arial"/>
              </w:rPr>
            </w:pPr>
            <w:r>
              <w:rPr>
                <w:rFonts w:ascii="Arial" w:eastAsia="Arial" w:hAnsi="Arial" w:cs="Arial"/>
              </w:rPr>
              <w:t>Introduction About the Project</w:t>
            </w:r>
          </w:p>
        </w:tc>
        <w:tc>
          <w:tcPr>
            <w:tcW w:w="1933" w:type="dxa"/>
          </w:tcPr>
          <w:p w14:paraId="64BD35C6" w14:textId="77777777" w:rsidR="00941A02" w:rsidRDefault="00941A02" w:rsidP="00941A02">
            <w:pPr>
              <w:spacing w:before="80" w:after="120" w:line="276" w:lineRule="auto"/>
              <w:jc w:val="both"/>
              <w:rPr>
                <w:rFonts w:ascii="Arial" w:eastAsia="Arial" w:hAnsi="Arial" w:cs="Arial"/>
              </w:rPr>
            </w:pPr>
          </w:p>
        </w:tc>
      </w:tr>
      <w:tr w:rsidR="00941A02" w14:paraId="2A32F148" w14:textId="77777777" w:rsidTr="00941A02">
        <w:tc>
          <w:tcPr>
            <w:tcW w:w="1696" w:type="dxa"/>
          </w:tcPr>
          <w:p w14:paraId="1DE1DB8B" w14:textId="45B0D784" w:rsidR="00941A02" w:rsidRPr="00941A02" w:rsidRDefault="00941A02" w:rsidP="00941A02">
            <w:pPr>
              <w:pStyle w:val="ListParagraph"/>
              <w:numPr>
                <w:ilvl w:val="0"/>
                <w:numId w:val="2"/>
              </w:numPr>
              <w:spacing w:before="80" w:after="120" w:line="276" w:lineRule="auto"/>
              <w:jc w:val="both"/>
              <w:rPr>
                <w:rFonts w:ascii="Arial" w:eastAsia="Arial" w:hAnsi="Arial" w:cs="Arial"/>
              </w:rPr>
            </w:pPr>
          </w:p>
        </w:tc>
        <w:tc>
          <w:tcPr>
            <w:tcW w:w="5387" w:type="dxa"/>
          </w:tcPr>
          <w:p w14:paraId="7CB01459" w14:textId="650DD126" w:rsidR="00941A02" w:rsidRDefault="00023B41" w:rsidP="00941A02">
            <w:pPr>
              <w:spacing w:before="80" w:after="120" w:line="276" w:lineRule="auto"/>
              <w:jc w:val="both"/>
              <w:rPr>
                <w:rFonts w:ascii="Arial" w:eastAsia="Arial" w:hAnsi="Arial" w:cs="Arial"/>
              </w:rPr>
            </w:pPr>
            <w:r>
              <w:rPr>
                <w:rFonts w:ascii="Arial" w:eastAsia="Arial" w:hAnsi="Arial" w:cs="Arial"/>
              </w:rPr>
              <w:t>Review of Literature</w:t>
            </w:r>
          </w:p>
        </w:tc>
        <w:tc>
          <w:tcPr>
            <w:tcW w:w="1933" w:type="dxa"/>
          </w:tcPr>
          <w:p w14:paraId="0A0984A9" w14:textId="77777777" w:rsidR="00941A02" w:rsidRDefault="00941A02" w:rsidP="00941A02">
            <w:pPr>
              <w:spacing w:before="80" w:after="120" w:line="276" w:lineRule="auto"/>
              <w:jc w:val="both"/>
              <w:rPr>
                <w:rFonts w:ascii="Arial" w:eastAsia="Arial" w:hAnsi="Arial" w:cs="Arial"/>
              </w:rPr>
            </w:pPr>
          </w:p>
        </w:tc>
      </w:tr>
      <w:tr w:rsidR="00941A02" w14:paraId="79DA0878" w14:textId="77777777" w:rsidTr="00941A02">
        <w:tc>
          <w:tcPr>
            <w:tcW w:w="1696" w:type="dxa"/>
          </w:tcPr>
          <w:p w14:paraId="7F5F1F3C" w14:textId="6181AEF6" w:rsidR="00941A02" w:rsidRPr="00941A02" w:rsidRDefault="00941A02" w:rsidP="00941A02">
            <w:pPr>
              <w:pStyle w:val="ListParagraph"/>
              <w:numPr>
                <w:ilvl w:val="0"/>
                <w:numId w:val="2"/>
              </w:numPr>
              <w:spacing w:before="80" w:after="120" w:line="276" w:lineRule="auto"/>
              <w:jc w:val="both"/>
              <w:rPr>
                <w:rFonts w:ascii="Arial" w:eastAsia="Arial" w:hAnsi="Arial" w:cs="Arial"/>
              </w:rPr>
            </w:pPr>
          </w:p>
        </w:tc>
        <w:tc>
          <w:tcPr>
            <w:tcW w:w="5387" w:type="dxa"/>
          </w:tcPr>
          <w:p w14:paraId="7F3E36F5" w14:textId="14A1841E" w:rsidR="00941A02" w:rsidRDefault="00023B41" w:rsidP="00941A02">
            <w:pPr>
              <w:spacing w:before="80" w:after="120" w:line="276" w:lineRule="auto"/>
              <w:jc w:val="both"/>
              <w:rPr>
                <w:rFonts w:ascii="Arial" w:eastAsia="Arial" w:hAnsi="Arial" w:cs="Arial"/>
              </w:rPr>
            </w:pPr>
            <w:r>
              <w:rPr>
                <w:rFonts w:ascii="Arial" w:eastAsia="Arial" w:hAnsi="Arial" w:cs="Arial"/>
              </w:rPr>
              <w:t>Rationale and Scope of the Study</w:t>
            </w:r>
          </w:p>
        </w:tc>
        <w:tc>
          <w:tcPr>
            <w:tcW w:w="1933" w:type="dxa"/>
          </w:tcPr>
          <w:p w14:paraId="10CF4014" w14:textId="77777777" w:rsidR="00941A02" w:rsidRDefault="00941A02" w:rsidP="00941A02">
            <w:pPr>
              <w:spacing w:before="80" w:after="120" w:line="276" w:lineRule="auto"/>
              <w:jc w:val="both"/>
              <w:rPr>
                <w:rFonts w:ascii="Arial" w:eastAsia="Arial" w:hAnsi="Arial" w:cs="Arial"/>
              </w:rPr>
            </w:pPr>
          </w:p>
        </w:tc>
      </w:tr>
      <w:tr w:rsidR="00941A02" w14:paraId="54E1E6D3" w14:textId="77777777" w:rsidTr="00941A02">
        <w:tc>
          <w:tcPr>
            <w:tcW w:w="1696" w:type="dxa"/>
          </w:tcPr>
          <w:p w14:paraId="3C83CF31" w14:textId="18AB8E7F" w:rsidR="00941A02" w:rsidRPr="00941A02" w:rsidRDefault="00941A02" w:rsidP="00941A02">
            <w:pPr>
              <w:pStyle w:val="ListParagraph"/>
              <w:numPr>
                <w:ilvl w:val="0"/>
                <w:numId w:val="2"/>
              </w:numPr>
              <w:spacing w:before="80" w:after="120" w:line="276" w:lineRule="auto"/>
              <w:jc w:val="both"/>
              <w:rPr>
                <w:rFonts w:ascii="Arial" w:eastAsia="Arial" w:hAnsi="Arial" w:cs="Arial"/>
              </w:rPr>
            </w:pPr>
          </w:p>
        </w:tc>
        <w:tc>
          <w:tcPr>
            <w:tcW w:w="5387" w:type="dxa"/>
          </w:tcPr>
          <w:p w14:paraId="27B05E59" w14:textId="7C98EB41" w:rsidR="00941A02" w:rsidRDefault="00023B41" w:rsidP="00941A02">
            <w:pPr>
              <w:spacing w:before="80" w:after="120" w:line="276" w:lineRule="auto"/>
              <w:jc w:val="both"/>
              <w:rPr>
                <w:rFonts w:ascii="Arial" w:eastAsia="Arial" w:hAnsi="Arial" w:cs="Arial"/>
              </w:rPr>
            </w:pPr>
            <w:r>
              <w:rPr>
                <w:rFonts w:ascii="Arial" w:eastAsia="Arial" w:hAnsi="Arial" w:cs="Arial"/>
              </w:rPr>
              <w:t>Objectives and Hypothesis of the Study</w:t>
            </w:r>
          </w:p>
        </w:tc>
        <w:tc>
          <w:tcPr>
            <w:tcW w:w="1933" w:type="dxa"/>
          </w:tcPr>
          <w:p w14:paraId="3420441D" w14:textId="77777777" w:rsidR="00941A02" w:rsidRDefault="00941A02" w:rsidP="00941A02">
            <w:pPr>
              <w:spacing w:before="80" w:after="120" w:line="276" w:lineRule="auto"/>
              <w:jc w:val="both"/>
              <w:rPr>
                <w:rFonts w:ascii="Arial" w:eastAsia="Arial" w:hAnsi="Arial" w:cs="Arial"/>
              </w:rPr>
            </w:pPr>
          </w:p>
        </w:tc>
      </w:tr>
      <w:tr w:rsidR="00941A02" w14:paraId="7439EF28" w14:textId="77777777" w:rsidTr="00941A02">
        <w:tc>
          <w:tcPr>
            <w:tcW w:w="1696" w:type="dxa"/>
          </w:tcPr>
          <w:p w14:paraId="796101C5" w14:textId="1CCFEB77" w:rsidR="00941A02" w:rsidRPr="00941A02" w:rsidRDefault="00941A02" w:rsidP="00941A02">
            <w:pPr>
              <w:pStyle w:val="ListParagraph"/>
              <w:numPr>
                <w:ilvl w:val="0"/>
                <w:numId w:val="2"/>
              </w:numPr>
              <w:spacing w:before="80" w:after="120" w:line="276" w:lineRule="auto"/>
              <w:jc w:val="both"/>
              <w:rPr>
                <w:rFonts w:ascii="Arial" w:eastAsia="Arial" w:hAnsi="Arial" w:cs="Arial"/>
              </w:rPr>
            </w:pPr>
          </w:p>
        </w:tc>
        <w:tc>
          <w:tcPr>
            <w:tcW w:w="5387" w:type="dxa"/>
          </w:tcPr>
          <w:p w14:paraId="198DC998" w14:textId="3DE53AD6" w:rsidR="00941A02" w:rsidRDefault="00023B41" w:rsidP="00941A02">
            <w:pPr>
              <w:spacing w:before="80" w:after="120" w:line="276" w:lineRule="auto"/>
              <w:jc w:val="both"/>
              <w:rPr>
                <w:rFonts w:ascii="Arial" w:eastAsia="Arial" w:hAnsi="Arial" w:cs="Arial"/>
              </w:rPr>
            </w:pPr>
            <w:r>
              <w:rPr>
                <w:rFonts w:ascii="Arial" w:eastAsia="Arial" w:hAnsi="Arial" w:cs="Arial"/>
              </w:rPr>
              <w:t>Research Methodology &amp; Data Flow Diagram</w:t>
            </w:r>
          </w:p>
        </w:tc>
        <w:tc>
          <w:tcPr>
            <w:tcW w:w="1933" w:type="dxa"/>
          </w:tcPr>
          <w:p w14:paraId="6F7B9CC4" w14:textId="77777777" w:rsidR="00941A02" w:rsidRDefault="00941A02" w:rsidP="00941A02">
            <w:pPr>
              <w:spacing w:before="80" w:after="120" w:line="276" w:lineRule="auto"/>
              <w:jc w:val="both"/>
              <w:rPr>
                <w:rFonts w:ascii="Arial" w:eastAsia="Arial" w:hAnsi="Arial" w:cs="Arial"/>
              </w:rPr>
            </w:pPr>
          </w:p>
        </w:tc>
      </w:tr>
      <w:tr w:rsidR="00941A02" w14:paraId="715336A8" w14:textId="77777777" w:rsidTr="00941A02">
        <w:tc>
          <w:tcPr>
            <w:tcW w:w="1696" w:type="dxa"/>
          </w:tcPr>
          <w:p w14:paraId="6D98B75B" w14:textId="78996F35" w:rsidR="00941A02" w:rsidRPr="00941A02" w:rsidRDefault="00941A02" w:rsidP="00941A02">
            <w:pPr>
              <w:pStyle w:val="ListParagraph"/>
              <w:numPr>
                <w:ilvl w:val="0"/>
                <w:numId w:val="2"/>
              </w:numPr>
              <w:spacing w:before="80" w:after="120" w:line="276" w:lineRule="auto"/>
              <w:jc w:val="both"/>
              <w:rPr>
                <w:rFonts w:ascii="Arial" w:eastAsia="Arial" w:hAnsi="Arial" w:cs="Arial"/>
              </w:rPr>
            </w:pPr>
          </w:p>
        </w:tc>
        <w:tc>
          <w:tcPr>
            <w:tcW w:w="5387" w:type="dxa"/>
          </w:tcPr>
          <w:p w14:paraId="16BF1892" w14:textId="3A8921F6" w:rsidR="00941A02" w:rsidRDefault="00023B41" w:rsidP="00941A02">
            <w:pPr>
              <w:spacing w:before="80" w:after="120" w:line="276" w:lineRule="auto"/>
              <w:jc w:val="both"/>
              <w:rPr>
                <w:rFonts w:ascii="Arial" w:eastAsia="Arial" w:hAnsi="Arial" w:cs="Arial"/>
              </w:rPr>
            </w:pPr>
            <w:r>
              <w:rPr>
                <w:rFonts w:ascii="Arial" w:eastAsia="Arial" w:hAnsi="Arial" w:cs="Arial"/>
              </w:rPr>
              <w:t>Complete Work Plan with Timelines</w:t>
            </w:r>
          </w:p>
        </w:tc>
        <w:tc>
          <w:tcPr>
            <w:tcW w:w="1933" w:type="dxa"/>
          </w:tcPr>
          <w:p w14:paraId="3C1E4BEA" w14:textId="77777777" w:rsidR="00941A02" w:rsidRDefault="00941A02" w:rsidP="00941A02">
            <w:pPr>
              <w:spacing w:before="80" w:after="120" w:line="276" w:lineRule="auto"/>
              <w:jc w:val="both"/>
              <w:rPr>
                <w:rFonts w:ascii="Arial" w:eastAsia="Arial" w:hAnsi="Arial" w:cs="Arial"/>
              </w:rPr>
            </w:pPr>
          </w:p>
        </w:tc>
      </w:tr>
      <w:tr w:rsidR="00941A02" w14:paraId="76660DD8" w14:textId="77777777" w:rsidTr="00941A02">
        <w:tc>
          <w:tcPr>
            <w:tcW w:w="1696" w:type="dxa"/>
          </w:tcPr>
          <w:p w14:paraId="2064C564" w14:textId="548725B3" w:rsidR="00941A02" w:rsidRPr="00941A02" w:rsidRDefault="00941A02" w:rsidP="00941A02">
            <w:pPr>
              <w:pStyle w:val="ListParagraph"/>
              <w:numPr>
                <w:ilvl w:val="0"/>
                <w:numId w:val="2"/>
              </w:numPr>
              <w:spacing w:before="80" w:after="120" w:line="276" w:lineRule="auto"/>
              <w:jc w:val="both"/>
              <w:rPr>
                <w:rFonts w:ascii="Arial" w:eastAsia="Arial" w:hAnsi="Arial" w:cs="Arial"/>
              </w:rPr>
            </w:pPr>
          </w:p>
        </w:tc>
        <w:tc>
          <w:tcPr>
            <w:tcW w:w="5387" w:type="dxa"/>
          </w:tcPr>
          <w:p w14:paraId="54F558A1" w14:textId="4C5FA590" w:rsidR="00941A02" w:rsidRDefault="00023B41" w:rsidP="00941A02">
            <w:pPr>
              <w:spacing w:before="80" w:after="120" w:line="276" w:lineRule="auto"/>
              <w:jc w:val="both"/>
              <w:rPr>
                <w:rFonts w:ascii="Arial" w:eastAsia="Arial" w:hAnsi="Arial" w:cs="Arial"/>
              </w:rPr>
            </w:pPr>
            <w:r>
              <w:rPr>
                <w:rFonts w:ascii="Arial" w:eastAsia="Arial" w:hAnsi="Arial" w:cs="Arial"/>
              </w:rPr>
              <w:t xml:space="preserve">Expected Outcome of the Study </w:t>
            </w:r>
          </w:p>
        </w:tc>
        <w:tc>
          <w:tcPr>
            <w:tcW w:w="1933" w:type="dxa"/>
          </w:tcPr>
          <w:p w14:paraId="63560761" w14:textId="77777777" w:rsidR="00941A02" w:rsidRDefault="00941A02" w:rsidP="00941A02">
            <w:pPr>
              <w:spacing w:before="80" w:after="120" w:line="276" w:lineRule="auto"/>
              <w:jc w:val="both"/>
              <w:rPr>
                <w:rFonts w:ascii="Arial" w:eastAsia="Arial" w:hAnsi="Arial" w:cs="Arial"/>
              </w:rPr>
            </w:pPr>
          </w:p>
        </w:tc>
      </w:tr>
      <w:tr w:rsidR="00941A02" w14:paraId="4FC74143" w14:textId="77777777" w:rsidTr="00941A02">
        <w:tc>
          <w:tcPr>
            <w:tcW w:w="1696" w:type="dxa"/>
          </w:tcPr>
          <w:p w14:paraId="442E101A" w14:textId="5F01A1BE" w:rsidR="00941A02" w:rsidRPr="00941A02" w:rsidRDefault="00941A02" w:rsidP="00941A02">
            <w:pPr>
              <w:pStyle w:val="ListParagraph"/>
              <w:numPr>
                <w:ilvl w:val="0"/>
                <w:numId w:val="2"/>
              </w:numPr>
              <w:spacing w:before="80" w:after="120" w:line="276" w:lineRule="auto"/>
              <w:jc w:val="both"/>
              <w:rPr>
                <w:rFonts w:ascii="Arial" w:eastAsia="Arial" w:hAnsi="Arial" w:cs="Arial"/>
              </w:rPr>
            </w:pPr>
          </w:p>
        </w:tc>
        <w:tc>
          <w:tcPr>
            <w:tcW w:w="5387" w:type="dxa"/>
          </w:tcPr>
          <w:p w14:paraId="362CA05E" w14:textId="0E47AB70" w:rsidR="00023B41" w:rsidRDefault="00023B41" w:rsidP="00941A02">
            <w:pPr>
              <w:spacing w:before="80" w:after="120" w:line="276" w:lineRule="auto"/>
              <w:jc w:val="both"/>
              <w:rPr>
                <w:rFonts w:ascii="Arial" w:eastAsia="Arial" w:hAnsi="Arial" w:cs="Arial"/>
              </w:rPr>
            </w:pPr>
            <w:r>
              <w:rPr>
                <w:rFonts w:ascii="Arial" w:eastAsia="Arial" w:hAnsi="Arial" w:cs="Arial"/>
              </w:rPr>
              <w:t>Research and Experimental Work Done</w:t>
            </w:r>
          </w:p>
        </w:tc>
        <w:tc>
          <w:tcPr>
            <w:tcW w:w="1933" w:type="dxa"/>
          </w:tcPr>
          <w:p w14:paraId="691117B4" w14:textId="77777777" w:rsidR="00941A02" w:rsidRDefault="00941A02" w:rsidP="00941A02">
            <w:pPr>
              <w:spacing w:before="80" w:after="120" w:line="276" w:lineRule="auto"/>
              <w:jc w:val="both"/>
              <w:rPr>
                <w:rFonts w:ascii="Arial" w:eastAsia="Arial" w:hAnsi="Arial" w:cs="Arial"/>
              </w:rPr>
            </w:pPr>
          </w:p>
        </w:tc>
      </w:tr>
      <w:tr w:rsidR="00941A02" w14:paraId="66007997" w14:textId="77777777" w:rsidTr="00941A02">
        <w:tc>
          <w:tcPr>
            <w:tcW w:w="1696" w:type="dxa"/>
          </w:tcPr>
          <w:p w14:paraId="2A1F7E42" w14:textId="2C7F7360" w:rsidR="00941A02" w:rsidRPr="00941A02" w:rsidRDefault="00941A02" w:rsidP="00941A02">
            <w:pPr>
              <w:pStyle w:val="ListParagraph"/>
              <w:numPr>
                <w:ilvl w:val="0"/>
                <w:numId w:val="2"/>
              </w:numPr>
              <w:spacing w:before="80" w:after="120" w:line="276" w:lineRule="auto"/>
              <w:jc w:val="both"/>
              <w:rPr>
                <w:rFonts w:ascii="Arial" w:eastAsia="Arial" w:hAnsi="Arial" w:cs="Arial"/>
              </w:rPr>
            </w:pPr>
          </w:p>
        </w:tc>
        <w:tc>
          <w:tcPr>
            <w:tcW w:w="5387" w:type="dxa"/>
          </w:tcPr>
          <w:p w14:paraId="153B786E" w14:textId="0F3F02CC" w:rsidR="00941A02" w:rsidRDefault="00023B41" w:rsidP="00941A02">
            <w:pPr>
              <w:spacing w:before="80" w:after="120" w:line="276" w:lineRule="auto"/>
              <w:jc w:val="both"/>
              <w:rPr>
                <w:rFonts w:ascii="Arial" w:eastAsia="Arial" w:hAnsi="Arial" w:cs="Arial"/>
              </w:rPr>
            </w:pPr>
            <w:r>
              <w:rPr>
                <w:rFonts w:ascii="Arial" w:eastAsia="Arial" w:hAnsi="Arial" w:cs="Arial"/>
              </w:rPr>
              <w:t>Results and Discussions</w:t>
            </w:r>
          </w:p>
        </w:tc>
        <w:tc>
          <w:tcPr>
            <w:tcW w:w="1933" w:type="dxa"/>
          </w:tcPr>
          <w:p w14:paraId="2587CE42" w14:textId="77777777" w:rsidR="00941A02" w:rsidRDefault="00941A02" w:rsidP="00941A02">
            <w:pPr>
              <w:spacing w:before="80" w:after="120" w:line="276" w:lineRule="auto"/>
              <w:jc w:val="both"/>
              <w:rPr>
                <w:rFonts w:ascii="Arial" w:eastAsia="Arial" w:hAnsi="Arial" w:cs="Arial"/>
              </w:rPr>
            </w:pPr>
          </w:p>
        </w:tc>
      </w:tr>
      <w:tr w:rsidR="00941A02" w14:paraId="0CFFA055" w14:textId="77777777" w:rsidTr="00941A02">
        <w:tc>
          <w:tcPr>
            <w:tcW w:w="1696" w:type="dxa"/>
          </w:tcPr>
          <w:p w14:paraId="3B4577DD" w14:textId="4F25F430" w:rsidR="00941A02" w:rsidRPr="00941A02" w:rsidRDefault="00941A02" w:rsidP="00941A02">
            <w:pPr>
              <w:pStyle w:val="ListParagraph"/>
              <w:numPr>
                <w:ilvl w:val="0"/>
                <w:numId w:val="2"/>
              </w:numPr>
              <w:spacing w:before="80" w:after="120" w:line="276" w:lineRule="auto"/>
              <w:jc w:val="both"/>
              <w:rPr>
                <w:rFonts w:ascii="Arial" w:eastAsia="Arial" w:hAnsi="Arial" w:cs="Arial"/>
              </w:rPr>
            </w:pPr>
          </w:p>
        </w:tc>
        <w:tc>
          <w:tcPr>
            <w:tcW w:w="5387" w:type="dxa"/>
          </w:tcPr>
          <w:p w14:paraId="7314233D" w14:textId="58B52DFE" w:rsidR="00941A02" w:rsidRDefault="00023B41" w:rsidP="00941A02">
            <w:pPr>
              <w:spacing w:before="80" w:after="120" w:line="276" w:lineRule="auto"/>
              <w:jc w:val="both"/>
              <w:rPr>
                <w:rFonts w:ascii="Arial" w:eastAsia="Arial" w:hAnsi="Arial" w:cs="Arial"/>
              </w:rPr>
            </w:pPr>
            <w:r>
              <w:rPr>
                <w:rFonts w:ascii="Arial" w:eastAsia="Arial" w:hAnsi="Arial" w:cs="Arial"/>
              </w:rPr>
              <w:t>Conclusions and Summary</w:t>
            </w:r>
          </w:p>
        </w:tc>
        <w:tc>
          <w:tcPr>
            <w:tcW w:w="1933" w:type="dxa"/>
          </w:tcPr>
          <w:p w14:paraId="6698BFB6" w14:textId="77777777" w:rsidR="00941A02" w:rsidRDefault="00941A02" w:rsidP="00941A02">
            <w:pPr>
              <w:spacing w:before="80" w:after="120" w:line="276" w:lineRule="auto"/>
              <w:jc w:val="both"/>
              <w:rPr>
                <w:rFonts w:ascii="Arial" w:eastAsia="Arial" w:hAnsi="Arial" w:cs="Arial"/>
              </w:rPr>
            </w:pPr>
          </w:p>
        </w:tc>
      </w:tr>
      <w:tr w:rsidR="00941A02" w14:paraId="0208945E" w14:textId="77777777" w:rsidTr="00941A02">
        <w:tc>
          <w:tcPr>
            <w:tcW w:w="1696" w:type="dxa"/>
          </w:tcPr>
          <w:p w14:paraId="45B68FFB" w14:textId="21ACBD94" w:rsidR="00941A02" w:rsidRPr="00941A02" w:rsidRDefault="00941A02" w:rsidP="00941A02">
            <w:pPr>
              <w:pStyle w:val="ListParagraph"/>
              <w:numPr>
                <w:ilvl w:val="0"/>
                <w:numId w:val="2"/>
              </w:numPr>
              <w:spacing w:before="80" w:after="120" w:line="276" w:lineRule="auto"/>
              <w:jc w:val="both"/>
              <w:rPr>
                <w:rFonts w:ascii="Arial" w:eastAsia="Arial" w:hAnsi="Arial" w:cs="Arial"/>
              </w:rPr>
            </w:pPr>
          </w:p>
        </w:tc>
        <w:tc>
          <w:tcPr>
            <w:tcW w:w="5387" w:type="dxa"/>
          </w:tcPr>
          <w:p w14:paraId="07BE6561" w14:textId="03EA72BD" w:rsidR="00941A02" w:rsidRDefault="00023B41" w:rsidP="00941A02">
            <w:pPr>
              <w:spacing w:before="80" w:after="120" w:line="276" w:lineRule="auto"/>
              <w:jc w:val="both"/>
              <w:rPr>
                <w:rFonts w:ascii="Arial" w:eastAsia="Arial" w:hAnsi="Arial" w:cs="Arial"/>
              </w:rPr>
            </w:pPr>
            <w:r>
              <w:rPr>
                <w:rFonts w:ascii="Arial" w:eastAsia="Arial" w:hAnsi="Arial" w:cs="Arial"/>
              </w:rPr>
              <w:t>References and Bibliography</w:t>
            </w:r>
          </w:p>
        </w:tc>
        <w:tc>
          <w:tcPr>
            <w:tcW w:w="1933" w:type="dxa"/>
          </w:tcPr>
          <w:p w14:paraId="2E4401DF" w14:textId="77777777" w:rsidR="00941A02" w:rsidRDefault="00941A02" w:rsidP="00941A02">
            <w:pPr>
              <w:spacing w:before="80" w:after="120" w:line="276" w:lineRule="auto"/>
              <w:jc w:val="both"/>
              <w:rPr>
                <w:rFonts w:ascii="Arial" w:eastAsia="Arial" w:hAnsi="Arial" w:cs="Arial"/>
              </w:rPr>
            </w:pPr>
          </w:p>
        </w:tc>
      </w:tr>
      <w:tr w:rsidR="00941A02" w14:paraId="351A318E" w14:textId="77777777" w:rsidTr="00941A02">
        <w:tc>
          <w:tcPr>
            <w:tcW w:w="1696" w:type="dxa"/>
          </w:tcPr>
          <w:p w14:paraId="1E309126" w14:textId="196F9570" w:rsidR="00941A02" w:rsidRDefault="00941A02" w:rsidP="00941A02">
            <w:pPr>
              <w:spacing w:before="80" w:after="120" w:line="276" w:lineRule="auto"/>
              <w:jc w:val="both"/>
              <w:rPr>
                <w:rFonts w:ascii="Arial" w:eastAsia="Arial" w:hAnsi="Arial" w:cs="Arial"/>
              </w:rPr>
            </w:pPr>
            <w:r>
              <w:rPr>
                <w:rFonts w:ascii="Arial" w:eastAsia="Arial" w:hAnsi="Arial" w:cs="Arial"/>
              </w:rPr>
              <w:t>Appendix 1</w:t>
            </w:r>
          </w:p>
        </w:tc>
        <w:tc>
          <w:tcPr>
            <w:tcW w:w="5387" w:type="dxa"/>
          </w:tcPr>
          <w:p w14:paraId="483D1EB8" w14:textId="374BFC41" w:rsidR="00941A02" w:rsidRDefault="00023B41" w:rsidP="00941A02">
            <w:pPr>
              <w:spacing w:before="80" w:after="120" w:line="276" w:lineRule="auto"/>
              <w:jc w:val="both"/>
              <w:rPr>
                <w:rFonts w:ascii="Arial" w:eastAsia="Arial" w:hAnsi="Arial" w:cs="Arial"/>
              </w:rPr>
            </w:pPr>
            <w:r>
              <w:rPr>
                <w:rFonts w:ascii="Arial" w:eastAsia="Arial" w:hAnsi="Arial" w:cs="Arial"/>
              </w:rPr>
              <w:t>Source Code</w:t>
            </w:r>
          </w:p>
        </w:tc>
        <w:tc>
          <w:tcPr>
            <w:tcW w:w="1933" w:type="dxa"/>
          </w:tcPr>
          <w:p w14:paraId="6BD0675C" w14:textId="77777777" w:rsidR="00941A02" w:rsidRDefault="00941A02" w:rsidP="00941A02">
            <w:pPr>
              <w:spacing w:before="80" w:after="120" w:line="276" w:lineRule="auto"/>
              <w:jc w:val="both"/>
              <w:rPr>
                <w:rFonts w:ascii="Arial" w:eastAsia="Arial" w:hAnsi="Arial" w:cs="Arial"/>
              </w:rPr>
            </w:pPr>
          </w:p>
        </w:tc>
      </w:tr>
      <w:tr w:rsidR="00941A02" w14:paraId="60BBC799" w14:textId="77777777" w:rsidTr="00941A02">
        <w:tc>
          <w:tcPr>
            <w:tcW w:w="1696" w:type="dxa"/>
          </w:tcPr>
          <w:p w14:paraId="48EBD540" w14:textId="7DD30322" w:rsidR="00941A02" w:rsidRDefault="00941A02" w:rsidP="00941A02">
            <w:pPr>
              <w:spacing w:before="80" w:after="120" w:line="276" w:lineRule="auto"/>
              <w:jc w:val="both"/>
              <w:rPr>
                <w:rFonts w:ascii="Arial" w:eastAsia="Arial" w:hAnsi="Arial" w:cs="Arial"/>
              </w:rPr>
            </w:pPr>
            <w:r>
              <w:rPr>
                <w:rFonts w:ascii="Arial" w:eastAsia="Arial" w:hAnsi="Arial" w:cs="Arial"/>
              </w:rPr>
              <w:t>Appendix 2</w:t>
            </w:r>
          </w:p>
        </w:tc>
        <w:tc>
          <w:tcPr>
            <w:tcW w:w="5387" w:type="dxa"/>
          </w:tcPr>
          <w:p w14:paraId="1A60C8BA" w14:textId="34EF87B7" w:rsidR="00941A02" w:rsidRDefault="00023B41" w:rsidP="00941A02">
            <w:pPr>
              <w:spacing w:before="80" w:after="120" w:line="276" w:lineRule="auto"/>
              <w:jc w:val="both"/>
              <w:rPr>
                <w:rFonts w:ascii="Arial" w:eastAsia="Arial" w:hAnsi="Arial" w:cs="Arial"/>
              </w:rPr>
            </w:pPr>
            <w:r>
              <w:rPr>
                <w:rFonts w:ascii="Arial" w:eastAsia="Arial" w:hAnsi="Arial" w:cs="Arial"/>
              </w:rPr>
              <w:t>Screenshots of User Interface</w:t>
            </w:r>
          </w:p>
        </w:tc>
        <w:tc>
          <w:tcPr>
            <w:tcW w:w="1933" w:type="dxa"/>
          </w:tcPr>
          <w:p w14:paraId="0E013E32" w14:textId="77777777" w:rsidR="00941A02" w:rsidRDefault="00941A02" w:rsidP="00941A02">
            <w:pPr>
              <w:spacing w:before="80" w:after="120" w:line="276" w:lineRule="auto"/>
              <w:jc w:val="both"/>
              <w:rPr>
                <w:rFonts w:ascii="Arial" w:eastAsia="Arial" w:hAnsi="Arial" w:cs="Arial"/>
              </w:rPr>
            </w:pPr>
          </w:p>
        </w:tc>
      </w:tr>
    </w:tbl>
    <w:p w14:paraId="37B4AE37" w14:textId="77777777" w:rsidR="00941A02" w:rsidRPr="00941A02" w:rsidRDefault="00941A02" w:rsidP="00941A02">
      <w:pPr>
        <w:spacing w:before="80" w:after="120" w:line="276" w:lineRule="auto"/>
        <w:jc w:val="both"/>
        <w:rPr>
          <w:rFonts w:ascii="Arial" w:eastAsia="Arial" w:hAnsi="Arial" w:cs="Arial"/>
        </w:rPr>
      </w:pPr>
    </w:p>
    <w:p w14:paraId="3DD5F3D8" w14:textId="77777777" w:rsidR="00941A02" w:rsidRDefault="00941A02"/>
    <w:p w14:paraId="10C9A043" w14:textId="77777777" w:rsidR="00023B41" w:rsidRDefault="00023B41"/>
    <w:p w14:paraId="3A813CE5" w14:textId="77777777" w:rsidR="00023B41" w:rsidRDefault="00023B41"/>
    <w:p w14:paraId="15995F23" w14:textId="77777777" w:rsidR="00023B41" w:rsidRDefault="00023B41"/>
    <w:p w14:paraId="2D38DD48" w14:textId="77777777" w:rsidR="00023B41" w:rsidRDefault="00023B41"/>
    <w:p w14:paraId="54F7C23D" w14:textId="77777777" w:rsidR="00023B41" w:rsidRDefault="00023B41"/>
    <w:p w14:paraId="1611D792" w14:textId="77777777" w:rsidR="00023B41" w:rsidRDefault="00023B41"/>
    <w:p w14:paraId="011A6FFE" w14:textId="77777777" w:rsidR="00023B41" w:rsidRDefault="00023B41"/>
    <w:p w14:paraId="5FD1302A" w14:textId="219E4ED8" w:rsidR="00023B41" w:rsidRDefault="00023B41" w:rsidP="00023B41">
      <w:pPr>
        <w:pStyle w:val="ListParagraph"/>
        <w:numPr>
          <w:ilvl w:val="0"/>
          <w:numId w:val="3"/>
        </w:numPr>
        <w:rPr>
          <w:b/>
          <w:bCs/>
          <w:i/>
          <w:iCs/>
        </w:rPr>
      </w:pPr>
      <w:r>
        <w:rPr>
          <w:b/>
          <w:bCs/>
          <w:i/>
          <w:iCs/>
        </w:rPr>
        <w:lastRenderedPageBreak/>
        <w:t>Introduction About the Project</w:t>
      </w:r>
    </w:p>
    <w:p w14:paraId="29818AFF" w14:textId="77777777" w:rsidR="00023B41" w:rsidRDefault="00023B41" w:rsidP="00023B41">
      <w:pPr>
        <w:pStyle w:val="ListParagraph"/>
        <w:spacing w:before="80" w:after="120" w:line="276" w:lineRule="auto"/>
        <w:jc w:val="both"/>
      </w:pPr>
      <w:r w:rsidRPr="00023B41">
        <w:rPr>
          <w:rFonts w:ascii="Arial" w:eastAsia="Arial" w:hAnsi="Arial" w:cs="Arial"/>
        </w:rPr>
        <w:t>In the modern era of digital warfare and high-stakes tactical operations, the need for secure, resilient, and low-latency communication systems has never been more critical. Conventional communication platforms, which rely on centralised servers and commercial encryption layers, expose significant vulnerabilities including interception, spoofing, metadata leakage, and replay attacks. These weaknesses become especially dangerous in field deployments and military operational scenarios where communication integrity is paramount.</w:t>
      </w:r>
    </w:p>
    <w:p w14:paraId="432604BC" w14:textId="77777777" w:rsidR="00023B41" w:rsidRDefault="00023B41" w:rsidP="00023B41">
      <w:pPr>
        <w:pStyle w:val="ListParagraph"/>
        <w:spacing w:before="80" w:after="120" w:line="276" w:lineRule="auto"/>
        <w:jc w:val="both"/>
        <w:rPr>
          <w:rFonts w:ascii="Arial" w:eastAsia="Arial" w:hAnsi="Arial" w:cs="Arial"/>
        </w:rPr>
      </w:pPr>
    </w:p>
    <w:p w14:paraId="69BE29C8" w14:textId="29DA9F82" w:rsidR="00023B41" w:rsidRDefault="00023B41" w:rsidP="00023B41">
      <w:pPr>
        <w:pStyle w:val="ListParagraph"/>
        <w:spacing w:before="80" w:after="120" w:line="276" w:lineRule="auto"/>
        <w:jc w:val="both"/>
      </w:pPr>
      <w:r w:rsidRPr="00023B41">
        <w:rPr>
          <w:rFonts w:ascii="Arial" w:eastAsia="Arial" w:hAnsi="Arial" w:cs="Arial"/>
        </w:rPr>
        <w:t>The Secure Tactical Messaging System (STMS) is designed to address these critical gaps by providing a secure, end-to-end encrypted messaging platform tailored for authorized personnel operating in sensitive environments. The system has been implemented as a PHP-based web application backed by a MySQL relational database, delivering a secure and accessible interface through modern browsers. While the original architecture envisioned a C++ desktop client, the web-based implementation ensures cross-platform accessibility and ease of deployment across varied devices and operating environments.</w:t>
      </w:r>
    </w:p>
    <w:p w14:paraId="26EB278E" w14:textId="77777777" w:rsidR="00023B41" w:rsidRDefault="00023B41" w:rsidP="00023B41">
      <w:pPr>
        <w:pStyle w:val="ListParagraph"/>
      </w:pPr>
    </w:p>
    <w:p w14:paraId="553A476E" w14:textId="23722E5A" w:rsidR="00023B41" w:rsidRDefault="00023B41" w:rsidP="00023B41">
      <w:pPr>
        <w:pStyle w:val="ListParagraph"/>
        <w:numPr>
          <w:ilvl w:val="1"/>
          <w:numId w:val="3"/>
        </w:numPr>
      </w:pPr>
      <w:r>
        <w:t xml:space="preserve">Key Features of STMS </w:t>
      </w:r>
    </w:p>
    <w:p w14:paraId="4BA31D04" w14:textId="7C4C4C9C" w:rsidR="00023B41" w:rsidRDefault="00023B41" w:rsidP="0011446B">
      <w:pPr>
        <w:pStyle w:val="ListParagraph"/>
        <w:numPr>
          <w:ilvl w:val="0"/>
          <w:numId w:val="4"/>
        </w:numPr>
      </w:pPr>
      <w:r>
        <w:t xml:space="preserve"> End-to-End Encryption: All messages are encrypted using </w:t>
      </w:r>
      <w:r w:rsidR="0011446B">
        <w:t xml:space="preserve">        </w:t>
      </w:r>
      <w:r>
        <w:t>AES-256 before storage or transmission</w:t>
      </w:r>
      <w:r w:rsidR="007B32EA">
        <w:t>, ensuring that only the intended recipient can decrypt and read the content.</w:t>
      </w:r>
    </w:p>
    <w:p w14:paraId="53FB7D19" w14:textId="08A55891" w:rsidR="007B32EA" w:rsidRDefault="007B32EA" w:rsidP="007B32EA">
      <w:pPr>
        <w:pStyle w:val="ListParagraph"/>
        <w:numPr>
          <w:ilvl w:val="0"/>
          <w:numId w:val="4"/>
        </w:numPr>
      </w:pPr>
      <w:r>
        <w:t>Session-Based Access Control: The system enforces strict session management and authentication, ensuring only verified users can access the messaging platform</w:t>
      </w:r>
      <w:r w:rsidR="00CB060F">
        <w:t>.</w:t>
      </w:r>
    </w:p>
    <w:p w14:paraId="5DB3FE94" w14:textId="3B8CA204" w:rsidR="00CB060F" w:rsidRDefault="00CB060F" w:rsidP="007B32EA">
      <w:pPr>
        <w:pStyle w:val="ListParagraph"/>
        <w:numPr>
          <w:ilvl w:val="0"/>
          <w:numId w:val="4"/>
        </w:numPr>
      </w:pPr>
      <w:r>
        <w:t>Role-Based Administration: An admin role enables privileged users to manage accounts, monitor activity logs, and control access permissions.</w:t>
      </w:r>
    </w:p>
    <w:p w14:paraId="1093488F" w14:textId="41FBCAC9" w:rsidR="00D66A84" w:rsidRDefault="00CB060F" w:rsidP="00D66A84">
      <w:pPr>
        <w:pStyle w:val="ListParagraph"/>
        <w:numPr>
          <w:ilvl w:val="0"/>
          <w:numId w:val="4"/>
        </w:numPr>
      </w:pPr>
      <w:r>
        <w:t xml:space="preserve">Activity Logging: All </w:t>
      </w:r>
      <w:r w:rsidR="00D66A84">
        <w:t>critical events – including login attempts, message transmissions, and access requests – are logged for audit and monitoring purposes.</w:t>
      </w:r>
    </w:p>
    <w:p w14:paraId="44A3EDA0" w14:textId="67AD333E" w:rsidR="00D66A84" w:rsidRDefault="00D66A84" w:rsidP="00D66A84">
      <w:pPr>
        <w:pStyle w:val="ListParagraph"/>
        <w:numPr>
          <w:ilvl w:val="0"/>
          <w:numId w:val="4"/>
        </w:numPr>
      </w:pPr>
      <w:r>
        <w:t>Replay Attack Prevention: Each message is associated with a unique In</w:t>
      </w:r>
      <w:r w:rsidR="0011446B">
        <w:t>itialization Vector (IV), preventing replay or duplication attacks.</w:t>
      </w:r>
    </w:p>
    <w:p w14:paraId="371DBDA3" w14:textId="43D1CD1E" w:rsidR="0011446B" w:rsidRDefault="0011446B" w:rsidP="00D66A84">
      <w:pPr>
        <w:pStyle w:val="ListParagraph"/>
        <w:numPr>
          <w:ilvl w:val="0"/>
          <w:numId w:val="4"/>
        </w:numPr>
      </w:pPr>
      <w:r>
        <w:t>Secure Key Management: Encryption keys are generated and stored securely, with hashed references maintained in the database to prevent unauthorized key access.</w:t>
      </w:r>
    </w:p>
    <w:p w14:paraId="42882639" w14:textId="5D6DA8D2" w:rsidR="0011446B" w:rsidRDefault="0011446B" w:rsidP="0011446B">
      <w:pPr>
        <w:pStyle w:val="ListParagraph"/>
        <w:numPr>
          <w:ilvl w:val="0"/>
          <w:numId w:val="4"/>
        </w:numPr>
      </w:pPr>
      <w:r>
        <w:t>Minimal Attack Surface: The system is designed with simplicity and least-privilege principles, avoiding unnecessary third-part dependencies that could introduce vulnerabilities.</w:t>
      </w:r>
    </w:p>
    <w:p w14:paraId="37AC07D3" w14:textId="77777777" w:rsidR="0011446B" w:rsidRDefault="0011446B" w:rsidP="0011446B">
      <w:pPr>
        <w:ind w:left="1800"/>
      </w:pPr>
    </w:p>
    <w:p w14:paraId="4DADBD77" w14:textId="7E05BBDD" w:rsidR="0011446B" w:rsidRDefault="0011446B" w:rsidP="0011446B">
      <w:pPr>
        <w:pStyle w:val="ListParagraph"/>
        <w:numPr>
          <w:ilvl w:val="1"/>
          <w:numId w:val="3"/>
        </w:numPr>
      </w:pPr>
      <w:r>
        <w:t>Technologies Used</w:t>
      </w:r>
    </w:p>
    <w:p w14:paraId="1ADF01EB" w14:textId="0E64AED2" w:rsidR="0011446B" w:rsidRDefault="0011446B" w:rsidP="0011446B">
      <w:pPr>
        <w:pStyle w:val="ListParagraph"/>
        <w:ind w:left="1440"/>
      </w:pPr>
      <w:r>
        <w:t>Backend – PHP</w:t>
      </w:r>
    </w:p>
    <w:p w14:paraId="7ABBBDA6" w14:textId="127F9268" w:rsidR="0011446B" w:rsidRDefault="0011446B" w:rsidP="0011446B">
      <w:pPr>
        <w:pStyle w:val="ListParagraph"/>
        <w:ind w:left="1440"/>
      </w:pPr>
      <w:r>
        <w:t>PHP was selected as the server-side scripting language due to its widespread support, ease of integration with MySQL, and suitability for building secure, session-driven web application. PHP handles all authentication logic, message routing, encryption coordination, and database interactions.</w:t>
      </w:r>
    </w:p>
    <w:p w14:paraId="49B3E1D2" w14:textId="77777777" w:rsidR="0011446B" w:rsidRDefault="0011446B" w:rsidP="0011446B">
      <w:pPr>
        <w:pStyle w:val="ListParagraph"/>
        <w:ind w:left="1440"/>
      </w:pPr>
    </w:p>
    <w:p w14:paraId="07CB36E5" w14:textId="08E40A4A" w:rsidR="0011446B" w:rsidRDefault="0011446B" w:rsidP="0011446B">
      <w:pPr>
        <w:pStyle w:val="ListParagraph"/>
        <w:ind w:left="1440"/>
      </w:pPr>
      <w:r>
        <w:t>Database – MySQL</w:t>
      </w:r>
    </w:p>
    <w:p w14:paraId="47795379" w14:textId="23E500AF" w:rsidR="0011446B" w:rsidRDefault="004B7B74" w:rsidP="0011446B">
      <w:pPr>
        <w:pStyle w:val="ListParagraph"/>
        <w:ind w:left="1440"/>
      </w:pPr>
      <w:r>
        <w:t>MySQL serves as the relational database management system for the project, storing user credentials (hashed), encrypted messages, initialization vectors, key hashes, and activity logs. The schema is structured to prevent plaintext storage of any sensitive data.</w:t>
      </w:r>
    </w:p>
    <w:p w14:paraId="03BA2006" w14:textId="77777777" w:rsidR="004B7B74" w:rsidRDefault="004B7B74" w:rsidP="0011446B">
      <w:pPr>
        <w:pStyle w:val="ListParagraph"/>
        <w:ind w:left="1440"/>
      </w:pPr>
    </w:p>
    <w:p w14:paraId="16D66E2E" w14:textId="29CE4F8A" w:rsidR="004B7B74" w:rsidRDefault="004B7B74" w:rsidP="004B7B74">
      <w:pPr>
        <w:pStyle w:val="ListParagraph"/>
        <w:ind w:left="1440"/>
      </w:pPr>
      <w:r>
        <w:t>Frontend – HTML, CSS, JavaScript</w:t>
      </w:r>
    </w:p>
    <w:p w14:paraId="05180FDD" w14:textId="311C1011" w:rsidR="004B7B74" w:rsidRDefault="00E117BB" w:rsidP="004B7B74">
      <w:pPr>
        <w:pStyle w:val="ListParagraph"/>
        <w:ind w:left="1440"/>
      </w:pPr>
      <w:r>
        <w:t>The user interface is rendered through HTML templates with a custom CSS stylesheet (style.css) ensuring a clean, professional design. JavaScript and the app.js module handle client-side interactivity such as real-time message updates and UI enhancements.</w:t>
      </w:r>
    </w:p>
    <w:p w14:paraId="6DDEBD6D" w14:textId="77777777" w:rsidR="00E117BB" w:rsidRDefault="00E117BB" w:rsidP="004B7B74">
      <w:pPr>
        <w:pStyle w:val="ListParagraph"/>
        <w:ind w:left="1440"/>
      </w:pPr>
    </w:p>
    <w:p w14:paraId="3E613854" w14:textId="2988F2FA" w:rsidR="00E117BB" w:rsidRDefault="00E117BB" w:rsidP="00E117BB">
      <w:pPr>
        <w:pStyle w:val="ListParagraph"/>
        <w:ind w:left="1440"/>
      </w:pPr>
      <w:r>
        <w:t>Encryption – OpenSSL / PHP Cryptographic Extensions</w:t>
      </w:r>
    </w:p>
    <w:p w14:paraId="38A880A3" w14:textId="498FCEFE" w:rsidR="00E117BB" w:rsidRDefault="00E117BB" w:rsidP="00E117BB">
      <w:pPr>
        <w:pStyle w:val="ListParagraph"/>
        <w:ind w:left="1440"/>
      </w:pPr>
      <w:r>
        <w:t>Message encryption is handled through PHP’s built-in OpenSSL library, implementing AES-256-CBC encryption. Each message is assigned a unique IV to ensure cryptographic integrity and resistance to replay attacks.</w:t>
      </w:r>
    </w:p>
    <w:p w14:paraId="2B1FA0A3" w14:textId="77777777" w:rsidR="00E117BB" w:rsidRDefault="00E117BB" w:rsidP="00E117BB">
      <w:pPr>
        <w:pStyle w:val="ListParagraph"/>
        <w:ind w:left="1440"/>
      </w:pPr>
    </w:p>
    <w:p w14:paraId="1BD38CBE" w14:textId="49DEC0D8" w:rsidR="00E117BB" w:rsidRDefault="00E117BB" w:rsidP="00E117BB">
      <w:pPr>
        <w:pStyle w:val="ListParagraph"/>
        <w:ind w:left="1440"/>
      </w:pPr>
      <w:r>
        <w:t>Communication – HTTP / HTTPS over TCP</w:t>
      </w:r>
    </w:p>
    <w:p w14:paraId="243A571C" w14:textId="58BF3D23" w:rsidR="00967185" w:rsidRDefault="00E117BB" w:rsidP="00967185">
      <w:pPr>
        <w:pStyle w:val="ListParagraph"/>
        <w:ind w:left="1440"/>
      </w:pPr>
      <w:r>
        <w:t>The system communicates over standard HTTP / HTTPS protocols using TCP, with session tokens used to authenticate and authorise each request. Server-side session management prevents unautho</w:t>
      </w:r>
      <w:r w:rsidR="00967185">
        <w:t>rized access across requests.</w:t>
      </w:r>
    </w:p>
    <w:p w14:paraId="0271AAE2" w14:textId="77777777" w:rsidR="00967185" w:rsidRDefault="00967185" w:rsidP="00967185">
      <w:pPr>
        <w:pStyle w:val="ListParagraph"/>
        <w:ind w:left="1440"/>
      </w:pPr>
    </w:p>
    <w:p w14:paraId="0DA80539" w14:textId="50020212" w:rsidR="00967185" w:rsidRPr="00967185" w:rsidRDefault="00967185" w:rsidP="00967185">
      <w:pPr>
        <w:pStyle w:val="ListParagraph"/>
        <w:numPr>
          <w:ilvl w:val="0"/>
          <w:numId w:val="3"/>
        </w:numPr>
        <w:rPr>
          <w:b/>
          <w:bCs/>
          <w:i/>
          <w:iCs/>
        </w:rPr>
      </w:pPr>
      <w:r w:rsidRPr="00967185">
        <w:rPr>
          <w:b/>
          <w:bCs/>
          <w:i/>
          <w:iCs/>
        </w:rPr>
        <w:t>Review of Literature</w:t>
      </w:r>
    </w:p>
    <w:p w14:paraId="089F97C7" w14:textId="6D7391F7" w:rsidR="00967185" w:rsidRDefault="00967185" w:rsidP="00967185">
      <w:pPr>
        <w:pStyle w:val="ListParagraph"/>
      </w:pPr>
      <w:r>
        <w:t>Secure communication has been a foundational concern in both military and civilian domains for centuries. With the advent of digital communication, the challenge shifted from physical interception to cyber threats, prompting the development of sophisticated cryptographic systems and secure protocols.</w:t>
      </w:r>
    </w:p>
    <w:p w14:paraId="5783CA92" w14:textId="77777777" w:rsidR="00967185" w:rsidRDefault="00967185" w:rsidP="00967185">
      <w:pPr>
        <w:pStyle w:val="ListParagraph"/>
      </w:pPr>
    </w:p>
    <w:p w14:paraId="584E4689" w14:textId="333DE6CB" w:rsidR="00967185" w:rsidRDefault="00967185" w:rsidP="00967185">
      <w:pPr>
        <w:pStyle w:val="ListParagraph"/>
        <w:numPr>
          <w:ilvl w:val="1"/>
          <w:numId w:val="3"/>
        </w:numPr>
      </w:pPr>
      <w:r>
        <w:t>Existing Platforms and Their Limitations</w:t>
      </w:r>
    </w:p>
    <w:p w14:paraId="6ECBAFCD" w14:textId="36AFBF5D" w:rsidR="00967185" w:rsidRDefault="00967185" w:rsidP="00967185">
      <w:pPr>
        <w:pStyle w:val="ListParagraph"/>
        <w:ind w:left="1440"/>
      </w:pPr>
      <w:r>
        <w:lastRenderedPageBreak/>
        <w:t>Widely deployed messaging platforms such as Signal, WhatsApp, and Telegram offer strong consumer-grade encryption. However, these platforms are built for public internet infrastructure and rely on centralised servers, making them unsuitable for tactical military environments. Their dependence on third-party infrastructure introduces risks including metadata leakage, supply-chain vulnerabilities, and regulatory exposure.</w:t>
      </w:r>
    </w:p>
    <w:p w14:paraId="1E2BCE02" w14:textId="77777777" w:rsidR="00967185" w:rsidRDefault="00967185" w:rsidP="00967185">
      <w:pPr>
        <w:pStyle w:val="ListParagraph"/>
        <w:ind w:left="1440"/>
      </w:pPr>
    </w:p>
    <w:p w14:paraId="171D10FF" w14:textId="2EF5148E" w:rsidR="00967185" w:rsidRDefault="00967185" w:rsidP="00967185">
      <w:pPr>
        <w:pStyle w:val="ListParagraph"/>
        <w:ind w:left="1440"/>
      </w:pPr>
      <w:r>
        <w:t xml:space="preserve">Academic literature and defence research </w:t>
      </w:r>
      <w:r w:rsidR="009B540C">
        <w:t>consistently highlight the inadequacy of commercial messaging solutions for tactical use. Studies by researchers in the field of military communications note that most commercial systems lack offline capability, tamper-resistant protocols, and fine-grained access control needed in battlefield deployments.</w:t>
      </w:r>
    </w:p>
    <w:p w14:paraId="41381CAB" w14:textId="77777777" w:rsidR="009B540C" w:rsidRDefault="009B540C" w:rsidP="00967185">
      <w:pPr>
        <w:pStyle w:val="ListParagraph"/>
        <w:ind w:left="1440"/>
      </w:pPr>
    </w:p>
    <w:p w14:paraId="31CAB7D6" w14:textId="3ADD34C0" w:rsidR="009B540C" w:rsidRDefault="007E47D6" w:rsidP="009B540C">
      <w:pPr>
        <w:pStyle w:val="ListParagraph"/>
        <w:numPr>
          <w:ilvl w:val="1"/>
          <w:numId w:val="3"/>
        </w:numPr>
      </w:pPr>
      <w:r>
        <w:t>Cryptographic Standards in Secure Messaging</w:t>
      </w:r>
    </w:p>
    <w:p w14:paraId="3F11889A" w14:textId="612B05EF" w:rsidR="0027621A" w:rsidRDefault="007E47D6" w:rsidP="0027621A">
      <w:pPr>
        <w:pStyle w:val="ListParagraph"/>
        <w:ind w:left="1440"/>
      </w:pPr>
      <w:r>
        <w:t xml:space="preserve">The Advanced Encryption Standard (AES), standardised by NIST in 2001, remains </w:t>
      </w:r>
      <w:r w:rsidR="00DA0B8D">
        <w:t xml:space="preserve">the gold standard for symmetric </w:t>
      </w:r>
      <w:r w:rsidR="0027621A">
        <w:t>encryption. AES-256 is widely regarded as computationally infeasible to break through brute force with current technology. Literature supports the use of AES-CBC mode with unique IVs for each message to prevent pattern analysis and replay attacks – an approach adopted in this project.</w:t>
      </w:r>
    </w:p>
    <w:p w14:paraId="7E1D73B4" w14:textId="77777777" w:rsidR="0027621A" w:rsidRDefault="0027621A" w:rsidP="0027621A">
      <w:pPr>
        <w:pStyle w:val="ListParagraph"/>
        <w:ind w:left="1440"/>
      </w:pPr>
    </w:p>
    <w:p w14:paraId="7435C089" w14:textId="6A762763" w:rsidR="0027621A" w:rsidRDefault="0027621A" w:rsidP="0027621A">
      <w:pPr>
        <w:pStyle w:val="ListParagraph"/>
        <w:ind w:left="1440"/>
      </w:pPr>
      <w:r>
        <w:t xml:space="preserve">Research also emphasises the importance of secure key exchange protocols. The Diffie-Hellman </w:t>
      </w:r>
      <w:r w:rsidR="002A6DFF">
        <w:t>key exchange and its elliptic curve variant (ECDH) are commonly referenced as mechanisms for establishing shared session keys without transmitting them in plaintext. The STMS incorporates session-specific key generation to address this concern.</w:t>
      </w:r>
    </w:p>
    <w:p w14:paraId="7FB1C9BB" w14:textId="77777777" w:rsidR="002A6DFF" w:rsidRDefault="002A6DFF" w:rsidP="0027621A">
      <w:pPr>
        <w:pStyle w:val="ListParagraph"/>
        <w:ind w:left="1440"/>
      </w:pPr>
    </w:p>
    <w:p w14:paraId="09DEFAA4" w14:textId="5E58EEA9" w:rsidR="002A6DFF" w:rsidRDefault="002A6DFF" w:rsidP="002A6DFF">
      <w:pPr>
        <w:pStyle w:val="ListParagraph"/>
        <w:numPr>
          <w:ilvl w:val="1"/>
          <w:numId w:val="3"/>
        </w:numPr>
      </w:pPr>
      <w:r>
        <w:t>Role-Based Access Control in Secure Systems</w:t>
      </w:r>
    </w:p>
    <w:p w14:paraId="6FCC2ABC" w14:textId="625F3254" w:rsidR="002A6DFF" w:rsidRDefault="002A6DFF" w:rsidP="002A6DFF">
      <w:pPr>
        <w:pStyle w:val="ListParagraph"/>
        <w:ind w:left="1440"/>
      </w:pPr>
      <w:r>
        <w:t>The principle of least privilege, widely advocated in security literature, suggests that users should only have access to the information and functions strictly required for their legitimate purpose. Role-Based Access Control (RBAC) is a well-established model for implementing this principle in information systems. The STMS employs a two-tier RBAC model with standard users and administrators.</w:t>
      </w:r>
    </w:p>
    <w:p w14:paraId="10AB382D" w14:textId="77777777" w:rsidR="002A6DFF" w:rsidRDefault="002A6DFF" w:rsidP="002A6DFF">
      <w:pPr>
        <w:pStyle w:val="ListParagraph"/>
        <w:ind w:left="1440"/>
      </w:pPr>
    </w:p>
    <w:p w14:paraId="1CA0E01E" w14:textId="4B308813" w:rsidR="002A6DFF" w:rsidRDefault="002A6DFF" w:rsidP="002A6DFF">
      <w:pPr>
        <w:pStyle w:val="ListParagraph"/>
        <w:numPr>
          <w:ilvl w:val="1"/>
          <w:numId w:val="3"/>
        </w:numPr>
      </w:pPr>
      <w:r>
        <w:t>Audit Logging and Activity Monitoring</w:t>
      </w:r>
    </w:p>
    <w:p w14:paraId="17D1D376" w14:textId="09D7F095" w:rsidR="002A6DFF" w:rsidRDefault="002A6DFF" w:rsidP="002A6DFF">
      <w:pPr>
        <w:pStyle w:val="ListParagraph"/>
        <w:ind w:left="1440"/>
      </w:pPr>
      <w:r>
        <w:t xml:space="preserve">Security standards such as ISO 27001 and NIST SP 800-92 emphasise the importance of audit trails for detecting and investigating security incidents. The STMS implements an </w:t>
      </w:r>
      <w:proofErr w:type="spellStart"/>
      <w:r>
        <w:t>activity_log</w:t>
      </w:r>
      <w:proofErr w:type="spellEnd"/>
      <w:r>
        <w:t xml:space="preserve"> table that records login </w:t>
      </w:r>
      <w:r>
        <w:lastRenderedPageBreak/>
        <w:t>attempts, IP address</w:t>
      </w:r>
      <w:r w:rsidR="00AE6A85">
        <w:t>es, and critical user actions, consistent with these best practices.</w:t>
      </w:r>
    </w:p>
    <w:p w14:paraId="63776663" w14:textId="77777777" w:rsidR="00AE6A85" w:rsidRDefault="00AE6A85" w:rsidP="002A6DFF">
      <w:pPr>
        <w:pStyle w:val="ListParagraph"/>
        <w:ind w:left="1440"/>
      </w:pPr>
    </w:p>
    <w:p w14:paraId="6E885CB9" w14:textId="58ADDEB1" w:rsidR="00AE6A85" w:rsidRDefault="00AE6A85" w:rsidP="00AE6A85">
      <w:pPr>
        <w:pStyle w:val="ListParagraph"/>
        <w:numPr>
          <w:ilvl w:val="1"/>
          <w:numId w:val="3"/>
        </w:numPr>
      </w:pPr>
      <w:r>
        <w:t>Web-Based Secure Applications</w:t>
      </w:r>
    </w:p>
    <w:p w14:paraId="74A10FDA" w14:textId="53E167AA" w:rsidR="00AE6A85" w:rsidRDefault="00AE6A85" w:rsidP="00AE6A85">
      <w:pPr>
        <w:pStyle w:val="ListParagraph"/>
        <w:ind w:left="1440"/>
      </w:pPr>
      <w:r>
        <w:t>The adoption of web technologies for secure systems has grown significantly, driven by the universal accessibility of browsers and advances in web security standards such as HTTPS, Content Security Policy (CSP), and HTTP-only cookies. Research supports the use of server-side session management over client-side tokens for high-security applications, a design choice reflected in the STMS architecture.</w:t>
      </w:r>
    </w:p>
    <w:p w14:paraId="529ECF43" w14:textId="77777777" w:rsidR="00AE6A85" w:rsidRDefault="00AE6A85" w:rsidP="00AE6A85">
      <w:pPr>
        <w:pStyle w:val="ListParagraph"/>
        <w:ind w:left="1440"/>
      </w:pPr>
    </w:p>
    <w:p w14:paraId="2C945901" w14:textId="15071DCC" w:rsidR="00AE6A85" w:rsidRDefault="00AE6A85" w:rsidP="00AE6A85">
      <w:pPr>
        <w:pStyle w:val="ListParagraph"/>
        <w:numPr>
          <w:ilvl w:val="0"/>
          <w:numId w:val="3"/>
        </w:numPr>
        <w:rPr>
          <w:b/>
          <w:bCs/>
          <w:i/>
          <w:iCs/>
        </w:rPr>
      </w:pPr>
      <w:r>
        <w:rPr>
          <w:b/>
          <w:bCs/>
          <w:i/>
          <w:iCs/>
        </w:rPr>
        <w:t>Rationale and Scope of the Study</w:t>
      </w:r>
    </w:p>
    <w:p w14:paraId="4D687308" w14:textId="56E68F90" w:rsidR="00AE6A85" w:rsidRDefault="00AE6A85" w:rsidP="00AE6A85">
      <w:pPr>
        <w:pStyle w:val="ListParagraph"/>
        <w:numPr>
          <w:ilvl w:val="1"/>
          <w:numId w:val="3"/>
        </w:numPr>
      </w:pPr>
      <w:r>
        <w:t>Rationale of the Study</w:t>
      </w:r>
    </w:p>
    <w:p w14:paraId="443589A7" w14:textId="53E0B70F" w:rsidR="00544AA3" w:rsidRDefault="00AE6A85" w:rsidP="00544AA3">
      <w:pPr>
        <w:pStyle w:val="ListParagraph"/>
        <w:ind w:left="1440"/>
      </w:pPr>
      <w:r>
        <w:t>The proliferation of digital communication has simultaneously increased both the convenience of information exchange and its vulnerability to interception and exploitation. In tactical and defence contexts, the stakes of insecure communication are particularly high – compromised messages can endanger lives, expose operational plans, and under</w:t>
      </w:r>
      <w:r w:rsidR="00544AA3">
        <w:t>mine national security.</w:t>
      </w:r>
    </w:p>
    <w:p w14:paraId="79618637" w14:textId="77777777" w:rsidR="00544AA3" w:rsidRDefault="00544AA3" w:rsidP="00544AA3">
      <w:pPr>
        <w:pStyle w:val="ListParagraph"/>
        <w:ind w:left="1440"/>
      </w:pPr>
    </w:p>
    <w:p w14:paraId="5EED2AED" w14:textId="771D4548" w:rsidR="00544AA3" w:rsidRDefault="00544AA3" w:rsidP="00544AA3">
      <w:pPr>
        <w:pStyle w:val="ListParagraph"/>
        <w:ind w:left="1440"/>
      </w:pPr>
      <w:r>
        <w:t>Existing commercial platforms are not designed with the security rigor required for classified or sensitive communications. They depend on centralised infrastructure, may retain metadata, and are subject to legal demands for disclosure in various jurisdictions. There exists a clear need for a purpose-built secure messaging system that can operate under strict access controls, employ military-grade encryption, and provide a comprehensive audit trail.</w:t>
      </w:r>
    </w:p>
    <w:p w14:paraId="167F22F5" w14:textId="77777777" w:rsidR="00544AA3" w:rsidRDefault="00544AA3" w:rsidP="00544AA3">
      <w:pPr>
        <w:pStyle w:val="ListParagraph"/>
        <w:ind w:left="1440"/>
      </w:pPr>
    </w:p>
    <w:p w14:paraId="35DFD2AD" w14:textId="4D0BB80D" w:rsidR="00544AA3" w:rsidRDefault="00544AA3" w:rsidP="00544AA3">
      <w:pPr>
        <w:pStyle w:val="ListParagraph"/>
        <w:ind w:left="1440"/>
      </w:pPr>
      <w:r>
        <w:t>The Secure Tactical Messaging System addresses this gap by combining robust AES-256 encryption, role-based access control, session-based authentication, and activity logging within a single, lightweight, and deployable web application. The project not only demonstrates the feasibility of building such a system using accessible technologies but also provides a functional prototype that can serve as the foundation for more advanced future development.</w:t>
      </w:r>
    </w:p>
    <w:p w14:paraId="11B2F902" w14:textId="77777777" w:rsidR="00544AA3" w:rsidRDefault="00544AA3" w:rsidP="00544AA3">
      <w:pPr>
        <w:pStyle w:val="ListParagraph"/>
        <w:ind w:left="1440"/>
      </w:pPr>
    </w:p>
    <w:p w14:paraId="2E94D61F" w14:textId="36847390" w:rsidR="00544AA3" w:rsidRDefault="00544AA3" w:rsidP="00544AA3">
      <w:pPr>
        <w:pStyle w:val="ListParagraph"/>
        <w:numPr>
          <w:ilvl w:val="1"/>
          <w:numId w:val="3"/>
        </w:numPr>
      </w:pPr>
      <w:r>
        <w:t>Scope of the Study</w:t>
      </w:r>
    </w:p>
    <w:p w14:paraId="75CB367A" w14:textId="7F478C0A" w:rsidR="00544AA3" w:rsidRDefault="00544AA3" w:rsidP="00544AA3">
      <w:pPr>
        <w:pStyle w:val="ListParagraph"/>
        <w:ind w:left="1440"/>
      </w:pPr>
      <w:r>
        <w:t>The STMS has been designed to address a wide range</w:t>
      </w:r>
      <w:r w:rsidR="00EE4943">
        <w:t xml:space="preserve"> of requirements for secure internal communication platforms. The scope of this study encompasses the following areas:</w:t>
      </w:r>
    </w:p>
    <w:p w14:paraId="4A94E0C5" w14:textId="33CF6FB6" w:rsidR="00EE4943" w:rsidRDefault="00EE4943" w:rsidP="00544AA3">
      <w:pPr>
        <w:pStyle w:val="ListParagraph"/>
        <w:ind w:left="1440"/>
      </w:pPr>
    </w:p>
    <w:p w14:paraId="0F4D0868" w14:textId="22ADECB0" w:rsidR="00EE4943" w:rsidRDefault="00EE4943" w:rsidP="00544AA3">
      <w:pPr>
        <w:pStyle w:val="ListParagraph"/>
        <w:ind w:left="1440"/>
      </w:pPr>
      <w:r>
        <w:lastRenderedPageBreak/>
        <w:t>In Scope</w:t>
      </w:r>
    </w:p>
    <w:p w14:paraId="7D0A2EBC" w14:textId="1DD7B1B6" w:rsidR="00EE4943" w:rsidRDefault="00EE4943" w:rsidP="00EE4943">
      <w:pPr>
        <w:pStyle w:val="ListParagraph"/>
        <w:numPr>
          <w:ilvl w:val="0"/>
          <w:numId w:val="5"/>
        </w:numPr>
      </w:pPr>
      <w:r>
        <w:t>Development of a PHP and MySQL-based secure messaging web application.</w:t>
      </w:r>
    </w:p>
    <w:p w14:paraId="25DC21E8" w14:textId="07854115" w:rsidR="00EE4943" w:rsidRDefault="00EE4943" w:rsidP="00EE4943">
      <w:pPr>
        <w:pStyle w:val="ListParagraph"/>
        <w:numPr>
          <w:ilvl w:val="0"/>
          <w:numId w:val="5"/>
        </w:numPr>
      </w:pPr>
      <w:r>
        <w:t>Implementation of AES-256-CBC encryption for all messages, with per-message IV generation.</w:t>
      </w:r>
    </w:p>
    <w:p w14:paraId="0F6F74F6" w14:textId="354CE97D" w:rsidR="00EE4943" w:rsidRDefault="00EE4943" w:rsidP="00EE4943">
      <w:pPr>
        <w:pStyle w:val="ListParagraph"/>
        <w:numPr>
          <w:ilvl w:val="0"/>
          <w:numId w:val="5"/>
        </w:numPr>
      </w:pPr>
      <w:r>
        <w:t>Role-based access control with standard user and administrator roles.</w:t>
      </w:r>
    </w:p>
    <w:p w14:paraId="19FF2A00" w14:textId="3BDE4AB5" w:rsidR="00EE4943" w:rsidRDefault="00EE4943" w:rsidP="00EE4943">
      <w:pPr>
        <w:pStyle w:val="ListParagraph"/>
        <w:numPr>
          <w:ilvl w:val="0"/>
          <w:numId w:val="5"/>
        </w:numPr>
      </w:pPr>
      <w:r>
        <w:t>Secure user authentication with session management and password hashing.</w:t>
      </w:r>
    </w:p>
    <w:p w14:paraId="39790288" w14:textId="0A396894" w:rsidR="00EE4943" w:rsidRDefault="00EE4943" w:rsidP="00EE4943">
      <w:pPr>
        <w:pStyle w:val="ListParagraph"/>
        <w:numPr>
          <w:ilvl w:val="0"/>
          <w:numId w:val="5"/>
        </w:numPr>
      </w:pPr>
      <w:r>
        <w:t>Activity logging of all critical events including login attempts and message transmissions.</w:t>
      </w:r>
    </w:p>
    <w:p w14:paraId="25615CEE" w14:textId="126B7A18" w:rsidR="00EE4943" w:rsidRDefault="00EE4943" w:rsidP="00EE4943">
      <w:pPr>
        <w:pStyle w:val="ListParagraph"/>
        <w:numPr>
          <w:ilvl w:val="0"/>
          <w:numId w:val="5"/>
        </w:numPr>
      </w:pPr>
      <w:r>
        <w:t>Admin-facing dashboards for user management and log review.</w:t>
      </w:r>
    </w:p>
    <w:p w14:paraId="32D91D86" w14:textId="566697B6" w:rsidR="00EE4943" w:rsidRDefault="00EE4943" w:rsidP="00EE4943">
      <w:pPr>
        <w:pStyle w:val="ListParagraph"/>
        <w:numPr>
          <w:ilvl w:val="0"/>
          <w:numId w:val="5"/>
        </w:numPr>
      </w:pPr>
      <w:r>
        <w:t>Secure key management through hashed key references in the database.</w:t>
      </w:r>
    </w:p>
    <w:p w14:paraId="299A43DC" w14:textId="04BA0EDF" w:rsidR="00EE4943" w:rsidRDefault="00EE4943" w:rsidP="00EE4943">
      <w:pPr>
        <w:pStyle w:val="ListParagraph"/>
        <w:numPr>
          <w:ilvl w:val="0"/>
          <w:numId w:val="5"/>
        </w:numPr>
      </w:pPr>
      <w:r>
        <w:t>Replay attack prevention through unique cryptographic IVs.</w:t>
      </w:r>
    </w:p>
    <w:p w14:paraId="17894621" w14:textId="123A5C31" w:rsidR="00EE4943" w:rsidRDefault="00EE4943" w:rsidP="00EE4943">
      <w:r>
        <w:t xml:space="preserve">                          Out of Scope</w:t>
      </w:r>
    </w:p>
    <w:p w14:paraId="76635D95" w14:textId="00FFC632" w:rsidR="00EE4943" w:rsidRDefault="00EE4943" w:rsidP="00EE4943">
      <w:pPr>
        <w:pStyle w:val="ListParagraph"/>
        <w:numPr>
          <w:ilvl w:val="0"/>
          <w:numId w:val="10"/>
        </w:numPr>
      </w:pPr>
      <w:r>
        <w:t>Large-scale deployment across wide-area networks or real military infrastructure.</w:t>
      </w:r>
    </w:p>
    <w:p w14:paraId="4AEC6F4A" w14:textId="36FE5B47" w:rsidR="00EE4943" w:rsidRDefault="00EE4943" w:rsidP="00EE4943">
      <w:pPr>
        <w:pStyle w:val="ListParagraph"/>
        <w:numPr>
          <w:ilvl w:val="0"/>
          <w:numId w:val="10"/>
        </w:numPr>
      </w:pPr>
      <w:r>
        <w:t>In</w:t>
      </w:r>
      <w:r w:rsidR="00025187">
        <w:t>tegration with  physical radio communication hardware or satellite systems.</w:t>
      </w:r>
    </w:p>
    <w:p w14:paraId="49A76577" w14:textId="3FA5CB71" w:rsidR="00025187" w:rsidRDefault="00025187" w:rsidP="00EE4943">
      <w:pPr>
        <w:pStyle w:val="ListParagraph"/>
        <w:numPr>
          <w:ilvl w:val="0"/>
          <w:numId w:val="10"/>
        </w:numPr>
      </w:pPr>
      <w:r>
        <w:t>Real-time peer-to-peer encrypted voice or video communication.</w:t>
      </w:r>
    </w:p>
    <w:p w14:paraId="35ECE54D" w14:textId="6F96EE1A" w:rsidR="00025187" w:rsidRDefault="00025187" w:rsidP="00EE4943">
      <w:pPr>
        <w:pStyle w:val="ListParagraph"/>
        <w:numPr>
          <w:ilvl w:val="0"/>
          <w:numId w:val="10"/>
        </w:numPr>
      </w:pPr>
      <w:r>
        <w:t>Hardware-level security mechanisms such as secure enclaves or TPM chips.</w:t>
      </w:r>
    </w:p>
    <w:p w14:paraId="0F8660BE" w14:textId="65E51F40" w:rsidR="00025187" w:rsidRDefault="00025187" w:rsidP="00EE4943">
      <w:pPr>
        <w:pStyle w:val="ListParagraph"/>
        <w:numPr>
          <w:ilvl w:val="0"/>
          <w:numId w:val="10"/>
        </w:numPr>
      </w:pPr>
      <w:r>
        <w:t>Mobile application development (Android/ iOS native clients).</w:t>
      </w:r>
    </w:p>
    <w:p w14:paraId="122CF7DD" w14:textId="77777777" w:rsidR="00025187" w:rsidRDefault="00025187" w:rsidP="00025187">
      <w:pPr>
        <w:pStyle w:val="ListParagraph"/>
        <w:ind w:left="2076"/>
      </w:pPr>
    </w:p>
    <w:p w14:paraId="0BB6E166" w14:textId="33580362" w:rsidR="00025187" w:rsidRDefault="00025187" w:rsidP="00025187">
      <w:pPr>
        <w:pStyle w:val="ListParagraph"/>
        <w:numPr>
          <w:ilvl w:val="1"/>
          <w:numId w:val="3"/>
        </w:numPr>
      </w:pPr>
      <w:r>
        <w:t>Problem Statement</w:t>
      </w:r>
    </w:p>
    <w:p w14:paraId="0E170B25" w14:textId="4578D17A" w:rsidR="00025187" w:rsidRDefault="00025187" w:rsidP="00025187">
      <w:pPr>
        <w:pStyle w:val="ListParagraph"/>
        <w:ind w:left="1440"/>
      </w:pPr>
      <w:r>
        <w:t>Existing messaging solutions fail to meet the stringent security requirements of tactical and defence environments. They are susceptible to interception, replay attacks, and unauthorized access, while lacking the access control, audit capabilities, and encryption rigor required for sensitive operations. There is an urgent need for a secure, lightweight, and accessible messaging system that can protect communications in controlled network environments without reliance on third-party infrastructure.</w:t>
      </w:r>
    </w:p>
    <w:p w14:paraId="48555FB7" w14:textId="77777777" w:rsidR="00025187" w:rsidRDefault="00025187" w:rsidP="00025187">
      <w:pPr>
        <w:pStyle w:val="ListParagraph"/>
        <w:ind w:left="1440"/>
      </w:pPr>
    </w:p>
    <w:p w14:paraId="285448ED" w14:textId="20C477CB" w:rsidR="00025187" w:rsidRDefault="00025187" w:rsidP="00025187">
      <w:pPr>
        <w:pStyle w:val="ListParagraph"/>
        <w:numPr>
          <w:ilvl w:val="0"/>
          <w:numId w:val="3"/>
        </w:numPr>
        <w:rPr>
          <w:b/>
          <w:bCs/>
          <w:i/>
          <w:iCs/>
        </w:rPr>
      </w:pPr>
      <w:r>
        <w:rPr>
          <w:b/>
          <w:bCs/>
          <w:i/>
          <w:iCs/>
        </w:rPr>
        <w:t>Objectives and Hyposthesis of the Study</w:t>
      </w:r>
    </w:p>
    <w:p w14:paraId="581B0CBC" w14:textId="4E82E546" w:rsidR="00025187" w:rsidRDefault="00025187" w:rsidP="00025187">
      <w:pPr>
        <w:pStyle w:val="ListParagraph"/>
        <w:numPr>
          <w:ilvl w:val="1"/>
          <w:numId w:val="3"/>
        </w:numPr>
      </w:pPr>
      <w:r>
        <w:t>Objectives of the Study</w:t>
      </w:r>
    </w:p>
    <w:p w14:paraId="0D9A4200" w14:textId="2500E14B" w:rsidR="00025187" w:rsidRDefault="00025187" w:rsidP="00025187">
      <w:pPr>
        <w:pStyle w:val="ListParagraph"/>
        <w:ind w:left="1440"/>
      </w:pPr>
      <w:r>
        <w:t xml:space="preserve">The primary objective of this </w:t>
      </w:r>
      <w:r w:rsidR="00152041">
        <w:t xml:space="preserve">project is to design, develop, and validate a functional prototype of a Secure Tactical Messaging System that meets </w:t>
      </w:r>
      <w:r w:rsidR="00152041">
        <w:lastRenderedPageBreak/>
        <w:t>the security requirements of sensitive communication environments. The specific objectives are:</w:t>
      </w:r>
    </w:p>
    <w:p w14:paraId="05E7BA29" w14:textId="674F5556" w:rsidR="00152041" w:rsidRDefault="00152041" w:rsidP="00152041">
      <w:pPr>
        <w:pStyle w:val="ListParagraph"/>
        <w:numPr>
          <w:ilvl w:val="0"/>
          <w:numId w:val="11"/>
        </w:numPr>
      </w:pPr>
      <w:r>
        <w:t>To implement a secure user authentication system using session management and password hashing, preventing unauthorized access to the messaging platform.</w:t>
      </w:r>
    </w:p>
    <w:p w14:paraId="63597112" w14:textId="0DF7388B" w:rsidR="00152041" w:rsidRDefault="00152041" w:rsidP="00152041">
      <w:pPr>
        <w:pStyle w:val="ListParagraph"/>
        <w:numPr>
          <w:ilvl w:val="0"/>
          <w:numId w:val="11"/>
        </w:numPr>
      </w:pPr>
      <w:r>
        <w:t>To integrate AES-256-CBC encryption for all messages, ensuring end-to-end confidentiality with unique per-message initialization vectors.</w:t>
      </w:r>
    </w:p>
    <w:p w14:paraId="36FC412D" w14:textId="6BAC7860" w:rsidR="00152041" w:rsidRDefault="00152041" w:rsidP="00152041">
      <w:pPr>
        <w:pStyle w:val="ListParagraph"/>
        <w:numPr>
          <w:ilvl w:val="0"/>
          <w:numId w:val="11"/>
        </w:numPr>
      </w:pPr>
      <w:r>
        <w:t>To design and implement a role-based access control model distinguishing standard users from administrators.</w:t>
      </w:r>
    </w:p>
    <w:p w14:paraId="69C2D683" w14:textId="0352294A" w:rsidR="00152041" w:rsidRDefault="00152041" w:rsidP="00152041">
      <w:pPr>
        <w:pStyle w:val="ListParagraph"/>
        <w:numPr>
          <w:ilvl w:val="0"/>
          <w:numId w:val="11"/>
        </w:numPr>
      </w:pPr>
      <w:r>
        <w:t>To develop comprehensive activity logging capabilities that record login attempts, IP addresses, and message events for security auditing.</w:t>
      </w:r>
    </w:p>
    <w:p w14:paraId="581A3038" w14:textId="2E27F488" w:rsidR="00152041" w:rsidRDefault="00152041" w:rsidP="00152041">
      <w:pPr>
        <w:pStyle w:val="ListParagraph"/>
        <w:numPr>
          <w:ilvl w:val="0"/>
          <w:numId w:val="11"/>
        </w:numPr>
      </w:pPr>
      <w:r>
        <w:t xml:space="preserve">To build an intuitive and secure web interface </w:t>
      </w:r>
      <w:r w:rsidR="00974473">
        <w:t>enabling authorized personnel to compose, send, receive, and decrypt messages effectively.</w:t>
      </w:r>
    </w:p>
    <w:p w14:paraId="2D61C614" w14:textId="1F94CA59" w:rsidR="00974473" w:rsidRDefault="00974473" w:rsidP="00152041">
      <w:pPr>
        <w:pStyle w:val="ListParagraph"/>
        <w:numPr>
          <w:ilvl w:val="0"/>
          <w:numId w:val="11"/>
        </w:numPr>
      </w:pPr>
      <w:r>
        <w:t>To implement secure key management practices, ensuring encryption keys are never stored in plaintext within the database.</w:t>
      </w:r>
    </w:p>
    <w:p w14:paraId="2F38CFDA" w14:textId="68CB6137" w:rsidR="00974473" w:rsidRDefault="00974473" w:rsidP="00152041">
      <w:pPr>
        <w:pStyle w:val="ListParagraph"/>
        <w:numPr>
          <w:ilvl w:val="0"/>
          <w:numId w:val="11"/>
        </w:numPr>
      </w:pPr>
      <w:r>
        <w:t>To protect the system against replay attacks through the use of unique cryptographic initialization vectors for each message.</w:t>
      </w:r>
    </w:p>
    <w:p w14:paraId="630FB0FD" w14:textId="656ED5BA" w:rsidR="00974473" w:rsidRDefault="00974473" w:rsidP="00152041">
      <w:pPr>
        <w:pStyle w:val="ListParagraph"/>
        <w:numPr>
          <w:ilvl w:val="0"/>
          <w:numId w:val="11"/>
        </w:numPr>
      </w:pPr>
      <w:r>
        <w:t>To design and implement an administrative dashboard providing visibility into user accounts, activity logs, and platform operations.</w:t>
      </w:r>
    </w:p>
    <w:p w14:paraId="67369938" w14:textId="2931765F" w:rsidR="00974473" w:rsidRDefault="00974473" w:rsidP="00152041">
      <w:pPr>
        <w:pStyle w:val="ListParagraph"/>
        <w:numPr>
          <w:ilvl w:val="0"/>
          <w:numId w:val="11"/>
        </w:numPr>
      </w:pPr>
      <w:r>
        <w:t>To validate the system through functional and security testing, ensuring it performs reliably under expected operating conditions.</w:t>
      </w:r>
    </w:p>
    <w:p w14:paraId="5DFDFFD1" w14:textId="7F2F160D" w:rsidR="00974473" w:rsidRDefault="00974473" w:rsidP="00974473">
      <w:pPr>
        <w:pStyle w:val="ListParagraph"/>
        <w:ind w:left="2160"/>
      </w:pPr>
    </w:p>
    <w:p w14:paraId="315BBEDD" w14:textId="4A94DBF5" w:rsidR="00974473" w:rsidRDefault="00974473" w:rsidP="00974473">
      <w:pPr>
        <w:pStyle w:val="ListParagraph"/>
        <w:numPr>
          <w:ilvl w:val="1"/>
          <w:numId w:val="3"/>
        </w:numPr>
      </w:pPr>
      <w:r>
        <w:t>Hypothesis of the Study</w:t>
      </w:r>
    </w:p>
    <w:p w14:paraId="239F6093" w14:textId="77777777" w:rsidR="00115E7A" w:rsidRDefault="00115E7A" w:rsidP="00115E7A">
      <w:pPr>
        <w:pStyle w:val="ListParagraph"/>
        <w:ind w:left="1440"/>
      </w:pPr>
    </w:p>
    <w:p w14:paraId="129139E4" w14:textId="211BF8AB" w:rsidR="00974473" w:rsidRDefault="00974473" w:rsidP="00974473">
      <w:pPr>
        <w:pStyle w:val="ListParagraph"/>
        <w:ind w:left="1440"/>
      </w:pPr>
      <w:r>
        <w:t>Null Hypothesis:</w:t>
      </w:r>
    </w:p>
    <w:p w14:paraId="5A240811" w14:textId="3B02132B" w:rsidR="00974473" w:rsidRDefault="00974473" w:rsidP="00974473">
      <w:pPr>
        <w:pStyle w:val="ListParagraph"/>
        <w:ind w:left="1440"/>
      </w:pPr>
      <w:r>
        <w:t xml:space="preserve">A web-based implementation of the Secure Tactical Messaging System using PHP, MySQL, and AES-256 encryption does not provide a meaningfully more secure communication environment compared to standard commercial </w:t>
      </w:r>
      <w:r w:rsidR="00115E7A">
        <w:t>messaging platforms when evaluated against tactical security requirements.</w:t>
      </w:r>
    </w:p>
    <w:p w14:paraId="54FF4C2A" w14:textId="77777777" w:rsidR="00115E7A" w:rsidRDefault="00115E7A" w:rsidP="00974473">
      <w:pPr>
        <w:pStyle w:val="ListParagraph"/>
        <w:ind w:left="1440"/>
      </w:pPr>
    </w:p>
    <w:p w14:paraId="3398F330" w14:textId="355DD547" w:rsidR="00115E7A" w:rsidRDefault="00115E7A" w:rsidP="00974473">
      <w:pPr>
        <w:pStyle w:val="ListParagraph"/>
        <w:ind w:left="1440"/>
      </w:pPr>
      <w:r>
        <w:t>Alternative Hypothesis:</w:t>
      </w:r>
    </w:p>
    <w:p w14:paraId="042C20EE" w14:textId="5F19DB7E" w:rsidR="00115E7A" w:rsidRDefault="00115E7A" w:rsidP="00974473">
      <w:pPr>
        <w:pStyle w:val="ListParagraph"/>
        <w:ind w:left="1440"/>
      </w:pPr>
      <w:r>
        <w:t xml:space="preserve">A purpose-built Secure Tactical Messaging System employing AES-256-CBC encryption, role based access control, session management, and comprehensive activity logging provides a significantly more secure, auditable, and controllable communication environment than </w:t>
      </w:r>
      <w:r>
        <w:lastRenderedPageBreak/>
        <w:t>commercial alternatives, making it suitable for sensitive and restricted communication scenarios.</w:t>
      </w:r>
    </w:p>
    <w:p w14:paraId="528E9906" w14:textId="6C2E0A56" w:rsidR="00115E7A" w:rsidRDefault="00115E7A" w:rsidP="00974473">
      <w:pPr>
        <w:pStyle w:val="ListParagraph"/>
        <w:ind w:left="1440"/>
      </w:pPr>
    </w:p>
    <w:p w14:paraId="0F5807F1" w14:textId="77777777" w:rsidR="00115E7A" w:rsidRDefault="00115E7A" w:rsidP="00974473">
      <w:pPr>
        <w:pStyle w:val="ListParagraph"/>
        <w:ind w:left="1440"/>
      </w:pPr>
      <w:r>
        <w:t>The hypothesis is supported by the following anticipated outcomes:</w:t>
      </w:r>
    </w:p>
    <w:p w14:paraId="2D2CCA45" w14:textId="58B1500C" w:rsidR="00115E7A" w:rsidRDefault="00115E7A" w:rsidP="00115E7A">
      <w:pPr>
        <w:pStyle w:val="ListParagraph"/>
        <w:numPr>
          <w:ilvl w:val="0"/>
          <w:numId w:val="12"/>
        </w:numPr>
      </w:pPr>
      <w:r>
        <w:t>All messages are encrypted before storage, ensuring confidentiality even in the event of database compromise.</w:t>
      </w:r>
    </w:p>
    <w:p w14:paraId="56BA3B0D" w14:textId="5DF45794" w:rsidR="00115E7A" w:rsidRDefault="00115E7A" w:rsidP="00115E7A">
      <w:pPr>
        <w:pStyle w:val="ListParagraph"/>
        <w:numPr>
          <w:ilvl w:val="0"/>
          <w:numId w:val="12"/>
        </w:numPr>
      </w:pPr>
      <w:r>
        <w:t>Authentication and session management prevent unauthorized users from accessing the system.</w:t>
      </w:r>
    </w:p>
    <w:p w14:paraId="4FB3499B" w14:textId="77777777" w:rsidR="00115E7A" w:rsidRDefault="00115E7A" w:rsidP="00115E7A">
      <w:pPr>
        <w:pStyle w:val="ListParagraph"/>
        <w:numPr>
          <w:ilvl w:val="0"/>
          <w:numId w:val="12"/>
        </w:numPr>
      </w:pPr>
      <w:r>
        <w:t>Admin-controlled verification and logging enable post-incident investigation and real-time monitoring.</w:t>
      </w:r>
    </w:p>
    <w:p w14:paraId="4CCC6875" w14:textId="77777777" w:rsidR="00115E7A" w:rsidRDefault="00115E7A" w:rsidP="00115E7A">
      <w:pPr>
        <w:pStyle w:val="ListParagraph"/>
        <w:numPr>
          <w:ilvl w:val="0"/>
          <w:numId w:val="12"/>
        </w:numPr>
      </w:pPr>
      <w:r>
        <w:t>The absence of third-party dependencies reduces the attack surface and eliminates supply-chain risks.</w:t>
      </w:r>
    </w:p>
    <w:p w14:paraId="2B1E7D29" w14:textId="77777777" w:rsidR="00707142" w:rsidRDefault="00115E7A" w:rsidP="00115E7A">
      <w:pPr>
        <w:pStyle w:val="ListParagraph"/>
        <w:numPr>
          <w:ilvl w:val="0"/>
          <w:numId w:val="12"/>
        </w:numPr>
      </w:pPr>
      <w:r>
        <w:t>Unique per-message IVs effectively prevent replay attacks and pattern analysis.</w:t>
      </w:r>
    </w:p>
    <w:p w14:paraId="624D10DB" w14:textId="77777777" w:rsidR="00707142" w:rsidRDefault="00707142" w:rsidP="00707142">
      <w:pPr>
        <w:pStyle w:val="ListParagraph"/>
        <w:ind w:left="2208"/>
      </w:pPr>
    </w:p>
    <w:p w14:paraId="3224760A" w14:textId="77777777" w:rsidR="00707142" w:rsidRPr="00707142" w:rsidRDefault="00707142" w:rsidP="00707142">
      <w:pPr>
        <w:pStyle w:val="ListParagraph"/>
        <w:numPr>
          <w:ilvl w:val="0"/>
          <w:numId w:val="3"/>
        </w:numPr>
      </w:pPr>
      <w:r>
        <w:rPr>
          <w:b/>
          <w:bCs/>
          <w:i/>
          <w:iCs/>
        </w:rPr>
        <w:t>Research Methodology</w:t>
      </w:r>
    </w:p>
    <w:p w14:paraId="402E0114" w14:textId="10644BE5" w:rsidR="00115E7A" w:rsidRPr="00025187" w:rsidRDefault="00707142" w:rsidP="00707142">
      <w:pPr>
        <w:pStyle w:val="ListParagraph"/>
      </w:pPr>
      <w:r>
        <w:t xml:space="preserve">The development of the Secure Tactical Messaging System followed a structured and systematic research and development methodology. Each phase was carefully planned to ensure that </w:t>
      </w:r>
      <w:r w:rsidR="00115E7A">
        <w:t xml:space="preserve"> </w:t>
      </w:r>
    </w:p>
    <w:sectPr w:rsidR="00115E7A" w:rsidRPr="00025187" w:rsidSect="00984E60">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66B9F" w14:textId="77777777" w:rsidR="00AF5CEE" w:rsidRDefault="00AF5CEE" w:rsidP="00941A02">
      <w:pPr>
        <w:spacing w:after="0" w:line="240" w:lineRule="auto"/>
      </w:pPr>
      <w:r>
        <w:separator/>
      </w:r>
    </w:p>
  </w:endnote>
  <w:endnote w:type="continuationSeparator" w:id="0">
    <w:p w14:paraId="30E656D4" w14:textId="77777777" w:rsidR="00AF5CEE" w:rsidRDefault="00AF5CEE" w:rsidP="00941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916446"/>
      <w:docPartObj>
        <w:docPartGallery w:val="Page Numbers (Bottom of Page)"/>
        <w:docPartUnique/>
      </w:docPartObj>
    </w:sdtPr>
    <w:sdtEndPr>
      <w:rPr>
        <w:color w:val="7F7F7F" w:themeColor="background1" w:themeShade="7F"/>
        <w:spacing w:val="60"/>
      </w:rPr>
    </w:sdtEndPr>
    <w:sdtContent>
      <w:p w14:paraId="48D45DA9" w14:textId="2420A87D" w:rsidR="00941A02" w:rsidRDefault="00941A0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Secure Tactical Messaging System</w:t>
        </w:r>
      </w:p>
    </w:sdtContent>
  </w:sdt>
  <w:p w14:paraId="5C2DAB18" w14:textId="77777777" w:rsidR="00941A02" w:rsidRDefault="00941A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BD4AF" w14:textId="77777777" w:rsidR="00AF5CEE" w:rsidRDefault="00AF5CEE" w:rsidP="00941A02">
      <w:pPr>
        <w:spacing w:after="0" w:line="240" w:lineRule="auto"/>
      </w:pPr>
      <w:r>
        <w:separator/>
      </w:r>
    </w:p>
  </w:footnote>
  <w:footnote w:type="continuationSeparator" w:id="0">
    <w:p w14:paraId="34994832" w14:textId="77777777" w:rsidR="00AF5CEE" w:rsidRDefault="00AF5CEE" w:rsidP="00941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A7B"/>
    <w:multiLevelType w:val="hybridMultilevel"/>
    <w:tmpl w:val="4C8272D8"/>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1" w15:restartNumberingAfterBreak="0">
    <w:nsid w:val="0A870C89"/>
    <w:multiLevelType w:val="hybridMultilevel"/>
    <w:tmpl w:val="4E988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CD7B35"/>
    <w:multiLevelType w:val="hybridMultilevel"/>
    <w:tmpl w:val="DDFED9B4"/>
    <w:lvl w:ilvl="0" w:tplc="40090001">
      <w:start w:val="1"/>
      <w:numFmt w:val="bullet"/>
      <w:lvlText w:val=""/>
      <w:lvlJc w:val="left"/>
      <w:pPr>
        <w:ind w:left="2808" w:hanging="360"/>
      </w:pPr>
      <w:rPr>
        <w:rFonts w:ascii="Symbol" w:hAnsi="Symbol" w:hint="default"/>
      </w:rPr>
    </w:lvl>
    <w:lvl w:ilvl="1" w:tplc="40090003" w:tentative="1">
      <w:start w:val="1"/>
      <w:numFmt w:val="bullet"/>
      <w:lvlText w:val="o"/>
      <w:lvlJc w:val="left"/>
      <w:pPr>
        <w:ind w:left="3528" w:hanging="360"/>
      </w:pPr>
      <w:rPr>
        <w:rFonts w:ascii="Courier New" w:hAnsi="Courier New" w:cs="Courier New" w:hint="default"/>
      </w:rPr>
    </w:lvl>
    <w:lvl w:ilvl="2" w:tplc="40090005" w:tentative="1">
      <w:start w:val="1"/>
      <w:numFmt w:val="bullet"/>
      <w:lvlText w:val=""/>
      <w:lvlJc w:val="left"/>
      <w:pPr>
        <w:ind w:left="4248" w:hanging="360"/>
      </w:pPr>
      <w:rPr>
        <w:rFonts w:ascii="Wingdings" w:hAnsi="Wingdings" w:hint="default"/>
      </w:rPr>
    </w:lvl>
    <w:lvl w:ilvl="3" w:tplc="40090001" w:tentative="1">
      <w:start w:val="1"/>
      <w:numFmt w:val="bullet"/>
      <w:lvlText w:val=""/>
      <w:lvlJc w:val="left"/>
      <w:pPr>
        <w:ind w:left="4968" w:hanging="360"/>
      </w:pPr>
      <w:rPr>
        <w:rFonts w:ascii="Symbol" w:hAnsi="Symbol" w:hint="default"/>
      </w:rPr>
    </w:lvl>
    <w:lvl w:ilvl="4" w:tplc="40090003" w:tentative="1">
      <w:start w:val="1"/>
      <w:numFmt w:val="bullet"/>
      <w:lvlText w:val="o"/>
      <w:lvlJc w:val="left"/>
      <w:pPr>
        <w:ind w:left="5688" w:hanging="360"/>
      </w:pPr>
      <w:rPr>
        <w:rFonts w:ascii="Courier New" w:hAnsi="Courier New" w:cs="Courier New" w:hint="default"/>
      </w:rPr>
    </w:lvl>
    <w:lvl w:ilvl="5" w:tplc="40090005" w:tentative="1">
      <w:start w:val="1"/>
      <w:numFmt w:val="bullet"/>
      <w:lvlText w:val=""/>
      <w:lvlJc w:val="left"/>
      <w:pPr>
        <w:ind w:left="6408" w:hanging="360"/>
      </w:pPr>
      <w:rPr>
        <w:rFonts w:ascii="Wingdings" w:hAnsi="Wingdings" w:hint="default"/>
      </w:rPr>
    </w:lvl>
    <w:lvl w:ilvl="6" w:tplc="40090001" w:tentative="1">
      <w:start w:val="1"/>
      <w:numFmt w:val="bullet"/>
      <w:lvlText w:val=""/>
      <w:lvlJc w:val="left"/>
      <w:pPr>
        <w:ind w:left="7128" w:hanging="360"/>
      </w:pPr>
      <w:rPr>
        <w:rFonts w:ascii="Symbol" w:hAnsi="Symbol" w:hint="default"/>
      </w:rPr>
    </w:lvl>
    <w:lvl w:ilvl="7" w:tplc="40090003" w:tentative="1">
      <w:start w:val="1"/>
      <w:numFmt w:val="bullet"/>
      <w:lvlText w:val="o"/>
      <w:lvlJc w:val="left"/>
      <w:pPr>
        <w:ind w:left="7848" w:hanging="360"/>
      </w:pPr>
      <w:rPr>
        <w:rFonts w:ascii="Courier New" w:hAnsi="Courier New" w:cs="Courier New" w:hint="default"/>
      </w:rPr>
    </w:lvl>
    <w:lvl w:ilvl="8" w:tplc="40090005" w:tentative="1">
      <w:start w:val="1"/>
      <w:numFmt w:val="bullet"/>
      <w:lvlText w:val=""/>
      <w:lvlJc w:val="left"/>
      <w:pPr>
        <w:ind w:left="8568" w:hanging="360"/>
      </w:pPr>
      <w:rPr>
        <w:rFonts w:ascii="Wingdings" w:hAnsi="Wingdings" w:hint="default"/>
      </w:rPr>
    </w:lvl>
  </w:abstractNum>
  <w:abstractNum w:abstractNumId="3" w15:restartNumberingAfterBreak="0">
    <w:nsid w:val="2E8D0892"/>
    <w:multiLevelType w:val="hybridMultilevel"/>
    <w:tmpl w:val="D49612C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32911B06"/>
    <w:multiLevelType w:val="hybridMultilevel"/>
    <w:tmpl w:val="E426058C"/>
    <w:lvl w:ilvl="0" w:tplc="40090001">
      <w:start w:val="1"/>
      <w:numFmt w:val="bullet"/>
      <w:lvlText w:val=""/>
      <w:lvlJc w:val="left"/>
      <w:pPr>
        <w:ind w:left="2208" w:hanging="360"/>
      </w:pPr>
      <w:rPr>
        <w:rFonts w:ascii="Symbol" w:hAnsi="Symbol" w:hint="default"/>
      </w:rPr>
    </w:lvl>
    <w:lvl w:ilvl="1" w:tplc="40090003" w:tentative="1">
      <w:start w:val="1"/>
      <w:numFmt w:val="bullet"/>
      <w:lvlText w:val="o"/>
      <w:lvlJc w:val="left"/>
      <w:pPr>
        <w:ind w:left="2928" w:hanging="360"/>
      </w:pPr>
      <w:rPr>
        <w:rFonts w:ascii="Courier New" w:hAnsi="Courier New" w:cs="Courier New" w:hint="default"/>
      </w:rPr>
    </w:lvl>
    <w:lvl w:ilvl="2" w:tplc="40090005" w:tentative="1">
      <w:start w:val="1"/>
      <w:numFmt w:val="bullet"/>
      <w:lvlText w:val=""/>
      <w:lvlJc w:val="left"/>
      <w:pPr>
        <w:ind w:left="3648" w:hanging="360"/>
      </w:pPr>
      <w:rPr>
        <w:rFonts w:ascii="Wingdings" w:hAnsi="Wingdings" w:hint="default"/>
      </w:rPr>
    </w:lvl>
    <w:lvl w:ilvl="3" w:tplc="40090001" w:tentative="1">
      <w:start w:val="1"/>
      <w:numFmt w:val="bullet"/>
      <w:lvlText w:val=""/>
      <w:lvlJc w:val="left"/>
      <w:pPr>
        <w:ind w:left="4368" w:hanging="360"/>
      </w:pPr>
      <w:rPr>
        <w:rFonts w:ascii="Symbol" w:hAnsi="Symbol" w:hint="default"/>
      </w:rPr>
    </w:lvl>
    <w:lvl w:ilvl="4" w:tplc="40090003" w:tentative="1">
      <w:start w:val="1"/>
      <w:numFmt w:val="bullet"/>
      <w:lvlText w:val="o"/>
      <w:lvlJc w:val="left"/>
      <w:pPr>
        <w:ind w:left="5088" w:hanging="360"/>
      </w:pPr>
      <w:rPr>
        <w:rFonts w:ascii="Courier New" w:hAnsi="Courier New" w:cs="Courier New" w:hint="default"/>
      </w:rPr>
    </w:lvl>
    <w:lvl w:ilvl="5" w:tplc="40090005" w:tentative="1">
      <w:start w:val="1"/>
      <w:numFmt w:val="bullet"/>
      <w:lvlText w:val=""/>
      <w:lvlJc w:val="left"/>
      <w:pPr>
        <w:ind w:left="5808" w:hanging="360"/>
      </w:pPr>
      <w:rPr>
        <w:rFonts w:ascii="Wingdings" w:hAnsi="Wingdings" w:hint="default"/>
      </w:rPr>
    </w:lvl>
    <w:lvl w:ilvl="6" w:tplc="40090001" w:tentative="1">
      <w:start w:val="1"/>
      <w:numFmt w:val="bullet"/>
      <w:lvlText w:val=""/>
      <w:lvlJc w:val="left"/>
      <w:pPr>
        <w:ind w:left="6528" w:hanging="360"/>
      </w:pPr>
      <w:rPr>
        <w:rFonts w:ascii="Symbol" w:hAnsi="Symbol" w:hint="default"/>
      </w:rPr>
    </w:lvl>
    <w:lvl w:ilvl="7" w:tplc="40090003" w:tentative="1">
      <w:start w:val="1"/>
      <w:numFmt w:val="bullet"/>
      <w:lvlText w:val="o"/>
      <w:lvlJc w:val="left"/>
      <w:pPr>
        <w:ind w:left="7248" w:hanging="360"/>
      </w:pPr>
      <w:rPr>
        <w:rFonts w:ascii="Courier New" w:hAnsi="Courier New" w:cs="Courier New" w:hint="default"/>
      </w:rPr>
    </w:lvl>
    <w:lvl w:ilvl="8" w:tplc="40090005" w:tentative="1">
      <w:start w:val="1"/>
      <w:numFmt w:val="bullet"/>
      <w:lvlText w:val=""/>
      <w:lvlJc w:val="left"/>
      <w:pPr>
        <w:ind w:left="7968" w:hanging="360"/>
      </w:pPr>
      <w:rPr>
        <w:rFonts w:ascii="Wingdings" w:hAnsi="Wingdings" w:hint="default"/>
      </w:rPr>
    </w:lvl>
  </w:abstractNum>
  <w:abstractNum w:abstractNumId="5" w15:restartNumberingAfterBreak="0">
    <w:nsid w:val="3D79055B"/>
    <w:multiLevelType w:val="hybridMultilevel"/>
    <w:tmpl w:val="29B0A0D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45DC3D5F"/>
    <w:multiLevelType w:val="hybridMultilevel"/>
    <w:tmpl w:val="63CC1356"/>
    <w:lvl w:ilvl="0" w:tplc="40090001">
      <w:start w:val="1"/>
      <w:numFmt w:val="bullet"/>
      <w:lvlText w:val=""/>
      <w:lvlJc w:val="left"/>
      <w:pPr>
        <w:ind w:left="2076" w:hanging="360"/>
      </w:pPr>
      <w:rPr>
        <w:rFonts w:ascii="Symbol" w:hAnsi="Symbol" w:hint="default"/>
      </w:rPr>
    </w:lvl>
    <w:lvl w:ilvl="1" w:tplc="40090003" w:tentative="1">
      <w:start w:val="1"/>
      <w:numFmt w:val="bullet"/>
      <w:lvlText w:val="o"/>
      <w:lvlJc w:val="left"/>
      <w:pPr>
        <w:ind w:left="2796" w:hanging="360"/>
      </w:pPr>
      <w:rPr>
        <w:rFonts w:ascii="Courier New" w:hAnsi="Courier New" w:cs="Courier New" w:hint="default"/>
      </w:rPr>
    </w:lvl>
    <w:lvl w:ilvl="2" w:tplc="40090005" w:tentative="1">
      <w:start w:val="1"/>
      <w:numFmt w:val="bullet"/>
      <w:lvlText w:val=""/>
      <w:lvlJc w:val="left"/>
      <w:pPr>
        <w:ind w:left="3516" w:hanging="360"/>
      </w:pPr>
      <w:rPr>
        <w:rFonts w:ascii="Wingdings" w:hAnsi="Wingdings" w:hint="default"/>
      </w:rPr>
    </w:lvl>
    <w:lvl w:ilvl="3" w:tplc="40090001" w:tentative="1">
      <w:start w:val="1"/>
      <w:numFmt w:val="bullet"/>
      <w:lvlText w:val=""/>
      <w:lvlJc w:val="left"/>
      <w:pPr>
        <w:ind w:left="4236" w:hanging="360"/>
      </w:pPr>
      <w:rPr>
        <w:rFonts w:ascii="Symbol" w:hAnsi="Symbol" w:hint="default"/>
      </w:rPr>
    </w:lvl>
    <w:lvl w:ilvl="4" w:tplc="40090003" w:tentative="1">
      <w:start w:val="1"/>
      <w:numFmt w:val="bullet"/>
      <w:lvlText w:val="o"/>
      <w:lvlJc w:val="left"/>
      <w:pPr>
        <w:ind w:left="4956" w:hanging="360"/>
      </w:pPr>
      <w:rPr>
        <w:rFonts w:ascii="Courier New" w:hAnsi="Courier New" w:cs="Courier New" w:hint="default"/>
      </w:rPr>
    </w:lvl>
    <w:lvl w:ilvl="5" w:tplc="40090005" w:tentative="1">
      <w:start w:val="1"/>
      <w:numFmt w:val="bullet"/>
      <w:lvlText w:val=""/>
      <w:lvlJc w:val="left"/>
      <w:pPr>
        <w:ind w:left="5676" w:hanging="360"/>
      </w:pPr>
      <w:rPr>
        <w:rFonts w:ascii="Wingdings" w:hAnsi="Wingdings" w:hint="default"/>
      </w:rPr>
    </w:lvl>
    <w:lvl w:ilvl="6" w:tplc="40090001" w:tentative="1">
      <w:start w:val="1"/>
      <w:numFmt w:val="bullet"/>
      <w:lvlText w:val=""/>
      <w:lvlJc w:val="left"/>
      <w:pPr>
        <w:ind w:left="6396" w:hanging="360"/>
      </w:pPr>
      <w:rPr>
        <w:rFonts w:ascii="Symbol" w:hAnsi="Symbol" w:hint="default"/>
      </w:rPr>
    </w:lvl>
    <w:lvl w:ilvl="7" w:tplc="40090003" w:tentative="1">
      <w:start w:val="1"/>
      <w:numFmt w:val="bullet"/>
      <w:lvlText w:val="o"/>
      <w:lvlJc w:val="left"/>
      <w:pPr>
        <w:ind w:left="7116" w:hanging="360"/>
      </w:pPr>
      <w:rPr>
        <w:rFonts w:ascii="Courier New" w:hAnsi="Courier New" w:cs="Courier New" w:hint="default"/>
      </w:rPr>
    </w:lvl>
    <w:lvl w:ilvl="8" w:tplc="40090005" w:tentative="1">
      <w:start w:val="1"/>
      <w:numFmt w:val="bullet"/>
      <w:lvlText w:val=""/>
      <w:lvlJc w:val="left"/>
      <w:pPr>
        <w:ind w:left="7836" w:hanging="360"/>
      </w:pPr>
      <w:rPr>
        <w:rFonts w:ascii="Wingdings" w:hAnsi="Wingdings" w:hint="default"/>
      </w:rPr>
    </w:lvl>
  </w:abstractNum>
  <w:abstractNum w:abstractNumId="7" w15:restartNumberingAfterBreak="0">
    <w:nsid w:val="5099425D"/>
    <w:multiLevelType w:val="hybridMultilevel"/>
    <w:tmpl w:val="328A5BC2"/>
    <w:lvl w:ilvl="0" w:tplc="40090001">
      <w:start w:val="1"/>
      <w:numFmt w:val="bullet"/>
      <w:lvlText w:val=""/>
      <w:lvlJc w:val="left"/>
      <w:pPr>
        <w:ind w:left="2568" w:hanging="360"/>
      </w:pPr>
      <w:rPr>
        <w:rFonts w:ascii="Symbol" w:hAnsi="Symbol" w:hint="default"/>
      </w:rPr>
    </w:lvl>
    <w:lvl w:ilvl="1" w:tplc="40090003" w:tentative="1">
      <w:start w:val="1"/>
      <w:numFmt w:val="bullet"/>
      <w:lvlText w:val="o"/>
      <w:lvlJc w:val="left"/>
      <w:pPr>
        <w:ind w:left="3288" w:hanging="360"/>
      </w:pPr>
      <w:rPr>
        <w:rFonts w:ascii="Courier New" w:hAnsi="Courier New" w:cs="Courier New" w:hint="default"/>
      </w:rPr>
    </w:lvl>
    <w:lvl w:ilvl="2" w:tplc="40090005" w:tentative="1">
      <w:start w:val="1"/>
      <w:numFmt w:val="bullet"/>
      <w:lvlText w:val=""/>
      <w:lvlJc w:val="left"/>
      <w:pPr>
        <w:ind w:left="4008" w:hanging="360"/>
      </w:pPr>
      <w:rPr>
        <w:rFonts w:ascii="Wingdings" w:hAnsi="Wingdings" w:hint="default"/>
      </w:rPr>
    </w:lvl>
    <w:lvl w:ilvl="3" w:tplc="40090001" w:tentative="1">
      <w:start w:val="1"/>
      <w:numFmt w:val="bullet"/>
      <w:lvlText w:val=""/>
      <w:lvlJc w:val="left"/>
      <w:pPr>
        <w:ind w:left="4728" w:hanging="360"/>
      </w:pPr>
      <w:rPr>
        <w:rFonts w:ascii="Symbol" w:hAnsi="Symbol" w:hint="default"/>
      </w:rPr>
    </w:lvl>
    <w:lvl w:ilvl="4" w:tplc="40090003" w:tentative="1">
      <w:start w:val="1"/>
      <w:numFmt w:val="bullet"/>
      <w:lvlText w:val="o"/>
      <w:lvlJc w:val="left"/>
      <w:pPr>
        <w:ind w:left="5448" w:hanging="360"/>
      </w:pPr>
      <w:rPr>
        <w:rFonts w:ascii="Courier New" w:hAnsi="Courier New" w:cs="Courier New" w:hint="default"/>
      </w:rPr>
    </w:lvl>
    <w:lvl w:ilvl="5" w:tplc="40090005" w:tentative="1">
      <w:start w:val="1"/>
      <w:numFmt w:val="bullet"/>
      <w:lvlText w:val=""/>
      <w:lvlJc w:val="left"/>
      <w:pPr>
        <w:ind w:left="6168" w:hanging="360"/>
      </w:pPr>
      <w:rPr>
        <w:rFonts w:ascii="Wingdings" w:hAnsi="Wingdings" w:hint="default"/>
      </w:rPr>
    </w:lvl>
    <w:lvl w:ilvl="6" w:tplc="40090001" w:tentative="1">
      <w:start w:val="1"/>
      <w:numFmt w:val="bullet"/>
      <w:lvlText w:val=""/>
      <w:lvlJc w:val="left"/>
      <w:pPr>
        <w:ind w:left="6888" w:hanging="360"/>
      </w:pPr>
      <w:rPr>
        <w:rFonts w:ascii="Symbol" w:hAnsi="Symbol" w:hint="default"/>
      </w:rPr>
    </w:lvl>
    <w:lvl w:ilvl="7" w:tplc="40090003" w:tentative="1">
      <w:start w:val="1"/>
      <w:numFmt w:val="bullet"/>
      <w:lvlText w:val="o"/>
      <w:lvlJc w:val="left"/>
      <w:pPr>
        <w:ind w:left="7608" w:hanging="360"/>
      </w:pPr>
      <w:rPr>
        <w:rFonts w:ascii="Courier New" w:hAnsi="Courier New" w:cs="Courier New" w:hint="default"/>
      </w:rPr>
    </w:lvl>
    <w:lvl w:ilvl="8" w:tplc="40090005" w:tentative="1">
      <w:start w:val="1"/>
      <w:numFmt w:val="bullet"/>
      <w:lvlText w:val=""/>
      <w:lvlJc w:val="left"/>
      <w:pPr>
        <w:ind w:left="8328" w:hanging="360"/>
      </w:pPr>
      <w:rPr>
        <w:rFonts w:ascii="Wingdings" w:hAnsi="Wingdings" w:hint="default"/>
      </w:rPr>
    </w:lvl>
  </w:abstractNum>
  <w:abstractNum w:abstractNumId="8" w15:restartNumberingAfterBreak="0">
    <w:nsid w:val="5EBD388A"/>
    <w:multiLevelType w:val="hybridMultilevel"/>
    <w:tmpl w:val="53A077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4E202DA"/>
    <w:multiLevelType w:val="hybridMultilevel"/>
    <w:tmpl w:val="F6969F6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6699396A"/>
    <w:multiLevelType w:val="multilevel"/>
    <w:tmpl w:val="D6E462F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7C6217AA"/>
    <w:multiLevelType w:val="hybridMultilevel"/>
    <w:tmpl w:val="EA00C27E"/>
    <w:lvl w:ilvl="0" w:tplc="7EFAAE0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7898676">
    <w:abstractNumId w:val="11"/>
  </w:num>
  <w:num w:numId="2" w16cid:durableId="1877694076">
    <w:abstractNumId w:val="8"/>
  </w:num>
  <w:num w:numId="3" w16cid:durableId="4984414">
    <w:abstractNumId w:val="10"/>
  </w:num>
  <w:num w:numId="4" w16cid:durableId="1413970440">
    <w:abstractNumId w:val="9"/>
  </w:num>
  <w:num w:numId="5" w16cid:durableId="267785084">
    <w:abstractNumId w:val="5"/>
  </w:num>
  <w:num w:numId="6" w16cid:durableId="100418170">
    <w:abstractNumId w:val="0"/>
  </w:num>
  <w:num w:numId="7" w16cid:durableId="1176962525">
    <w:abstractNumId w:val="2"/>
  </w:num>
  <w:num w:numId="8" w16cid:durableId="2011519877">
    <w:abstractNumId w:val="7"/>
  </w:num>
  <w:num w:numId="9" w16cid:durableId="1007827284">
    <w:abstractNumId w:val="1"/>
  </w:num>
  <w:num w:numId="10" w16cid:durableId="404376675">
    <w:abstractNumId w:val="6"/>
  </w:num>
  <w:num w:numId="11" w16cid:durableId="1059787143">
    <w:abstractNumId w:val="3"/>
  </w:num>
  <w:num w:numId="12" w16cid:durableId="323701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F5"/>
    <w:rsid w:val="00023B41"/>
    <w:rsid w:val="00025187"/>
    <w:rsid w:val="000F49D4"/>
    <w:rsid w:val="0011446B"/>
    <w:rsid w:val="00115E7A"/>
    <w:rsid w:val="00152041"/>
    <w:rsid w:val="002244E3"/>
    <w:rsid w:val="0027621A"/>
    <w:rsid w:val="002A6DFF"/>
    <w:rsid w:val="004B7B74"/>
    <w:rsid w:val="00544AA3"/>
    <w:rsid w:val="005A49F5"/>
    <w:rsid w:val="00707142"/>
    <w:rsid w:val="007B32EA"/>
    <w:rsid w:val="007E47D6"/>
    <w:rsid w:val="00941A02"/>
    <w:rsid w:val="00967185"/>
    <w:rsid w:val="00974473"/>
    <w:rsid w:val="00984E60"/>
    <w:rsid w:val="009B540C"/>
    <w:rsid w:val="00AE6A85"/>
    <w:rsid w:val="00AF5CEE"/>
    <w:rsid w:val="00CB060F"/>
    <w:rsid w:val="00D66A84"/>
    <w:rsid w:val="00D77FC7"/>
    <w:rsid w:val="00DA0B8D"/>
    <w:rsid w:val="00E117BB"/>
    <w:rsid w:val="00EE4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0F879"/>
  <w15:chartTrackingRefBased/>
  <w15:docId w15:val="{0410F2B6-30DA-4448-8960-4DA16830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9F5"/>
    <w:rPr>
      <w:rFonts w:eastAsiaTheme="majorEastAsia" w:cstheme="majorBidi"/>
      <w:color w:val="272727" w:themeColor="text1" w:themeTint="D8"/>
    </w:rPr>
  </w:style>
  <w:style w:type="paragraph" w:styleId="Title">
    <w:name w:val="Title"/>
    <w:basedOn w:val="Normal"/>
    <w:next w:val="Normal"/>
    <w:link w:val="TitleChar"/>
    <w:uiPriority w:val="10"/>
    <w:qFormat/>
    <w:rsid w:val="005A4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9F5"/>
    <w:pPr>
      <w:spacing w:before="160"/>
      <w:jc w:val="center"/>
    </w:pPr>
    <w:rPr>
      <w:i/>
      <w:iCs/>
      <w:color w:val="404040" w:themeColor="text1" w:themeTint="BF"/>
    </w:rPr>
  </w:style>
  <w:style w:type="character" w:customStyle="1" w:styleId="QuoteChar">
    <w:name w:val="Quote Char"/>
    <w:basedOn w:val="DefaultParagraphFont"/>
    <w:link w:val="Quote"/>
    <w:uiPriority w:val="29"/>
    <w:rsid w:val="005A49F5"/>
    <w:rPr>
      <w:i/>
      <w:iCs/>
      <w:color w:val="404040" w:themeColor="text1" w:themeTint="BF"/>
    </w:rPr>
  </w:style>
  <w:style w:type="paragraph" w:styleId="ListParagraph">
    <w:name w:val="List Paragraph"/>
    <w:basedOn w:val="Normal"/>
    <w:uiPriority w:val="34"/>
    <w:qFormat/>
    <w:rsid w:val="005A49F5"/>
    <w:pPr>
      <w:ind w:left="720"/>
      <w:contextualSpacing/>
    </w:pPr>
  </w:style>
  <w:style w:type="character" w:styleId="IntenseEmphasis">
    <w:name w:val="Intense Emphasis"/>
    <w:basedOn w:val="DefaultParagraphFont"/>
    <w:uiPriority w:val="21"/>
    <w:qFormat/>
    <w:rsid w:val="005A49F5"/>
    <w:rPr>
      <w:i/>
      <w:iCs/>
      <w:color w:val="0F4761" w:themeColor="accent1" w:themeShade="BF"/>
    </w:rPr>
  </w:style>
  <w:style w:type="paragraph" w:styleId="IntenseQuote">
    <w:name w:val="Intense Quote"/>
    <w:basedOn w:val="Normal"/>
    <w:next w:val="Normal"/>
    <w:link w:val="IntenseQuoteChar"/>
    <w:uiPriority w:val="30"/>
    <w:qFormat/>
    <w:rsid w:val="005A4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9F5"/>
    <w:rPr>
      <w:i/>
      <w:iCs/>
      <w:color w:val="0F4761" w:themeColor="accent1" w:themeShade="BF"/>
    </w:rPr>
  </w:style>
  <w:style w:type="character" w:styleId="IntenseReference">
    <w:name w:val="Intense Reference"/>
    <w:basedOn w:val="DefaultParagraphFont"/>
    <w:uiPriority w:val="32"/>
    <w:qFormat/>
    <w:rsid w:val="005A49F5"/>
    <w:rPr>
      <w:b/>
      <w:bCs/>
      <w:smallCaps/>
      <w:color w:val="0F4761" w:themeColor="accent1" w:themeShade="BF"/>
      <w:spacing w:val="5"/>
    </w:rPr>
  </w:style>
  <w:style w:type="character" w:styleId="Hyperlink">
    <w:name w:val="Hyperlink"/>
    <w:basedOn w:val="DefaultParagraphFont"/>
    <w:uiPriority w:val="99"/>
    <w:unhideWhenUsed/>
    <w:rsid w:val="005A49F5"/>
    <w:rPr>
      <w:color w:val="467886" w:themeColor="hyperlink"/>
      <w:u w:val="single"/>
    </w:rPr>
  </w:style>
  <w:style w:type="character" w:styleId="UnresolvedMention">
    <w:name w:val="Unresolved Mention"/>
    <w:basedOn w:val="DefaultParagraphFont"/>
    <w:uiPriority w:val="99"/>
    <w:semiHidden/>
    <w:unhideWhenUsed/>
    <w:rsid w:val="005A49F5"/>
    <w:rPr>
      <w:color w:val="605E5C"/>
      <w:shd w:val="clear" w:color="auto" w:fill="E1DFDD"/>
    </w:rPr>
  </w:style>
  <w:style w:type="paragraph" w:styleId="Header">
    <w:name w:val="header"/>
    <w:basedOn w:val="Normal"/>
    <w:link w:val="HeaderChar"/>
    <w:uiPriority w:val="99"/>
    <w:unhideWhenUsed/>
    <w:rsid w:val="00941A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A02"/>
  </w:style>
  <w:style w:type="paragraph" w:styleId="Footer">
    <w:name w:val="footer"/>
    <w:basedOn w:val="Normal"/>
    <w:link w:val="FooterChar"/>
    <w:uiPriority w:val="99"/>
    <w:unhideWhenUsed/>
    <w:rsid w:val="00941A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A02"/>
  </w:style>
  <w:style w:type="table" w:styleId="TableGrid">
    <w:name w:val="Table Grid"/>
    <w:basedOn w:val="TableNormal"/>
    <w:uiPriority w:val="39"/>
    <w:rsid w:val="00941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941A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941A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41A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ovely_Professional_Universit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809</TotalTime>
  <Pages>12</Pages>
  <Words>2441</Words>
  <Characters>13915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Amarjot Kaur</dc:creator>
  <cp:keywords/>
  <dc:description/>
  <cp:lastModifiedBy>Amarjot Kaur</cp:lastModifiedBy>
  <cp:revision>3</cp:revision>
  <dcterms:created xsi:type="dcterms:W3CDTF">2026-04-27T03:34:00Z</dcterms:created>
  <dcterms:modified xsi:type="dcterms:W3CDTF">2026-04-27T17:23:00Z</dcterms:modified>
</cp:coreProperties>
</file>