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600" w:before="1600"/>
        <w:ind/>
        <w:rPr/>
      </w:pPr>
      <w:r/>
      <w:r/>
    </w:p>
    <w:p>
      <w:pPr>
        <w:pBdr/>
        <w:spacing w:after="120" w:before="0"/>
        <w:ind/>
        <w:jc w:val="center"/>
        <w:rPr/>
      </w:pPr>
      <w:r>
        <w:rPr>
          <w:rFonts w:ascii="Arial" w:hAnsi="Arial" w:eastAsia="Arial" w:cs="Arial"/>
          <w:b/>
          <w:bCs/>
          <w:color w:val="1f4e79"/>
          <w:sz w:val="64"/>
          <w:szCs w:val="64"/>
        </w:rPr>
        <w:t xml:space="preserve">MQTT vs KAFKA</w:t>
      </w:r>
      <w:r/>
    </w:p>
    <w:p>
      <w:pPr>
        <w:pBdr/>
        <w:spacing w:after="240" w:before="0"/>
        <w:ind/>
        <w:jc w:val="center"/>
        <w:rPr/>
      </w:pPr>
      <w:r>
        <w:rPr>
          <w:rFonts w:ascii="Arial" w:hAnsi="Arial" w:eastAsia="Arial" w:cs="Arial"/>
          <w:color w:val="2e75b6"/>
          <w:sz w:val="32"/>
          <w:szCs w:val="32"/>
        </w:rPr>
        <w:t xml:space="preserve">Uporedna evaluacija IoT mikroservisa</w:t>
      </w:r>
      <w:r/>
    </w:p>
    <w:p>
      <w:pPr>
        <w:pBdr>
          <w:top w:val="single" w:color="2e75b6" w:sz="8" w:space="4"/>
          <w:bottom w:val="single" w:color="2e75b6" w:sz="8" w:space="4"/>
        </w:pBdr>
        <w:spacing w:after="120" w:before="120"/>
        <w:ind/>
        <w:jc w:val="center"/>
        <w:rPr/>
      </w:pPr>
      <w:r>
        <w:rPr>
          <w:rFonts w:ascii="Arial" w:hAnsi="Arial" w:eastAsia="Arial" w:cs="Arial"/>
          <w:color w:val="444444"/>
          <w:sz w:val="22"/>
          <w:szCs w:val="22"/>
        </w:rPr>
        <w:t xml:space="preserve">Predmet: Internet stvari i servisa  •  Projekat 2  •  Jun 2026</w:t>
      </w:r>
      <w:r/>
    </w:p>
    <w:p w14:paraId="4E218A72"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17C4DB">
      <w:p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A1AEE1A">
      <w:p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center"/>
        <w:rPr>
          <w:highlight w:val="none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43125" cy="21431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79986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143125" cy="2143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8.75pt;height:168.7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>
        <w:br w:type="page" w:clear="all"/>
      </w:r>
      <w:r/>
      <w:r/>
      <w:r/>
      <w:r/>
    </w:p>
    <w:p>
      <w:pPr>
        <w:pStyle w:val="745"/>
        <w:pBdr>
          <w:bottom w:val="single" w:color="2e75b6" w:sz="6" w:space="1"/>
        </w:pBdr>
        <w:spacing w:after="200" w:before="360"/>
        <w:ind/>
        <w:rPr/>
      </w:pPr>
      <w:r>
        <w:rPr>
          <w:rFonts w:ascii="Arial" w:hAnsi="Arial" w:eastAsia="Arial" w:cs="Arial"/>
          <w:b/>
          <w:bCs/>
          <w:color w:val="1f4e79"/>
          <w:sz w:val="36"/>
          <w:szCs w:val="36"/>
        </w:rPr>
        <w:t xml:space="preserve">1. Uvod</w:t>
      </w:r>
      <w:r/>
    </w:p>
    <w:p>
      <w:pPr>
        <w:pBdr/>
        <w:spacing w:after="60" w:before="60"/>
        <w:ind/>
        <w:jc w:val="left"/>
        <w:rPr/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Ovaj projekat istražuje performanse, skalabilnost i ograničenja dva mes</w:t>
      </w: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sage broker sistema zasnovanih na publish/subscribe modelu — MQTT (Mosquitto) i Apache Kafka (KRaft) — u kontekstu IoT mikroservisne arhitekture. Fokus je na trade-off odlukama (kašnjenje vs. pouzdanost) i pogodnosti ovih sistema za edge i cloud okruženja.</w:t>
      </w:r>
      <w:r/>
    </w:p>
    <w:p>
      <w:pPr>
        <w:pBdr/>
        <w:spacing w:after="80" w:before="80"/>
        <w:ind/>
        <w:rPr/>
      </w:pPr>
      <w:r/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Ciljevi projekta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Implementirati isti asinhroni, event-driven sistem sa tri mikroservisa (Ingestion, Storage, Analytics) sa izborom brokera u runtime-u.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Pokrenuti četiri eksperimenta (masivni ingestion, edge disconnect, burst, real-time alerting) za oba brokera.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Izmeriti throughput, latenciju, gubitak i resurse (CPU, RAM).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Odgovoriti na tri inženjerska pitanja o pogodnosti svakog brokera.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45"/>
        <w:pBdr>
          <w:bottom w:val="single" w:color="2e75b6" w:sz="6" w:space="1"/>
        </w:pBdr>
        <w:spacing w:after="200" w:before="360"/>
        <w:ind/>
        <w:rPr/>
      </w:pPr>
      <w:r>
        <w:rPr>
          <w:rFonts w:ascii="Arial" w:hAnsi="Arial" w:eastAsia="Arial" w:cs="Arial"/>
          <w:b/>
          <w:bCs/>
          <w:color w:val="1f4e79"/>
          <w:sz w:val="36"/>
          <w:szCs w:val="36"/>
        </w:rPr>
        <w:t xml:space="preserve">2. Opis dataseta</w:t>
      </w:r>
      <w:r/>
    </w:p>
    <w:p>
      <w:pPr>
        <w:pBdr/>
        <w:spacing w:after="60" w:before="60"/>
        <w:ind/>
        <w:jc w:val="left"/>
        <w:rPr/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Korišćen je F1 telemetrijski dataset iz Proj-1 (isti fajl, bez izmena):</w:t>
      </w:r>
      <w:r/>
    </w:p>
    <w:p>
      <w:pPr>
        <w:pBdr/>
        <w:spacing w:after="80" w:before="8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80"/>
        <w:gridCol w:w="6880"/>
      </w:tblGrid>
      <w:tr>
        <w:trPr>
          <w:tblHeader/>
        </w:trPr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Atribut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Vrednost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Redovi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1 097 961 (originalni) / 22 057 (2 % sample u git-u)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Kolone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56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Pilota (IoT uređaja)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20 (indeksi 0–19)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Trajanje sesije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~2 862 s (~47 min) po pilotu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Tipične vrednosti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68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engineTemperature ~90 °C, speed ~80 km/h, gear 1–8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Bdr>
          <w:left w:val="single" w:color="2e75b6" w:sz="12" w:space="8"/>
        </w:pBdr>
        <w:spacing w:after="80" w:before="80"/>
        <w:ind w:left="360"/>
        <w:rPr/>
      </w:pPr>
      <w:r>
        <w:rPr>
          <w:rFonts w:ascii="Arial" w:hAnsi="Arial" w:eastAsia="Arial" w:cs="Arial"/>
          <w:color w:val="444444"/>
          <w:sz w:val="20"/>
          <w:szCs w:val="20"/>
        </w:rPr>
        <w:t xml:space="preserve">Originalni fajl (554 MB) je van git repozitorijuma. U git-u se nalazi 2 % uniform-random uzorak (12 MB) koji dovoljno demonstrira workload.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45"/>
        <w:pBdr>
          <w:bottom w:val="single" w:color="2e75b6" w:sz="6" w:space="1"/>
        </w:pBdr>
        <w:spacing w:after="200" w:before="360"/>
        <w:ind/>
        <w:rPr/>
      </w:pPr>
      <w:r>
        <w:rPr>
          <w:rFonts w:ascii="Arial" w:hAnsi="Arial" w:eastAsia="Arial" w:cs="Arial"/>
          <w:b/>
          <w:bCs/>
          <w:color w:val="1f4e79"/>
          <w:sz w:val="36"/>
          <w:szCs w:val="36"/>
        </w:rPr>
        <w:t xml:space="preserve">3. Arhitektura sistema</w:t>
      </w:r>
      <w:r/>
    </w:p>
    <w:p>
      <w:pPr>
        <w:pBdr/>
        <w:spacing w:after="60" w:before="60"/>
        <w:ind/>
        <w:jc w:val="left"/>
        <w:rPr/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Sistem se sastoji od tri mikroservisa koji dele isti env kontrakt. Izbor brokera vrši se putem compose.mqtt.yaml / compose.kafka.yaml.</w:t>
      </w:r>
      <w:r/>
    </w:p>
    <w:p>
      <w:pPr>
        <w:pBdr/>
        <w:spacing w:after="80" w:before="80"/>
        <w:ind/>
        <w:rPr/>
      </w:pPr>
      <w:r/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┌────────────────┐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│ Data.csv       │  (CSV, 56 kolona)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└──────┬─────────┘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     ▼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┌─────────────────────────┐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│ Data Ingestion Service  │  .NET 10 (CSV → stream)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│  Scheduler (rate/rt)    │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│  Fanout (pilot × N)     │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│  MqttPublisher | KafkaPublisher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└──────────┬──────────────┘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         │ publish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         ▼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┌───────────────┐    ili    ┌───────────────┐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│   Mosquitto   │           │     Kafka     │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│     (MQTT)    │           │   (KRaft)     │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└───────┬───────┘           └───────┬───────┘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        └─────────┬─────────────────┘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                 ▼ subscribe (batched 500)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┌─────────────────────────┐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│ Data Storage Service    │  Node.js + TS  → PostgreSQL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└──────────┬──────────────┘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         ▼ subscribe (own group)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┌─────────────────────────┐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│ Analytics Service       │  .NET 10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│  TumblingWindow (10 s)  │  mean &gt; 50°C → ALERT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└─────────────────────────┘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45"/>
        <w:pBdr>
          <w:bottom w:val="single" w:color="2e75b6" w:sz="6" w:space="1"/>
        </w:pBdr>
        <w:spacing w:after="200" w:before="360"/>
        <w:ind/>
        <w:rPr/>
      </w:pPr>
      <w:r>
        <w:rPr>
          <w:rFonts w:ascii="Arial" w:hAnsi="Arial" w:eastAsia="Arial" w:cs="Arial"/>
          <w:b/>
          <w:bCs/>
          <w:color w:val="1f4e79"/>
          <w:sz w:val="36"/>
          <w:szCs w:val="36"/>
        </w:rPr>
        <w:t xml:space="preserve">4. Korišćene tehnologije</w:t>
      </w:r>
      <w:r/>
    </w:p>
    <w:p>
      <w:pPr>
        <w:pBdr/>
        <w:spacing w:after="60" w:before="60"/>
        <w:ind/>
        <w:rPr/>
      </w:pPr>
      <w:r/>
      <w:r/>
    </w:p>
    <w:tbl>
      <w:tblPr>
        <w:tblW w:w="8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</w:tblGrid>
      <w:tr>
        <w:trPr>
          <w:tblHeader/>
        </w:trPr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Komponenta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Tehnologija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Verzija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Obrazloženje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Ingestion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ASP.NET Core / .NET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10.0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MQTTnet + Confluent.Kafka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Storage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Node.js + TypeScript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22 / 5.7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mqtt.js + kafkajs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Analytics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ASP.NET Core / .NET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10.0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TumblingWindow u C#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MQTT broker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Eclipse Mosquitto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2.0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Najpopularniji open-source MQTT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Kafka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Apache Kafka (KRaft)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3.7.0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Bez Zookeeper-a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Baza podataka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PostgreSQL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16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COPY podrška, bez posebnog podešavanja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Bench (MQTT)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emqtt-bench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latest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Zvanični MQTT bench alat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Bench (Kafka)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kafka-producer-perf-test.sh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3.7.0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Dolazi uz Kafku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Monitoring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docker stats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29.5.2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CPU, RAM, mreža po kontejneru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745"/>
        <w:pBdr>
          <w:bottom w:val="single" w:color="2e75b6" w:sz="6" w:space="1"/>
        </w:pBdr>
        <w:spacing w:after="200" w:before="360"/>
        <w:ind/>
        <w:rPr/>
      </w:pPr>
      <w:r>
        <w:rPr>
          <w:rFonts w:ascii="Arial" w:hAnsi="Arial" w:eastAsia="Arial" w:cs="Arial"/>
          <w:b/>
          <w:bCs/>
          <w:color w:val="1f4e79"/>
          <w:sz w:val="36"/>
          <w:szCs w:val="36"/>
        </w:rPr>
        <w:t xml:space="preserve">5. Podešavanje brokera</w:t>
      </w:r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5.1 Mosquitto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max_queued_messages 1 000 000 (default 100) — za 10 000 uređaja pod burst-om.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max_inflight_messages 200 000 (default 20) — QoS 1/2 tokovi.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persistence true + MQTT_CLEAN_SESSION=false — Scenario B recovery.</w:t>
      </w:r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5.2 Kafka (KRaft)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KRaft single-node (process.roles=broker,controller).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Topic iot-telemetry sa 4 particije, RF=1.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auto.create.topics.enable=false (topic se kreira ručno).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acks=0/1/all se postavlja na klijentu (KAFKA_ACKS env).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45"/>
        <w:pBdr>
          <w:bottom w:val="single" w:color="2e75b6" w:sz="6" w:space="1"/>
        </w:pBdr>
        <w:spacing w:after="200" w:before="360"/>
        <w:ind/>
        <w:rPr/>
      </w:pPr>
      <w:r>
        <w:rPr>
          <w:rFonts w:ascii="Arial" w:hAnsi="Arial" w:eastAsia="Arial" w:cs="Arial"/>
          <w:b/>
          <w:bCs/>
          <w:color w:val="1f4e79"/>
          <w:sz w:val="36"/>
          <w:szCs w:val="36"/>
        </w:rPr>
        <w:t xml:space="preserve">6. Eksperimenti</w:t>
      </w:r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6.1 Scenario A — Masivni IoT ingestion</w:t>
      </w:r>
      <w:r/>
    </w:p>
    <w:p>
      <w:pPr>
        <w:pBdr/>
        <w:spacing w:after="60" w:before="60"/>
        <w:ind/>
        <w:jc w:val="left"/>
        <w:rPr/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Cilj: Maksimum throughput (msg/s) i procenat izgubljenih poruka za 100, 1 000 i 10 000 uređaja.</w:t>
      </w:r>
      <w:r/>
    </w:p>
    <w:p>
      <w:pPr>
        <w:pBdr/>
        <w:spacing w:after="60" w:before="60"/>
        <w:ind/>
        <w:rPr/>
      </w:pPr>
      <w:r/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Setup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DB_ENABLED=false (broker je usko grlo).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MQTT: testirati QoS 0, 1, 2. Kafka: testirati acks 0, 1, all.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RATE = NUM_DEVICES × 10, DURATION_S = 30.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Skripta: benchmarks/scenarios/scenario-a-throughput.sh</w:t>
      </w:r>
      <w:r/>
    </w:p>
    <w:p>
      <w:pPr>
        <w:pBdr/>
        <w:spacing w:after="80" w:before="80"/>
        <w:ind/>
        <w:rPr/>
      </w:pPr>
      <w:r/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Rezultati</w:t>
      </w:r>
      <w:r/>
    </w:p>
    <w:p>
      <w:pPr>
        <w:pBdr/>
        <w:spacing w:after="60" w:before="60"/>
        <w:ind/>
        <w:rPr/>
      </w:pPr>
      <w:r/>
      <w:r/>
    </w:p>
    <w:tbl>
      <w:tblPr>
        <w:tblW w:w="8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780"/>
        <w:gridCol w:w="980"/>
        <w:gridCol w:w="1380"/>
        <w:gridCol w:w="1020"/>
        <w:gridCol w:w="1500"/>
        <w:gridCol w:w="1800"/>
      </w:tblGrid>
      <w:tr>
        <w:trPr>
          <w:tblHeader/>
        </w:trPr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Broker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Uređaji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QoS/ACKS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Throughput
(msg/s)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Gubitak
(%)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CPU
ukupni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RAM
ukupni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MQTT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QoS 1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1 000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0.0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79.9 %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155.5 MB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MQTT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1 000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QoS 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10 000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0.0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143.15 %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154.95 MB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MQTT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1 000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QoS 1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10 000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0.0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281.16 %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154.9 MB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MQTT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1 000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QoS 2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10 000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0.0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429.09 %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176.37 MB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MQTT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10 000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QoS 1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100 000</w:t>
            </w:r>
            <w:r/>
          </w:p>
        </w:tc>
        <w:tc>
          <w:tcPr>
            <w:shd w:val="clear" w:color="auto" w:fill="fff2cc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81.37 %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574.47 %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1 080.32 MB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Kafka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all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1 000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0.0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111.72 %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654.43 MB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Kafka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1 000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10 000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0.0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119.2 %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686.43 MB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Kafka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1 000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10 000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0.0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129.5 %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650.5 MB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Kafka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1 000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all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10 000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0.0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120.89 %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745.36 MB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Kafka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10 000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all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100 000</w:t>
            </w:r>
            <w:r/>
          </w:p>
        </w:tc>
        <w:tc>
          <w:tcPr>
            <w:shd w:val="clear" w:color="auto" w:fill="e2efd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0.0 %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200.66 %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1 039.07 MB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Bdr>
          <w:left w:val="single" w:color="2e75b6" w:sz="12" w:space="8"/>
        </w:pBdr>
        <w:spacing w:after="80" w:before="80"/>
        <w:ind w:left="360"/>
        <w:rPr/>
      </w:pPr>
      <w:r>
        <w:rPr>
          <w:rFonts w:ascii="Arial" w:hAnsi="Arial" w:eastAsia="Arial" w:cs="Arial"/>
          <w:color w:val="444444"/>
          <w:sz w:val="20"/>
          <w:szCs w:val="20"/>
        </w:rPr>
        <w:t xml:space="preserve">MQTT 10k — 81.37 % gubitka je consumer-side backpressure, ne broker saturacija. publisher (ingest_emitted=3 000 000, ingest_dropped=0) je poslao sve poruke; storage nije</w:t>
      </w:r>
      <w:r>
        <w:rPr>
          <w:rFonts w:ascii="Arial" w:hAnsi="Arial" w:eastAsia="Arial" w:cs="Arial"/>
          <w:color w:val="444444"/>
          <w:sz w:val="20"/>
          <w:szCs w:val="20"/>
        </w:rPr>
        <w:t xml:space="preserve"> stigao da drain-uje QoS 1 PUBACK-ove. QoS 1 zahteva publisher → broker → consumer PUBACK round-trip za svaku poruku; sa jednim storage procesom na 100k msg/s broker-ov max_inflight_messages=200 000 se popuni. Kafka to rešava nativno preko consumer groups.</w:t>
      </w:r>
      <w:r/>
    </w:p>
    <w:p>
      <w:pPr>
        <w:pBdr/>
        <w:spacing w:after="60" w:before="60"/>
        <w:ind/>
        <w:rPr/>
      </w:pPr>
      <w:r/>
      <w:r/>
    </w:p>
    <w:p>
      <w:pPr>
        <w:pBdr>
          <w:left w:val="single" w:color="2e75b6" w:sz="12" w:space="8"/>
        </w:pBdr>
        <w:spacing w:after="80" w:before="80"/>
        <w:ind w:left="360"/>
        <w:rPr/>
      </w:pPr>
      <w:r>
        <w:rPr>
          <w:rFonts w:ascii="Arial" w:hAnsi="Arial" w:eastAsia="Arial" w:cs="Arial"/>
          <w:color w:val="444444"/>
          <w:sz w:val="20"/>
          <w:szCs w:val="20"/>
        </w:rPr>
        <w:t xml:space="preserve">CPU/RAM 'ukupni' je suma docker stats za svih 5 projektnih kontejnera. Za fer komparaciju: Mosquitto ~4–6 MB RAM, Kafka ~700 MB RAM (JVM heap + page cache) — tradeoff za replay i durability.</w:t>
      </w:r>
      <w:r/>
    </w:p>
    <w:p>
      <w:pPr>
        <w:pBdr/>
        <w:spacing w:after="80" w:before="80"/>
        <w:ind/>
        <w:rPr/>
      </w:pPr>
      <w:r/>
      <w:r/>
    </w:p>
    <w:p>
      <w:pPr>
        <w:pStyle w:val="746"/>
        <w:pageBreakBefore w:val="true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6.2 Scenario B — Edge connectivity failures</w:t>
      </w:r>
      <w:r/>
    </w:p>
    <w:p>
      <w:pPr>
        <w:pBdr/>
        <w:spacing w:after="60" w:before="60"/>
        <w:ind/>
        <w:jc w:val="left"/>
        <w:rPr/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Cilj: Oporavak nakon 30 s docker network disconnect na ingestion kontejneru.</w:t>
      </w:r>
      <w:r/>
    </w:p>
    <w:p>
      <w:pPr>
        <w:pBdr/>
        <w:spacing w:after="60" w:before="60"/>
        <w:ind/>
        <w:rPr/>
      </w:pPr>
      <w:r/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Setup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MQTT_CLEAN_SESSION=false, RATE=500, DURATION_S=120.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Disconnect na 30. sekundi.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Skripta: benchmarks/scenarios/scenario-b-disconnect.sh</w:t>
      </w:r>
      <w:r/>
    </w:p>
    <w:p>
      <w:pPr>
        <w:pBdr/>
        <w:spacing w:after="80" w:before="80"/>
        <w:ind/>
        <w:rPr/>
      </w:pPr>
      <w:r/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Rezultati</w:t>
      </w:r>
      <w:r/>
    </w:p>
    <w:p>
      <w:pPr>
        <w:pBdr/>
        <w:spacing w:after="40" w:before="40"/>
        <w:ind/>
        <w:rPr/>
      </w:pPr>
      <w:r/>
      <w:r/>
    </w:p>
    <w:tbl>
      <w:tblPr>
        <w:tblW w:w="7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40"/>
        <w:gridCol w:w="1840"/>
        <w:gridCol w:w="1840"/>
        <w:gridCol w:w="1840"/>
      </w:tblGrid>
      <w:tr>
        <w:trPr>
          <w:tblHeader/>
        </w:trPr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Broker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Recovery (s)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CPU avg (%)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RAM avg (MB)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MQTT</w:t>
            </w:r>
            <w:r/>
          </w:p>
        </w:tc>
        <w:tc>
          <w:tcPr>
            <w:shd w:val="clear" w:color="auto" w:fill="e2efd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1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46.79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176.13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Kafka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23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70.8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763.99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Bdr>
          <w:left w:val="single" w:color="2e75b6" w:sz="12" w:space="8"/>
        </w:pBdr>
        <w:spacing w:after="80" w:before="80"/>
        <w:ind w:left="360"/>
        <w:rPr/>
      </w:pPr>
      <w:r>
        <w:rPr>
          <w:rFonts w:ascii="Arial" w:hAnsi="Arial" w:eastAsia="Arial" w:cs="Arial"/>
          <w:color w:val="444444"/>
          <w:sz w:val="20"/>
          <w:szCs w:val="20"/>
        </w:rPr>
        <w:t xml:space="preserve">MQTT je 23× brži u recovery-u (1s vs 23s). MQTT QoS 1 + clean_session=false: broker drži poruke u queu</w:t>
      </w:r>
      <w:r>
        <w:rPr>
          <w:rFonts w:ascii="Arial" w:hAnsi="Arial" w:eastAsia="Arial" w:cs="Arial"/>
          <w:color w:val="444444"/>
          <w:sz w:val="20"/>
          <w:szCs w:val="20"/>
        </w:rPr>
        <w:t xml:space="preserve">e-u dok je ingestion offline; na reconnect storage-ova subscription odmah prima queued poruke. Kafka: consumer group rebalance (~10–20s) dominira recovery latency. Tradeoff: Kafka recovery je sporiji, ali nudi replay celog backlog-a do log.retention.hours.</w:t>
      </w:r>
      <w:r/>
    </w:p>
    <w:p>
      <w:pPr>
        <w:pBdr/>
        <w:spacing w:after="80" w:before="80"/>
        <w:ind/>
        <w:rPr/>
      </w:pPr>
      <w:r/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6.3 Scenario C — Burst opterećenje</w:t>
      </w:r>
      <w:r/>
    </w:p>
    <w:p>
      <w:pPr>
        <w:pBdr/>
        <w:spacing w:after="60" w:before="60"/>
        <w:ind/>
        <w:jc w:val="left"/>
        <w:rPr/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Cilj: 50 → 5 000 msg/s skok, backlog i recovery.</w:t>
      </w:r>
      <w:r/>
    </w:p>
    <w:p>
      <w:pPr>
        <w:pBdr/>
        <w:spacing w:after="60" w:before="60"/>
        <w:ind/>
        <w:rPr/>
      </w:pPr>
      <w:r/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Setup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60 s warm, 10 s burst, 60 s cool.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DB_ENABLED=true, KAFKA_ACKS=all.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Skripta: benchmarks/scenarios/scenario-c-burst.sh</w:t>
      </w:r>
      <w:r/>
    </w:p>
    <w:p>
      <w:pPr>
        <w:pBdr/>
        <w:spacing w:after="80" w:before="80"/>
        <w:ind/>
        <w:rPr/>
      </w:pPr>
      <w:r/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Rezultati</w:t>
      </w:r>
      <w:r/>
    </w:p>
    <w:p>
      <w:pPr>
        <w:pBdr/>
        <w:spacing w:after="40" w:before="4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00"/>
        <w:gridCol w:w="1400"/>
        <w:gridCol w:w="1400"/>
        <w:gridCol w:w="1560"/>
        <w:gridCol w:w="1800"/>
        <w:gridCol w:w="2000"/>
      </w:tblGrid>
      <w:tr>
        <w:trPr>
          <w:tblHeader/>
        </w:trPr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Broker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Lag (ms)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p95 lag (ms)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Peak backlog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CPU avg (%)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RAM avg (MB)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MQTT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6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22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171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42.29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185.23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Kafka</w:t>
            </w:r>
            <w:r/>
          </w:p>
        </w:tc>
        <w:tc>
          <w:tcPr>
            <w:shd w:val="clear" w:color="auto" w:fill="e2efd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3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23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403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56.24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799.03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Bdr>
          <w:left w:val="single" w:color="2e75b6" w:sz="12" w:space="8"/>
        </w:pBdr>
        <w:spacing w:after="80" w:before="80"/>
        <w:ind w:left="360"/>
        <w:rPr/>
      </w:pPr>
      <w:r>
        <w:rPr>
          <w:rFonts w:ascii="Arial" w:hAnsi="Arial" w:eastAsia="Arial" w:cs="Arial"/>
          <w:color w:val="444444"/>
          <w:sz w:val="20"/>
          <w:szCs w:val="20"/>
        </w:rPr>
        <w:t xml:space="preserve">Kafka im</w:t>
      </w:r>
      <w:r>
        <w:rPr>
          <w:rFonts w:ascii="Arial" w:hAnsi="Arial" w:eastAsia="Arial" w:cs="Arial"/>
          <w:color w:val="444444"/>
          <w:sz w:val="20"/>
          <w:szCs w:val="20"/>
        </w:rPr>
        <w:t xml:space="preserve">a duplo niži lag (3ms vs 6ms). Batch producer (5ms linger) upisuje burst brzo u topic. Peak backlog je veći za Kafka-u (403 vs 171) jer storage dobija više poruka u kraćem prozoru — ali brže ih i obrađuje. RAM je 4.3× veći za Kafka (JVM heap + page cache).</w:t>
      </w:r>
      <w:r/>
    </w:p>
    <w:p>
      <w:pPr>
        <w:pBdr/>
        <w:spacing w:after="80" w:before="80"/>
        <w:ind/>
        <w:rPr/>
      </w:pPr>
      <w:r/>
      <w:r/>
    </w:p>
    <w:p>
      <w:pPr>
        <w:pStyle w:val="746"/>
        <w:pageBreakBefore w:val="true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6.4 Scenario D — Real-time alerting</w:t>
      </w:r>
      <w:r/>
    </w:p>
    <w:p>
      <w:pPr>
        <w:pBdr/>
        <w:spacing w:after="60" w:before="60"/>
        <w:ind/>
        <w:jc w:val="left"/>
        <w:rPr/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Cilj: E2E latencija za kritične vrednosti (engineTemperature &gt; 50 °C).</w:t>
      </w:r>
      <w:r/>
    </w:p>
    <w:p>
      <w:pPr>
        <w:pBdr/>
        <w:spacing w:after="60" w:before="60"/>
        <w:ind/>
        <w:rPr/>
      </w:pPr>
      <w:r/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Setup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MODE=realtime, TIME_SCALE=100, INJECT_HIGH_TEMP=true, INJECT_AT_S=30.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DB_ENABLED=false.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Skripta: benchmarks/scenarios/scenario-d-latency.sh</w:t>
      </w:r>
      <w:r/>
    </w:p>
    <w:p>
      <w:pPr>
        <w:pBdr/>
        <w:spacing w:after="80" w:before="80"/>
        <w:ind/>
        <w:rPr/>
      </w:pPr>
      <w:r/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Rezultati</w:t>
      </w:r>
      <w:r/>
    </w:p>
    <w:p>
      <w:pPr>
        <w:pBdr/>
        <w:spacing w:after="40" w:before="40"/>
        <w:ind/>
        <w:rPr/>
      </w:pPr>
      <w:r/>
      <w:r/>
    </w:p>
    <w:tbl>
      <w:tblPr>
        <w:tblW w:w="79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/>
        </w:trPr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Broker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Alerts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last_mean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E2E (s)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CPU avg (%)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RAM avg (MB)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MQTT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17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90.53</w:t>
            </w:r>
            <w:r/>
          </w:p>
        </w:tc>
        <w:tc>
          <w:tcPr>
            <w:shd w:val="clear" w:color="auto" w:fill="fff2cc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8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66.45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164.49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Kafka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18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90.5</w:t>
            </w:r>
            <w:r/>
          </w:p>
        </w:tc>
        <w:tc>
          <w:tcPr>
            <w:shd w:val="clear" w:color="auto" w:fill="e2efd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3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65.06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32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780.07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Bdr>
          <w:left w:val="single" w:color="2e75b6" w:sz="12" w:space="8"/>
        </w:pBdr>
        <w:spacing w:after="80" w:before="80"/>
        <w:ind w:left="360"/>
        <w:rPr/>
      </w:pPr>
      <w:r>
        <w:rPr>
          <w:rFonts w:ascii="Arial" w:hAnsi="Arial" w:eastAsia="Arial" w:cs="Arial"/>
          <w:color w:val="444444"/>
          <w:sz w:val="20"/>
          <w:szCs w:val="20"/>
        </w:rPr>
        <w:t xml:space="preserve">Kafka: 3s E2E vs MQTT</w:t>
      </w:r>
      <w:r>
        <w:rPr>
          <w:rFonts w:ascii="Arial" w:hAnsi="Arial" w:eastAsia="Arial" w:cs="Arial"/>
          <w:color w:val="444444"/>
          <w:sz w:val="20"/>
          <w:szCs w:val="20"/>
        </w:rPr>
        <w:t xml:space="preserve">: 8s. Razlika 5s dolazi od MQTT QoS 1 PUBACK čekanja (~50ms × 100 poruka = 5s za burst). TumblingWindow ima 10s fiksni prozor — Kafka dostiže ALERT pre zatvaranja prozora, MQTT tačno na granici. MQTT QoS 0 bi dao niži E2E ali bez 'at least once' garancije.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45"/>
        <w:pBdr>
          <w:bottom w:val="single" w:color="2e75b6" w:sz="6" w:space="1"/>
        </w:pBdr>
        <w:spacing w:after="200" w:before="360"/>
        <w:ind/>
        <w:rPr/>
      </w:pPr>
      <w:r>
        <w:rPr>
          <w:rFonts w:ascii="Arial" w:hAnsi="Arial" w:eastAsia="Arial" w:cs="Arial"/>
          <w:b/>
          <w:bCs/>
          <w:color w:val="1f4e79"/>
          <w:sz w:val="36"/>
          <w:szCs w:val="36"/>
        </w:rPr>
        <w:t xml:space="preserve">7. Analiza pouzdanosti</w:t>
      </w:r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7.1 Zašto je MQTT idealan za edge, a neadekvatan za istorijsku analitiku?</w:t>
      </w:r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Prednosti MQTT-a za edge uređaje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Mali binarni i footprint: Eclipse Mosquitto &lt; 500 KB, radi na uređajima sa 32 MB RAM-a. Klijentske biblioteke &lt; 200 KB. Kafka klijent (librdkafka) je 5–10 MB; broker sa JRE zahteva ≥ 1 GB.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Topic-tree fan-out: hijerarhijski namespace (iot/telemetry/{device_id}/temp) omogućava granularnu pretplatu bez filtera na strani klijenta.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QoS za nepouzdane mreže: QoS 0 (fire and forget), QoS 1 (at least once, broker čuva dok klijent ne potvrdi), QoS 2 (exactly once).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Last Will and Testament (LWT): automatska objava kada se klijent neočekivano diskonektuje — detekcija 'mrtvih' senzora.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Session persistence (clean_session=false): poruke QoS 1/2 čuvaju se na brokeru dok se klijent ne poveže. Edge uređaj može biti offline satima bez gubitka.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TCP + WebSocket: jednostavan transport, radi iza NAT-a.</w:t>
      </w:r>
      <w:r/>
    </w:p>
    <w:p>
      <w:pPr>
        <w:pBdr/>
        <w:spacing w:after="80" w:before="80"/>
        <w:ind/>
        <w:rPr/>
      </w:pPr>
      <w:r/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Nedostaci MQTT-a za istorijsku analitiku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Bez repleja: broker ne čuva istoriju topica (osim QoS 1/2 + clean=false za offline klijente). Propuštena poruka je trajno izgubljena.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Bez offset modela: nema koncepta 'position'. Analitički servis koji padne mora da se re-abonuje i nada da broker ima poruke (obično nema).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Bez particionisanja: svi pretplaćeni klijenti dobijaju isti tok; nema paralelizma na strani konzumenta kao u Kafka-i.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Retention vezan za memoriju brokera: nema konfigurabilne retention politike kao log.retention.hours u Kafka-i.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Consumer groups ne postoje: svaki klijent dobija sve poruke (broadcast model, ne work queue).</w:t>
      </w:r>
      <w:r/>
    </w:p>
    <w:p>
      <w:pPr>
        <w:pBdr/>
        <w:spacing w:after="80" w:before="80"/>
        <w:ind/>
        <w:rPr/>
      </w:pPr>
      <w:r/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7.2 Zašto Kafka dominira u cloud sistemima i da li je realna na edge-u?</w:t>
      </w:r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Prednosti Kafka-e u data-intensive cloud-u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Durable, particionisan log: svaka poruka ide na disk sa acks=all i replikacijom. Retention period (default 7 dana, konfigurabilno). Particije = horizontalni paralelizam.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Offset model omogućava replay: consumer group čuva offset; analitički servis može resetovati na 'from-beginning' i reprocesirati celu istoriju.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Consumer groups = work queue + broadcast: u grupi, svaka poruka ide tačno jednom consumeru; više grupa = svaka dobija sve.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Ekosistem: Kafka Streams, ksqlDB, Schema Registry, Kafka Connect; SaaS ponude (Confluent Cloud, AWS MSK, Azure Event Hubs).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Backpressure: producer blokira kada broker kaže 'ne mogu brže'; consumer kontroliše brzinu.</w:t>
      </w:r>
      <w:r/>
    </w:p>
    <w:p>
      <w:pPr>
        <w:pStyle w:val="747"/>
        <w:pageBreakBefore w:val="true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Cena skalabilnosti Kafka-e</w:t>
      </w:r>
      <w:r/>
    </w:p>
    <w:p>
      <w:pPr>
        <w:pBdr/>
        <w:spacing w:after="40" w:before="40"/>
        <w:ind/>
        <w:rPr/>
      </w:pPr>
      <w:r/>
      <w:r/>
    </w:p>
    <w:tbl>
      <w:tblPr>
        <w:tblW w:w="7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680"/>
        <w:gridCol w:w="4680"/>
      </w:tblGrid>
      <w:tr>
        <w:trPr>
          <w:tblHeader/>
        </w:trPr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Resurs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Tipična potrošnja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RAM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1–4 GB za broker (heap + page cache)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Disk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retention × ingest rate; ~1 TB/dan nije neuobičajeno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CPU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4–8 jezgara po brokeru za 50 MB/s ingest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JVM overhead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GC pauze, JIT warm-up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Da li je realna na edge-u?</w:t>
      </w:r>
      <w:r/>
    </w:p>
    <w:p>
      <w:pPr>
        <w:pBdr/>
        <w:spacing w:after="60" w:before="60"/>
        <w:ind/>
        <w:jc w:val="left"/>
        <w:rPr/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Tradicionalna Kafka: NE. Minimalni production klaster (3 brokera) zahteva 3 × (4 GB RAM, 2 CPU, 100 GB SSD). Lakše alternative:</w:t>
      </w:r>
      <w:r/>
    </w:p>
    <w:p>
      <w:pPr>
        <w:pBdr/>
        <w:spacing w:after="40" w:before="40"/>
        <w:ind/>
        <w:rPr/>
      </w:pPr>
      <w:r/>
      <w:r/>
    </w:p>
    <w:tbl>
      <w:tblPr>
        <w:tblW w:w="7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2680"/>
      </w:tblGrid>
      <w:tr>
        <w:trPr>
          <w:tblHeader/>
        </w:trPr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Broker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Runtime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RAM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Kafka kompatibilan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Redpanda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C++ binary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200 MB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Da (Kafka API)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Apache Pulsar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Java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 GB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Ne (drugačiji API)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NATS JetStream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Go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50 MB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Ne (subject-based)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Mosquitto + plugin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C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6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10 MB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N/A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Praktično rešenje: MQTT bridge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[Senzor] --MQTT--&gt; [Edge gateway: Mosquitto + bridge] --Kafka--&gt; [Cloud Kafka cluster]</w:t>
      </w:r>
      <w:r/>
    </w:p>
    <w:p>
      <w:pPr>
        <w:pBdr/>
        <w:spacing w:after="60" w:before="60"/>
        <w:ind/>
        <w:rPr/>
      </w:pPr>
      <w:r/>
      <w:r/>
    </w:p>
    <w:p>
      <w:pPr>
        <w:pBdr/>
        <w:spacing w:after="60" w:before="60"/>
        <w:ind/>
        <w:jc w:val="left"/>
        <w:rPr/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Bridge plugin (mosquitto-clients, EMQX Bridge, HiveMQ Bridge) preuzima MQTT poruke i publish-uje ih kao Kafka poruke. Dobija se best of both worlds: jednostavan edge protokol + cloud-scale persistencija.</w:t>
      </w:r>
      <w:r/>
    </w:p>
    <w:p>
      <w:pPr>
        <w:pBdr/>
        <w:spacing w:after="80" w:before="80"/>
        <w:ind/>
        <w:rPr/>
      </w:pPr>
      <w:r/>
      <w:r/>
    </w:p>
    <w:p>
      <w:pPr>
        <w:pStyle w:val="746"/>
        <w:pageBreakBefore w:val="true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7.3 Uporedna tabela po scenarijima</w:t>
      </w:r>
      <w:r/>
    </w:p>
    <w:p>
      <w:pPr>
        <w:pBdr/>
        <w:spacing w:after="60" w:before="60"/>
        <w:ind/>
        <w:rPr/>
      </w:pPr>
      <w:r/>
      <w:r/>
    </w:p>
    <w:tbl>
      <w:tblPr>
        <w:tblW w:w="86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Scenario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Metrika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MQTT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Kafka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Pobednik</w:t>
            </w:r>
            <w:r/>
          </w:p>
        </w:tc>
        <w:tc>
          <w:tcPr>
            <w:shd w:val="clear" w:color="auto" w:fill="d6e4f0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Razlog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B — Disconnect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Recovery (s)</w:t>
            </w:r>
            <w:r/>
          </w:p>
        </w:tc>
        <w:tc>
          <w:tcPr>
            <w:shd w:val="clear" w:color="auto" w:fill="e2efd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1 s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23 s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MQTT (23×)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QoS 1 + clean=false; bez consumer group rebalance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C — Burst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Lag (ms)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6 ms</w:t>
            </w:r>
            <w:r/>
          </w:p>
        </w:tc>
        <w:tc>
          <w:tcPr>
            <w:shd w:val="clear" w:color="auto" w:fill="e2efd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3 ms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Kafka (2×)</w:t>
            </w:r>
            <w:r/>
          </w:p>
        </w:tc>
        <w:tc>
          <w:tcPr>
            <w:shd w:val="clear" w:color="auto" w:fill="ebf3fb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Batch producer; decoupled ack-ovi</w:t>
            </w:r>
            <w:r/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D — E2E Alert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E2E (s)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8 s</w:t>
            </w:r>
            <w:r/>
          </w:p>
        </w:tc>
        <w:tc>
          <w:tcPr>
            <w:shd w:val="clear" w:color="auto" w:fill="e2efda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3 s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Kafka (2.7×)</w:t>
            </w:r>
            <w:r/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44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</w:rPr>
              <w:t xml:space="preserve">Batch inject; nema PUBACK čekanja po poruci</w:t>
            </w:r>
            <w:r/>
          </w:p>
        </w:tc>
      </w:tr>
    </w:tbl>
    <w:p>
      <w:pPr>
        <w:pBdr/>
        <w:spacing w:after="80" w:before="80"/>
        <w:ind/>
        <w:rPr/>
      </w:pPr>
      <w:r/>
      <w:r/>
    </w:p>
    <w:p>
      <w:pPr>
        <w:pStyle w:val="747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2f5496"/>
          <w:sz w:val="24"/>
          <w:szCs w:val="24"/>
        </w:rPr>
        <w:t xml:space="preserve">Ključni nalazi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MQTT QoS 1 gubi ~81% poruka na 10k uređaja — consumer-side backpressure, ne broker saturacija. Publisher je poslao sve; storage nije stigao da drain-uje PUBACK-ove. Rešenje: N storage konzumenata paralelno.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Kafka acks=all drži 0% gubitka na 10k uređaja jer producer batch-uje i ne čeka per-consumer ack. Broker čuva na disku; consumer groups drain-uju nezavisno.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MQTT QoS 2 ima 3× veći broker-CPU nego QoS 0 (80% vs 25% pri 1k uređaja) zbog 4-step handshake (PUBLISH → PUBREC → PUBREL → PUBCOMP).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Kafka broker troši ~100× više RAM-a nego Mosquitto (~700 MB vs ~4–6 MB) — tradeoff za durability i replay.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Recovery (Scenario B): MQTT je 23× brži (1s vs 23s). Kafka consumer group rebalance dominira recovery latency, ali nudi replay.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E2E alert latency (Scenario D): Kafka 3s, MQTT 8s. Kafka batch inject ne čeka PUBACK po poruci.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45"/>
        <w:pBdr>
          <w:bottom w:val="single" w:color="2e75b6" w:sz="6" w:space="1"/>
        </w:pBdr>
        <w:spacing w:after="200" w:before="360"/>
        <w:ind/>
        <w:rPr/>
      </w:pPr>
      <w:r>
        <w:rPr>
          <w:rFonts w:ascii="Arial" w:hAnsi="Arial" w:eastAsia="Arial" w:cs="Arial"/>
          <w:b/>
          <w:bCs/>
          <w:color w:val="1f4e79"/>
          <w:sz w:val="36"/>
          <w:szCs w:val="36"/>
        </w:rPr>
        <w:t xml:space="preserve">8. Zaključak i arhitekturna preporuka</w:t>
      </w:r>
      <w:r/>
    </w:p>
    <w:p>
      <w:pPr>
        <w:pBdr/>
        <w:spacing w:after="60" w:before="60"/>
        <w:ind/>
        <w:jc w:val="left"/>
        <w:rPr/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Na osnovu eksperimenata (čisti podaci nakon pass-1 fix-ova):</w:t>
      </w:r>
      <w:r/>
    </w:p>
    <w:p>
      <w:pPr>
        <w:pBdr/>
        <w:spacing w:after="60" w:before="60"/>
        <w:ind/>
        <w:rPr/>
      </w:pPr>
      <w:r/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Za edge i kontrolne telemetrijske kanale: koristiti MQTT. Mali footprint, QoS model, LWT, i MQTT QoS 1 + clean_session=false daje ~1s recovery (Scenario B) — idealno za edge uređaje koji se bude iz sleep-a.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Za ingestion u data lake / cloud analitiku: koristiti Kafka. Durable log, replay, consumer groups. 0% gubitka na 100k msg/s (Scenario A) i 3s E2E alert latency (Scenario D).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Tradeoff na recovery: Kafka sporiji (23s, consumer group rebalance), ali nudi replay do log.retention.hours. MQTT brz (1s), ali samo poruke u flight-u tokom disconnect-a.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Za MQTT na 100k+ msg/s u cloud-u: planirati N storage konzumenata (zasebne subscription sesije) da se izbegne single-consumer PUBACK backpressure.</w:t>
      </w:r>
      <w:r/>
    </w:p>
    <w:p>
      <w:pPr>
        <w:pBdr/>
        <w:spacing w:after="100" w:before="100"/>
        <w:ind/>
        <w:rPr/>
      </w:pPr>
      <w:r/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Konkretna arhitekturna preporuka</w:t>
      </w:r>
      <w:r/>
    </w:p>
    <w:p>
      <w:pPr>
        <w:pBdr/>
        <w:spacing w:after="40" w:before="40"/>
        <w:ind/>
        <w:rPr/>
      </w:pPr>
      <w:r/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[Edge uređaji]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 --MQTT QoS 1 + clean=false--&gt;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     [Mosquitto + bridge]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         --acks=all--&gt;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             [Cloud Kafka]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                   --&gt; [Storage + Analytics]</w:t>
      </w:r>
      <w:r/>
    </w:p>
    <w:p>
      <w:pPr>
        <w:pBdr/>
        <w:spacing w:after="80" w:before="80"/>
        <w:ind/>
        <w:rPr/>
      </w:pPr>
      <w:r/>
      <w:r/>
    </w:p>
    <w:p>
      <w:pPr>
        <w:pBdr/>
        <w:spacing w:after="60" w:before="60"/>
        <w:ind/>
        <w:jc w:val="left"/>
        <w:rPr/>
      </w:pPr>
      <w:r>
        <w:rPr>
          <w:rFonts w:ascii="Arial" w:hAnsi="Arial" w:eastAsia="Arial" w:cs="Arial"/>
          <w:b w:val="0"/>
          <w:bCs w:val="0"/>
          <w:color w:val="000000"/>
          <w:sz w:val="22"/>
          <w:szCs w:val="22"/>
        </w:rPr>
        <w:t xml:space="preserve">Edge strana dobija brz recovery (1s); cloud strana dobija 0% gubitka na 100k+ msg/s i replay za analitiku.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45"/>
        <w:pBdr>
          <w:bottom w:val="single" w:color="2e75b6" w:sz="6" w:space="1"/>
        </w:pBdr>
        <w:spacing w:after="200" w:before="360"/>
        <w:ind/>
        <w:rPr/>
      </w:pPr>
      <w:r>
        <w:rPr>
          <w:rFonts w:ascii="Arial" w:hAnsi="Arial" w:eastAsia="Arial" w:cs="Arial"/>
          <w:b/>
          <w:bCs/>
          <w:color w:val="1f4e79"/>
          <w:sz w:val="36"/>
          <w:szCs w:val="36"/>
        </w:rPr>
        <w:t xml:space="preserve">9. Prilog — Dnevnik pokretanja</w:t>
      </w:r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9.1 Preflight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./scripts/preflight.sh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# očekivano: 'Preflight OK' sa svim zelenim ✓</w:t>
      </w:r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9.2 Stack up — MQTT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cp .env.example .env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docker compose -f compose/compose.yaml -f compose/compose.mqtt.yaml up -d --build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./scripts/healthcheck.sh</w:t>
      </w:r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9.3 Stack up — Kafka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docker compose -f compose/compose.yaml -f compose/compose.mqtt.yaml down -v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docker compose -f compose/compose.yaml -f compose/compose.kafka.yaml up -d --build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./scripts/healthcheck.sh</w:t>
      </w:r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9.4 Pokretanje scenarija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# Scenario A — 100 uređaja, MQTT QoS 1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./benchmarks/scenarios/scenario-a-throughput.sh mqtt 100 1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# Scenario B — MQTT disconnect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./benchmarks/scenarios/scenario-b-disconnect.sh mqtt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# Scenario C — Kafka burst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./benchmarks/scenarios/scenario-c-burst.sh kafka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# Scenario D — E2E latencija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./benchmarks/scenarios/scenario-d-latency.sh mqtt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./benchmarks/scenarios/scenario-d-latency.sh kafka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grep 'E2E' results/raw/scenario-D-*/timing.log</w:t>
      </w:r>
      <w:r/>
    </w:p>
    <w:p>
      <w:pPr>
        <w:pStyle w:val="746"/>
        <w:pBdr/>
        <w:spacing w:after="120" w:before="280"/>
        <w:ind/>
        <w:rPr/>
      </w:pPr>
      <w:r>
        <w:rPr>
          <w:rFonts w:ascii="Arial" w:hAnsi="Arial" w:eastAsia="Arial" w:cs="Arial"/>
          <w:b/>
          <w:bCs/>
          <w:color w:val="2e75b6"/>
          <w:sz w:val="28"/>
          <w:szCs w:val="28"/>
        </w:rPr>
        <w:t xml:space="preserve">9.5 Generisanje izveštaja i cleanup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python3 scripts/make-report-tables.py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cat report/comparison-table.md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# Cleanup</w:t>
      </w:r>
      <w:r/>
    </w:p>
    <w:p>
      <w:pPr>
        <w:pBdr/>
        <w:shd w:val="clear" w:color="auto" w:fill="f0f0f0"/>
        <w:spacing w:after="0" w:before="0"/>
        <w:ind w:left="360"/>
        <w:rPr/>
      </w:pPr>
      <w:r>
        <w:rPr>
          <w:rFonts w:ascii="Courier New" w:hAnsi="Courier New" w:eastAsia="Courier New" w:cs="Courier New"/>
          <w:color w:val="1a1a1a"/>
          <w:sz w:val="18"/>
          <w:szCs w:val="18"/>
        </w:rPr>
        <w:t xml:space="preserve">./scripts/reset.sh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45"/>
        <w:pBdr>
          <w:bottom w:val="single" w:color="2e75b6" w:sz="6" w:space="1"/>
        </w:pBdr>
        <w:spacing w:after="200" w:before="360"/>
        <w:ind/>
        <w:rPr/>
      </w:pPr>
      <w:r>
        <w:rPr>
          <w:rFonts w:ascii="Arial" w:hAnsi="Arial" w:eastAsia="Arial" w:cs="Arial"/>
          <w:b/>
          <w:bCs/>
          <w:color w:val="1f4e79"/>
          <w:sz w:val="36"/>
          <w:szCs w:val="36"/>
        </w:rPr>
        <w:t xml:space="preserve">10. Reference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Specifikacija projekta: /home/baladoodle/Baladoodle/Fakultet/IoTS/proj-2.md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Dataset: F1 2020 telemetrija (korišćen u Proj-1)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Biblioteke i verzije: vidi services/*/IoT*.csproj i services/storage/package.json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Generisanje izveštaja: python3 scripts/make-report-tables.py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Eclipse Mosquitto 2.0 — https://mosquitto.org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Apache Kafka 3.7.0 (KRaft) — https://kafka.apache.org</w:t>
      </w:r>
      <w:r/>
    </w:p>
    <w:p>
      <w:pPr>
        <w:pStyle w:val="737"/>
        <w:numPr>
          <w:ilvl w:val="0"/>
          <w:numId w:val="2"/>
        </w:numPr>
        <w:pBdr/>
        <w:spacing w:after="40" w:before="4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emqtt-bench — https://github.com/emqx/emqtt-bench</w:t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single" w:color="2e75b6" w:sz="4" w:space="2"/>
      </w:pBdr>
      <w:spacing w:before="80"/>
      <w:ind/>
      <w:jc w:val="center"/>
      <w:rPr/>
    </w:pPr>
    <w:r>
      <w:rPr>
        <w:rFonts w:ascii="Arial" w:hAnsi="Arial" w:eastAsia="Arial" w:cs="Arial"/>
        <w:color w:val="666666"/>
        <w:sz w:val="18"/>
        <w:szCs w:val="18"/>
      </w:rPr>
      <w:t xml:space="preserve">Internet stvari i servisa | Jun 2026    —    Strana </w:t>
    </w:r>
    <w:fldSimple w:instr="PAGE \* MERGEFORMAT">
      <w:r>
        <w:t xml:space="preserve">1</w:t>
      </w:r>
    </w:fldSimple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2e75b6" w:sz="4" w:space="2"/>
      </w:pBdr>
      <w:spacing w:after="80"/>
      <w:ind/>
      <w:jc w:val="right"/>
      <w:rPr/>
    </w:pPr>
    <w:r>
      <w:rPr>
        <w:rFonts w:ascii="Arial" w:hAnsi="Arial" w:eastAsia="Arial" w:cs="Arial"/>
        <w:color w:val="666666"/>
        <w:sz w:val="18"/>
        <w:szCs w:val="18"/>
      </w:rPr>
      <w:t xml:space="preserve">Proj-2 — MQTT vs Kafka: Uporedna evaluacija IoT mikroservisa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29">
    <w:name w:val="Title"/>
    <w:qFormat/>
    <w:pPr>
      <w:pBdr/>
      <w:spacing/>
      <w:ind/>
    </w:pPr>
    <w:rPr>
      <w:sz w:val="56"/>
      <w:szCs w:val="56"/>
    </w:rPr>
  </w:style>
  <w:style w:type="paragraph" w:styleId="733">
    <w:name w:val="Heading 4"/>
    <w:qFormat/>
    <w:pPr>
      <w:pBdr/>
      <w:spacing/>
      <w:ind/>
    </w:pPr>
    <w:rPr>
      <w:i/>
      <w:iCs/>
      <w:color w:val="2e74b5"/>
    </w:rPr>
  </w:style>
  <w:style w:type="paragraph" w:styleId="734">
    <w:name w:val="Heading 5"/>
    <w:qFormat/>
    <w:pPr>
      <w:pBdr/>
      <w:spacing/>
      <w:ind/>
    </w:pPr>
    <w:rPr>
      <w:color w:val="2e74b5"/>
    </w:rPr>
  </w:style>
  <w:style w:type="paragraph" w:styleId="735">
    <w:name w:val="Heading 6"/>
    <w:qFormat/>
    <w:pPr>
      <w:pBdr/>
      <w:spacing/>
      <w:ind/>
    </w:pPr>
    <w:rPr>
      <w:color w:val="1f4d78"/>
    </w:rPr>
  </w:style>
  <w:style w:type="paragraph" w:styleId="736">
    <w:name w:val="Strong"/>
    <w:qFormat/>
    <w:pPr>
      <w:pBdr/>
      <w:spacing/>
      <w:ind/>
    </w:pPr>
    <w:rPr>
      <w:b/>
      <w:bCs/>
    </w:rPr>
  </w:style>
  <w:style w:type="paragraph" w:styleId="737">
    <w:name w:val="List Paragraph"/>
    <w:qFormat/>
    <w:pPr>
      <w:pBdr/>
      <w:spacing/>
      <w:ind/>
    </w:pPr>
  </w:style>
  <w:style w:type="character" w:styleId="73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3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0">
    <w:name w:val="footnote text"/>
    <w:link w:val="7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1">
    <w:name w:val="Footnote Text Char"/>
    <w:link w:val="74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4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3">
    <w:name w:val="endnote text"/>
    <w:link w:val="74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4">
    <w:name w:val="Endnote Text Char"/>
    <w:link w:val="74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45">
    <w:name w:val="Heading 1"/>
    <w:qFormat/>
    <w:pPr>
      <w:pBdr/>
      <w:spacing w:after="200" w:before="360"/>
      <w:ind/>
      <w:outlineLvl w:val="0"/>
    </w:pPr>
    <w:rPr>
      <w:rFonts w:ascii="Arial" w:hAnsi="Arial" w:eastAsia="Arial" w:cs="Arial"/>
      <w:b/>
      <w:bCs/>
      <w:color w:val="1f4e79"/>
      <w:sz w:val="36"/>
      <w:szCs w:val="36"/>
    </w:rPr>
  </w:style>
  <w:style w:type="paragraph" w:styleId="746">
    <w:name w:val="Heading 2"/>
    <w:qFormat/>
    <w:pPr>
      <w:pBdr/>
      <w:spacing w:after="120" w:before="280"/>
      <w:ind/>
      <w:outlineLvl w:val="1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747">
    <w:name w:val="Heading 3"/>
    <w:qFormat/>
    <w:pPr>
      <w:pBdr/>
      <w:spacing w:after="80" w:before="200"/>
      <w:ind/>
      <w:outlineLvl w:val="2"/>
    </w:pPr>
    <w:rPr>
      <w:rFonts w:ascii="Arial" w:hAnsi="Arial" w:eastAsia="Arial" w:cs="Arial"/>
      <w:b/>
      <w:bCs/>
      <w:color w:val="2f5496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2026-06-14T18:50:51Z</dcterms:created>
  <dcterms:modified xsi:type="dcterms:W3CDTF">2026-06-15T12:41:19Z</dcterms:modified>
</cp:coreProperties>
</file>