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C3D93" w14:textId="631A7F2D" w:rsidR="00132202" w:rsidRDefault="005016FA" w:rsidP="005016FA">
      <w:pPr>
        <w:pStyle w:val="Heading1"/>
      </w:pPr>
      <w:r>
        <w:t>Forms programme</w:t>
      </w:r>
    </w:p>
    <w:p w14:paraId="0A8DCEAC" w14:textId="430EF296" w:rsidR="005016FA" w:rsidRDefault="005016FA" w:rsidP="005016FA">
      <w:r>
        <w:t xml:space="preserve">Written by Hal </w:t>
      </w:r>
      <w:proofErr w:type="gramStart"/>
      <w:r>
        <w:t>Whitehead</w:t>
      </w:r>
      <w:r w:rsidR="00A608FF">
        <w:t>;</w:t>
      </w:r>
      <w:r>
        <w:t xml:space="preserve">  Jan</w:t>
      </w:r>
      <w:proofErr w:type="gramEnd"/>
      <w:r w:rsidR="00A608FF">
        <w:t>-March</w:t>
      </w:r>
      <w:r>
        <w:t xml:space="preserve"> 2019</w:t>
      </w:r>
    </w:p>
    <w:p w14:paraId="6EED2491" w14:textId="1AA0B22F" w:rsidR="005016FA" w:rsidRDefault="005016FA" w:rsidP="005016FA"/>
    <w:p w14:paraId="21E070F2" w14:textId="0F714441" w:rsidR="005016FA" w:rsidRDefault="005016FA" w:rsidP="00F71559">
      <w:pPr>
        <w:pStyle w:val="Heading2"/>
      </w:pPr>
      <w:r>
        <w:t>Purpose</w:t>
      </w:r>
    </w:p>
    <w:p w14:paraId="4A1AF45B" w14:textId="6FD6EC5A" w:rsidR="005016FA" w:rsidRDefault="005016FA" w:rsidP="005016FA">
      <w:r>
        <w:t xml:space="preserve">Replace data sheets with custom </w:t>
      </w:r>
      <w:r w:rsidR="00A608FF">
        <w:t xml:space="preserve">MATLAB </w:t>
      </w:r>
      <w:r>
        <w:t xml:space="preserve">programme for </w:t>
      </w:r>
      <w:r w:rsidR="00A608FF">
        <w:t xml:space="preserve">Windows </w:t>
      </w:r>
      <w:r>
        <w:t>tablet</w:t>
      </w:r>
      <w:r w:rsidR="00A608FF">
        <w:t xml:space="preserve"> running MATLAB</w:t>
      </w:r>
      <w:r>
        <w:t>.</w:t>
      </w:r>
      <w:r w:rsidR="00A608FF">
        <w:t xml:space="preserve">  It might also work on an Apple tablet running MATLAB.</w:t>
      </w:r>
    </w:p>
    <w:p w14:paraId="233619CE" w14:textId="77777777" w:rsidR="00F075BD" w:rsidRDefault="00F075BD" w:rsidP="005016FA"/>
    <w:p w14:paraId="4EDECE02" w14:textId="1785F456" w:rsidR="005016FA" w:rsidRDefault="00F075BD" w:rsidP="00F075BD">
      <w:pPr>
        <w:pStyle w:val="Heading2"/>
      </w:pPr>
      <w:r>
        <w:t>Glossary</w:t>
      </w:r>
    </w:p>
    <w:p w14:paraId="08FB3B79" w14:textId="2D30EFF1" w:rsidR="00F075BD" w:rsidRDefault="00F075BD" w:rsidP="005016FA">
      <w:r>
        <w:t>These are the terms I will use in this document:</w:t>
      </w:r>
    </w:p>
    <w:p w14:paraId="4971B051" w14:textId="461F2AB1" w:rsidR="00F075BD" w:rsidRDefault="003C4540" w:rsidP="00C1096D">
      <w:pPr>
        <w:ind w:left="720" w:hanging="720"/>
      </w:pPr>
      <w:r>
        <w:rPr>
          <w:i/>
        </w:rPr>
        <w:t>Set of f</w:t>
      </w:r>
      <w:r w:rsidR="00F075BD" w:rsidRPr="00F075BD">
        <w:rPr>
          <w:i/>
        </w:rPr>
        <w:t>orms</w:t>
      </w:r>
      <w:r w:rsidR="00F075BD">
        <w:t>:</w:t>
      </w:r>
      <w:r w:rsidR="00F075BD">
        <w:tab/>
      </w:r>
      <w:r w:rsidR="00C1096D">
        <w:t>A</w:t>
      </w:r>
      <w:r w:rsidR="00F075BD">
        <w:t xml:space="preserve"> set of data sheets to be used </w:t>
      </w:r>
      <w:r w:rsidR="00C1096D">
        <w:t xml:space="preserve">for a particular purpose </w:t>
      </w:r>
      <w:r w:rsidR="00F075BD">
        <w:t>(e.g. “Caribbean sperm whale survey”)</w:t>
      </w:r>
    </w:p>
    <w:p w14:paraId="25E6881E" w14:textId="402CAB3A" w:rsidR="00C1096D" w:rsidRPr="00C1096D" w:rsidRDefault="00C1096D" w:rsidP="00C1096D">
      <w:pPr>
        <w:ind w:left="720" w:hanging="720"/>
      </w:pPr>
      <w:r>
        <w:rPr>
          <w:i/>
        </w:rPr>
        <w:t>Form formats</w:t>
      </w:r>
      <w:r>
        <w:t>:</w:t>
      </w:r>
      <w:r>
        <w:tab/>
        <w:t>These define the data sheets that the programme uses</w:t>
      </w:r>
    </w:p>
    <w:p w14:paraId="2141AEAD" w14:textId="7C7DA649" w:rsidR="00F075BD" w:rsidRDefault="00F075BD" w:rsidP="00C1096D">
      <w:pPr>
        <w:ind w:left="720" w:hanging="720"/>
      </w:pPr>
      <w:r w:rsidRPr="00F075BD">
        <w:rPr>
          <w:i/>
        </w:rPr>
        <w:t>Data sheet</w:t>
      </w:r>
      <w:r>
        <w:t>:</w:t>
      </w:r>
      <w:r>
        <w:tab/>
      </w:r>
      <w:r w:rsidR="00C1096D">
        <w:t>T</w:t>
      </w:r>
      <w:r>
        <w:t>ype of data to be entered (e.g. “Environment”}</w:t>
      </w:r>
    </w:p>
    <w:p w14:paraId="0E7A1B46" w14:textId="5BE2FDE6" w:rsidR="003C4540" w:rsidRPr="003C4540" w:rsidRDefault="003C4540" w:rsidP="00C1096D">
      <w:pPr>
        <w:ind w:left="720" w:hanging="720"/>
      </w:pPr>
      <w:r w:rsidRPr="003C4540">
        <w:rPr>
          <w:i/>
        </w:rPr>
        <w:t>Entry form</w:t>
      </w:r>
      <w:r>
        <w:t>:</w:t>
      </w:r>
      <w:r>
        <w:tab/>
        <w:t>Window on computer screen where data are entered</w:t>
      </w:r>
    </w:p>
    <w:p w14:paraId="2B18F5CF" w14:textId="5301FE00" w:rsidR="00F075BD" w:rsidRDefault="00F075BD" w:rsidP="00C1096D">
      <w:pPr>
        <w:ind w:left="720" w:hanging="720"/>
      </w:pPr>
      <w:r w:rsidRPr="00F075BD">
        <w:rPr>
          <w:i/>
        </w:rPr>
        <w:t>Entry</w:t>
      </w:r>
      <w:r>
        <w:t>:</w:t>
      </w:r>
      <w:r>
        <w:tab/>
      </w:r>
      <w:r>
        <w:tab/>
      </w:r>
      <w:r w:rsidR="00C1096D">
        <w:t>A</w:t>
      </w:r>
      <w:r>
        <w:t xml:space="preserve"> particular piece of data to be entered </w:t>
      </w:r>
      <w:r w:rsidR="003C4540">
        <w:t xml:space="preserve">on an entry form </w:t>
      </w:r>
      <w:r>
        <w:t>(e.g. “Wind speed”)</w:t>
      </w:r>
    </w:p>
    <w:p w14:paraId="4D25C94B" w14:textId="34B593AE" w:rsidR="00F075BD" w:rsidRDefault="00C1096D" w:rsidP="00C1096D">
      <w:pPr>
        <w:ind w:left="720" w:hanging="720"/>
      </w:pPr>
      <w:r>
        <w:rPr>
          <w:i/>
        </w:rPr>
        <w:t>M</w:t>
      </w:r>
      <w:r w:rsidRPr="00C1096D">
        <w:rPr>
          <w:i/>
        </w:rPr>
        <w:t>ode</w:t>
      </w:r>
      <w:r w:rsidR="003C4540" w:rsidRPr="003C4540">
        <w:t>:</w:t>
      </w:r>
      <w:r>
        <w:rPr>
          <w:i/>
        </w:rPr>
        <w:tab/>
      </w:r>
      <w:r w:rsidRPr="00C1096D">
        <w:rPr>
          <w:i/>
        </w:rPr>
        <w:tab/>
      </w:r>
      <w:r>
        <w:t>Whether on programme start up, you use the same forms as in the previous use of the programme (</w:t>
      </w:r>
      <w:r w:rsidRPr="00C1096D">
        <w:rPr>
          <w:b/>
        </w:rPr>
        <w:t>continuing mode</w:t>
      </w:r>
      <w:r>
        <w:t>) or enter new forms (</w:t>
      </w:r>
      <w:r w:rsidRPr="00C1096D">
        <w:rPr>
          <w:b/>
        </w:rPr>
        <w:t>start-up mode</w:t>
      </w:r>
      <w:r>
        <w:t>)</w:t>
      </w:r>
    </w:p>
    <w:p w14:paraId="5868EAC0" w14:textId="77777777" w:rsidR="00C1096D" w:rsidRPr="00C1096D" w:rsidRDefault="00C1096D" w:rsidP="005016FA"/>
    <w:p w14:paraId="022DFA59" w14:textId="075418CE" w:rsidR="005016FA" w:rsidRDefault="005016FA" w:rsidP="00F71559">
      <w:pPr>
        <w:pStyle w:val="Heading2"/>
      </w:pPr>
      <w:r>
        <w:t>Usage</w:t>
      </w:r>
    </w:p>
    <w:p w14:paraId="72F9CC91" w14:textId="7902F24E" w:rsidR="005016FA" w:rsidRDefault="005016FA" w:rsidP="005016FA">
      <w:r>
        <w:t>In MATLAB</w:t>
      </w:r>
      <w:r w:rsidR="00391DEB">
        <w:t>:</w:t>
      </w:r>
    </w:p>
    <w:p w14:paraId="12CD9BD2" w14:textId="2338AE21" w:rsidR="005016FA" w:rsidRDefault="005016FA" w:rsidP="005016FA">
      <w:r>
        <w:t xml:space="preserve">Select path with </w:t>
      </w:r>
      <w:proofErr w:type="spellStart"/>
      <w:r w:rsidR="00A608FF" w:rsidRPr="00A608FF">
        <w:t>dataseaov</w:t>
      </w:r>
      <w:r>
        <w:t>.m</w:t>
      </w:r>
      <w:proofErr w:type="spellEnd"/>
      <w:r>
        <w:t xml:space="preserve"> and any saved files.</w:t>
      </w:r>
    </w:p>
    <w:p w14:paraId="11CD4CBB" w14:textId="0AC51D65" w:rsidR="005016FA" w:rsidRDefault="005016FA" w:rsidP="005016FA">
      <w:r>
        <w:t>Type</w:t>
      </w:r>
      <w:r w:rsidR="00A608FF">
        <w:t xml:space="preserve"> either</w:t>
      </w:r>
      <w:r>
        <w:t xml:space="preserve">: </w:t>
      </w:r>
    </w:p>
    <w:p w14:paraId="0591E019" w14:textId="75ABF687" w:rsidR="005016FA" w:rsidRPr="00391DEB" w:rsidRDefault="005016FA" w:rsidP="005016FA">
      <w:pPr>
        <w:rPr>
          <w:i/>
        </w:rPr>
      </w:pPr>
      <w:bookmarkStart w:id="0" w:name="_Hlk2253146"/>
      <w:r w:rsidRPr="00391DEB">
        <w:rPr>
          <w:i/>
        </w:rPr>
        <w:t xml:space="preserve">&gt;&gt; </w:t>
      </w:r>
      <w:proofErr w:type="spellStart"/>
      <w:r w:rsidRPr="00391DEB">
        <w:rPr>
          <w:i/>
        </w:rPr>
        <w:t>datasea</w:t>
      </w:r>
      <w:r w:rsidR="00391DEB" w:rsidRPr="00391DEB">
        <w:rPr>
          <w:i/>
        </w:rPr>
        <w:t>ov</w:t>
      </w:r>
      <w:proofErr w:type="spellEnd"/>
      <w:r w:rsidRPr="00391DEB">
        <w:rPr>
          <w:i/>
        </w:rPr>
        <w:t>[return]</w:t>
      </w:r>
    </w:p>
    <w:p w14:paraId="611D8D1B" w14:textId="5AE7B5A7" w:rsidR="00391DEB" w:rsidRDefault="00391DEB" w:rsidP="005016FA">
      <w:pPr>
        <w:rPr>
          <w:b/>
        </w:rPr>
      </w:pPr>
      <w:r>
        <w:t xml:space="preserve">This goes to </w:t>
      </w:r>
      <w:r w:rsidRPr="00E944DA">
        <w:rPr>
          <w:b/>
        </w:rPr>
        <w:t>continuing mode</w:t>
      </w:r>
      <w:r>
        <w:t xml:space="preserve">, unless you have not run the programme previously in which case it goes to </w:t>
      </w:r>
      <w:r w:rsidRPr="00E944DA">
        <w:rPr>
          <w:b/>
        </w:rPr>
        <w:t>start-up mode</w:t>
      </w:r>
    </w:p>
    <w:p w14:paraId="0630A2DC" w14:textId="71CBF0B8" w:rsidR="00E944DA" w:rsidRPr="00E944DA" w:rsidRDefault="00E944DA" w:rsidP="005016FA">
      <w:r w:rsidRPr="00E944DA">
        <w:t>Or:</w:t>
      </w:r>
    </w:p>
    <w:bookmarkEnd w:id="0"/>
    <w:p w14:paraId="42019E27" w14:textId="340EF623" w:rsidR="00391DEB" w:rsidRPr="00391DEB" w:rsidRDefault="00391DEB" w:rsidP="00391DEB">
      <w:pPr>
        <w:rPr>
          <w:i/>
        </w:rPr>
      </w:pPr>
      <w:r w:rsidRPr="00391DEB">
        <w:rPr>
          <w:i/>
        </w:rPr>
        <w:t xml:space="preserve">&gt;&gt; </w:t>
      </w:r>
      <w:proofErr w:type="spellStart"/>
      <w:r w:rsidRPr="00391DEB">
        <w:rPr>
          <w:i/>
        </w:rPr>
        <w:t>dataseaov</w:t>
      </w:r>
      <w:proofErr w:type="spellEnd"/>
      <w:r w:rsidR="00E944DA">
        <w:rPr>
          <w:i/>
        </w:rPr>
        <w:t>(</w:t>
      </w:r>
      <w:proofErr w:type="gramStart"/>
      <w:r w:rsidR="00E944DA">
        <w:rPr>
          <w:i/>
        </w:rPr>
        <w:t>1)</w:t>
      </w:r>
      <w:r w:rsidRPr="00391DEB">
        <w:rPr>
          <w:i/>
        </w:rPr>
        <w:t>[</w:t>
      </w:r>
      <w:proofErr w:type="gramEnd"/>
      <w:r w:rsidRPr="00391DEB">
        <w:rPr>
          <w:i/>
        </w:rPr>
        <w:t>return]</w:t>
      </w:r>
    </w:p>
    <w:p w14:paraId="531D1D7A" w14:textId="3C21BFD9" w:rsidR="00391DEB" w:rsidRDefault="00391DEB" w:rsidP="00391DEB">
      <w:r>
        <w:t xml:space="preserve">This </w:t>
      </w:r>
      <w:r w:rsidR="00E944DA">
        <w:t xml:space="preserve">always </w:t>
      </w:r>
      <w:r>
        <w:t xml:space="preserve">goes to </w:t>
      </w:r>
      <w:r w:rsidRPr="00E944DA">
        <w:rPr>
          <w:b/>
        </w:rPr>
        <w:t>start-up mode</w:t>
      </w:r>
    </w:p>
    <w:p w14:paraId="57C21EA6" w14:textId="6B242CDA" w:rsidR="005016FA" w:rsidRDefault="005016FA" w:rsidP="005016FA"/>
    <w:p w14:paraId="65D9A48C" w14:textId="40484A3D" w:rsidR="00E944DA" w:rsidRDefault="00E944DA" w:rsidP="00F71559">
      <w:pPr>
        <w:pStyle w:val="Heading2"/>
      </w:pPr>
      <w:r>
        <w:t xml:space="preserve">Enter form formats (only in </w:t>
      </w:r>
      <w:r w:rsidRPr="00E944DA">
        <w:rPr>
          <w:b/>
        </w:rPr>
        <w:t>start-up mode</w:t>
      </w:r>
      <w:r>
        <w:t>)</w:t>
      </w:r>
    </w:p>
    <w:p w14:paraId="15D894CE" w14:textId="7C2E7369" w:rsidR="00E944DA" w:rsidRDefault="00120461" w:rsidP="005016FA">
      <w:r>
        <w:t xml:space="preserve">You are first asked to identify the Excel file with the form formats (see </w:t>
      </w:r>
      <w:r w:rsidR="00F075BD">
        <w:fldChar w:fldCharType="begin"/>
      </w:r>
      <w:r w:rsidR="00F075BD">
        <w:instrText xml:space="preserve"> REF _Ref2321134 \h </w:instrText>
      </w:r>
      <w:r w:rsidR="00F075BD">
        <w:fldChar w:fldCharType="separate"/>
      </w:r>
      <w:r w:rsidR="00F075BD" w:rsidRPr="00F71559">
        <w:t>Appendix</w:t>
      </w:r>
      <w:r w:rsidR="00F075BD">
        <w:fldChar w:fldCharType="end"/>
      </w:r>
      <w:r>
        <w:t xml:space="preserve"> for how this Excel file should be set up).  You identify this file, press ‘Open’, and then you are asked for the ‘Title of set of forms’.  </w:t>
      </w:r>
      <w:r w:rsidR="000E76DE">
        <w:t>You type in any title</w:t>
      </w:r>
      <w:r w:rsidR="009D1915">
        <w:t>,</w:t>
      </w:r>
      <w:r w:rsidR="000E76DE">
        <w:t xml:space="preserve"> </w:t>
      </w:r>
      <w:r w:rsidR="009D1915">
        <w:t>e</w:t>
      </w:r>
      <w:r w:rsidR="000E76DE">
        <w:t>.g.</w:t>
      </w:r>
      <w:r w:rsidR="009D1915">
        <w:t xml:space="preserve"> ‘</w:t>
      </w:r>
      <w:r w:rsidR="009D1915" w:rsidRPr="004E0A03">
        <w:rPr>
          <w:i/>
        </w:rPr>
        <w:t>Caribbean survey data sheets</w:t>
      </w:r>
      <w:r w:rsidR="009D1915">
        <w:t>’, and press ‘OK’.</w:t>
      </w:r>
    </w:p>
    <w:p w14:paraId="7EFB7CCC" w14:textId="77777777" w:rsidR="00120461" w:rsidRDefault="00120461" w:rsidP="005016FA"/>
    <w:p w14:paraId="474DDEDD" w14:textId="3054D0DD" w:rsidR="00A43EE4" w:rsidRDefault="00CA729B" w:rsidP="00F71559">
      <w:pPr>
        <w:pStyle w:val="Heading2"/>
      </w:pPr>
      <w:r>
        <w:lastRenderedPageBreak/>
        <w:t>Previous data</w:t>
      </w:r>
      <w:r w:rsidR="00E944DA">
        <w:t xml:space="preserve"> (only in </w:t>
      </w:r>
      <w:r w:rsidR="00E944DA" w:rsidRPr="00E944DA">
        <w:rPr>
          <w:b/>
        </w:rPr>
        <w:t>continuing mode</w:t>
      </w:r>
      <w:r w:rsidR="00E944DA">
        <w:t>)</w:t>
      </w:r>
    </w:p>
    <w:p w14:paraId="02A1E4F9" w14:textId="45156E74" w:rsidR="00EB3A11" w:rsidRDefault="001B3154" w:rsidP="005016FA">
      <w:r>
        <w:t>You are first asked whether you want to add to</w:t>
      </w:r>
      <w:r w:rsidR="00A26DA5">
        <w:t>,</w:t>
      </w:r>
      <w:r>
        <w:t xml:space="preserve"> and possibly edit</w:t>
      </w:r>
      <w:r w:rsidR="00A26DA5">
        <w:t>,</w:t>
      </w:r>
      <w:r>
        <w:t xml:space="preserve"> any previously stored data.</w:t>
      </w:r>
    </w:p>
    <w:p w14:paraId="33B92C6A" w14:textId="0500D6AC" w:rsidR="001B3154" w:rsidRDefault="001B3154" w:rsidP="005016FA">
      <w:r>
        <w:t xml:space="preserve">If </w:t>
      </w:r>
      <w:r w:rsidR="00A26DA5">
        <w:t>‘</w:t>
      </w:r>
      <w:r>
        <w:t>Add to previous data</w:t>
      </w:r>
      <w:r w:rsidR="00A26DA5">
        <w:t>’</w:t>
      </w:r>
      <w:r>
        <w:t xml:space="preserve">, new data </w:t>
      </w:r>
      <w:r w:rsidR="00A26DA5">
        <w:t>are</w:t>
      </w:r>
      <w:r>
        <w:t xml:space="preserve"> added to previously stored data (as .mat file; the most recently saved one is used if there are several</w:t>
      </w:r>
      <w:r w:rsidR="00A26DA5">
        <w:t xml:space="preserve">, see </w:t>
      </w:r>
      <w:r w:rsidR="00C1096D">
        <w:fldChar w:fldCharType="begin"/>
      </w:r>
      <w:r w:rsidR="00C1096D">
        <w:instrText xml:space="preserve"> REF _Ref2321812 \h </w:instrText>
      </w:r>
      <w:r w:rsidR="00C1096D">
        <w:fldChar w:fldCharType="separate"/>
      </w:r>
      <w:r w:rsidR="00C1096D">
        <w:t>Data storage</w:t>
      </w:r>
      <w:r w:rsidR="00C1096D">
        <w:fldChar w:fldCharType="end"/>
      </w:r>
      <w:r>
        <w:t>).</w:t>
      </w:r>
    </w:p>
    <w:p w14:paraId="1FA5FFC4" w14:textId="68D97114" w:rsidR="004D5DA9" w:rsidRDefault="004D5DA9" w:rsidP="005016FA">
      <w:r>
        <w:t xml:space="preserve">If </w:t>
      </w:r>
      <w:r w:rsidR="00A26DA5">
        <w:t>‘</w:t>
      </w:r>
      <w:r>
        <w:t>Start new files</w:t>
      </w:r>
      <w:r w:rsidR="00A26DA5">
        <w:t>’</w:t>
      </w:r>
      <w:r>
        <w:t>, the input data are stored separately, the old data are not removed.</w:t>
      </w:r>
    </w:p>
    <w:p w14:paraId="78D3EE7E" w14:textId="3B97A766" w:rsidR="004E0A03" w:rsidRDefault="004E0A03" w:rsidP="005016FA">
      <w:r>
        <w:t xml:space="preserve">In </w:t>
      </w:r>
      <w:r w:rsidRPr="004E0A03">
        <w:rPr>
          <w:b/>
        </w:rPr>
        <w:t xml:space="preserve">continuing </w:t>
      </w:r>
      <w:proofErr w:type="gramStart"/>
      <w:r w:rsidRPr="004E0A03">
        <w:rPr>
          <w:b/>
        </w:rPr>
        <w:t>mode</w:t>
      </w:r>
      <w:proofErr w:type="gramEnd"/>
      <w:r>
        <w:t xml:space="preserve"> you use the set of forms as in previous use of programme. You also by default use previous alarm settings, although these can be changed (see </w:t>
      </w:r>
      <w:r w:rsidR="00C1096D">
        <w:fldChar w:fldCharType="begin"/>
      </w:r>
      <w:r w:rsidR="00C1096D">
        <w:instrText xml:space="preserve"> REF _Ref2322027 \h </w:instrText>
      </w:r>
      <w:r w:rsidR="00C1096D">
        <w:fldChar w:fldCharType="separate"/>
      </w:r>
      <w:r w:rsidR="00C1096D">
        <w:t>Set alarm</w:t>
      </w:r>
      <w:r w:rsidR="00C1096D">
        <w:fldChar w:fldCharType="end"/>
      </w:r>
      <w:r>
        <w:t>).</w:t>
      </w:r>
    </w:p>
    <w:p w14:paraId="6E22094E" w14:textId="77777777" w:rsidR="004D5DA9" w:rsidRDefault="004D5DA9" w:rsidP="005016FA"/>
    <w:p w14:paraId="2E81B41E" w14:textId="40DD8BCC" w:rsidR="005016FA" w:rsidRDefault="005016FA" w:rsidP="00F71559">
      <w:pPr>
        <w:pStyle w:val="Heading2"/>
      </w:pPr>
      <w:r>
        <w:t>Main screen</w:t>
      </w:r>
    </w:p>
    <w:p w14:paraId="7A710280" w14:textId="3D628781" w:rsidR="004D5DA9" w:rsidRDefault="004D1CDA" w:rsidP="004D5DA9">
      <w:r>
        <w:t xml:space="preserve">The data sheets are listed at the top, </w:t>
      </w:r>
      <w:r w:rsidR="00F22897">
        <w:t xml:space="preserve">click </w:t>
      </w:r>
      <w:r w:rsidR="007B2991">
        <w:t>on each to open</w:t>
      </w:r>
      <w:r w:rsidR="000A63FE">
        <w:t xml:space="preserve"> an entry form for</w:t>
      </w:r>
      <w:r w:rsidR="007B2991">
        <w:t xml:space="preserve"> that data sheet.</w:t>
      </w:r>
    </w:p>
    <w:p w14:paraId="1CB96FAB" w14:textId="76691516" w:rsidR="007B2991" w:rsidRDefault="007B2991" w:rsidP="004D5DA9">
      <w:r>
        <w:t>Enter or edit the data.</w:t>
      </w:r>
    </w:p>
    <w:p w14:paraId="385ADB10" w14:textId="2E23F7F6" w:rsidR="00871CE0" w:rsidRDefault="00871CE0" w:rsidP="004D5DA9">
      <w:r>
        <w:t>You can put in ‘</w:t>
      </w:r>
      <w:proofErr w:type="gramStart"/>
      <w:r>
        <w:t>-‘ for</w:t>
      </w:r>
      <w:proofErr w:type="gramEnd"/>
      <w:r>
        <w:t xml:space="preserve"> missing data.</w:t>
      </w:r>
    </w:p>
    <w:p w14:paraId="34EC5BBB" w14:textId="0CD5342F" w:rsidR="00871CE0" w:rsidRDefault="00871CE0" w:rsidP="004D5DA9">
      <w:r>
        <w:t>For some entries there are exclusive choices (round radio buttons). i.e. only one option, and exactly one option</w:t>
      </w:r>
      <w:r w:rsidR="00A26DA5">
        <w:t>,</w:t>
      </w:r>
      <w:r>
        <w:t xml:space="preserve"> can be chosen (e.g. “Port” or “Starboard”).</w:t>
      </w:r>
    </w:p>
    <w:p w14:paraId="6C4D349E" w14:textId="3DB7238F" w:rsidR="00871CE0" w:rsidRDefault="00871CE0" w:rsidP="004D5DA9">
      <w:r>
        <w:t>For some entries there are non-exclusive choices (square check boxes).  i.e. you can click one, none</w:t>
      </w:r>
      <w:r w:rsidR="00A26DA5">
        <w:t>,</w:t>
      </w:r>
      <w:r>
        <w:t xml:space="preserve"> or several of the options.</w:t>
      </w:r>
      <w:r w:rsidR="00A26DA5">
        <w:t xml:space="preserve"> Clicking none can indicate “Don’t know”.</w:t>
      </w:r>
    </w:p>
    <w:p w14:paraId="5E33E923" w14:textId="6B970678" w:rsidR="00801A33" w:rsidRDefault="00871CE0" w:rsidP="004D5DA9">
      <w:r>
        <w:t>There are also list boxes.  Click on the o</w:t>
      </w:r>
      <w:r w:rsidR="00A26DA5">
        <w:t>ption</w:t>
      </w:r>
      <w:r>
        <w:t xml:space="preserve"> you </w:t>
      </w:r>
      <w:proofErr w:type="gramStart"/>
      <w:r>
        <w:t>want, or</w:t>
      </w:r>
      <w:proofErr w:type="gramEnd"/>
      <w:r>
        <w:t xml:space="preserve"> click on “Other (enter)” to put in something </w:t>
      </w:r>
      <w:r w:rsidR="00801A33">
        <w:t>else.</w:t>
      </w:r>
    </w:p>
    <w:p w14:paraId="5FFDDD3C" w14:textId="7C6E893D" w:rsidR="00355A3F" w:rsidRPr="00B44A77" w:rsidRDefault="002B7F71" w:rsidP="004D5DA9">
      <w:pPr>
        <w:rPr>
          <w:highlight w:val="yellow"/>
        </w:rPr>
      </w:pPr>
      <w:r w:rsidRPr="00B44A77">
        <w:rPr>
          <w:highlight w:val="yellow"/>
        </w:rPr>
        <w:t>For some entries there are small pushbuttons, with</w:t>
      </w:r>
      <w:r w:rsidR="00C1096D" w:rsidRPr="00B44A77">
        <w:rPr>
          <w:highlight w:val="yellow"/>
        </w:rPr>
        <w:t>,</w:t>
      </w:r>
      <w:r w:rsidRPr="00B44A77">
        <w:rPr>
          <w:highlight w:val="yellow"/>
        </w:rPr>
        <w:t xml:space="preserve"> say</w:t>
      </w:r>
      <w:r w:rsidR="00C1096D" w:rsidRPr="00B44A77">
        <w:rPr>
          <w:highlight w:val="yellow"/>
        </w:rPr>
        <w:t>,</w:t>
      </w:r>
      <w:r w:rsidRPr="00B44A77">
        <w:rPr>
          <w:highlight w:val="yellow"/>
        </w:rPr>
        <w:t xml:space="preserve"> ‘Fl’ on them.  Push to add (in this case </w:t>
      </w:r>
      <w:r w:rsidR="00A26DA5" w:rsidRPr="00B44A77">
        <w:rPr>
          <w:highlight w:val="yellow"/>
        </w:rPr>
        <w:t>at</w:t>
      </w:r>
      <w:r w:rsidRPr="00B44A77">
        <w:rPr>
          <w:highlight w:val="yellow"/>
        </w:rPr>
        <w:t xml:space="preserve"> 16:22:31) F22:31 to the text box </w:t>
      </w:r>
      <w:proofErr w:type="gramStart"/>
      <w:r w:rsidRPr="00B44A77">
        <w:rPr>
          <w:highlight w:val="yellow"/>
        </w:rPr>
        <w:t>beside,</w:t>
      </w:r>
      <w:proofErr w:type="gramEnd"/>
      <w:r w:rsidRPr="00B44A77">
        <w:rPr>
          <w:highlight w:val="yellow"/>
        </w:rPr>
        <w:t xml:space="preserve"> so you can </w:t>
      </w:r>
      <w:r w:rsidR="00A26DA5" w:rsidRPr="00B44A77">
        <w:rPr>
          <w:highlight w:val="yellow"/>
        </w:rPr>
        <w:t>sa</w:t>
      </w:r>
      <w:r w:rsidRPr="00B44A77">
        <w:rPr>
          <w:highlight w:val="yellow"/>
        </w:rPr>
        <w:t>ve time</w:t>
      </w:r>
      <w:r w:rsidR="00A26DA5" w:rsidRPr="00B44A77">
        <w:rPr>
          <w:highlight w:val="yellow"/>
        </w:rPr>
        <w:t>s</w:t>
      </w:r>
      <w:r w:rsidRPr="00B44A77">
        <w:rPr>
          <w:highlight w:val="yellow"/>
        </w:rPr>
        <w:t xml:space="preserve"> of fluke-ups, etc.</w:t>
      </w:r>
      <w:r w:rsidR="009D1915" w:rsidRPr="00B44A77">
        <w:rPr>
          <w:highlight w:val="yellow"/>
        </w:rPr>
        <w:t xml:space="preserve">  </w:t>
      </w:r>
    </w:p>
    <w:p w14:paraId="1EE36B37" w14:textId="70F9CA6D" w:rsidR="002B7F71" w:rsidRDefault="009D1915" w:rsidP="004D5DA9">
      <w:r w:rsidRPr="00B44A77">
        <w:rPr>
          <w:highlight w:val="yellow"/>
        </w:rPr>
        <w:t>F</w:t>
      </w:r>
      <w:r w:rsidR="00355A3F" w:rsidRPr="00B44A77">
        <w:rPr>
          <w:highlight w:val="yellow"/>
        </w:rPr>
        <w:t>or the ‘F’ code, a window opens up where you can add additional data (e.g. fluke-up headings, which camera</w:t>
      </w:r>
      <w:r w:rsidR="00C1096D" w:rsidRPr="00B44A77">
        <w:rPr>
          <w:highlight w:val="yellow"/>
        </w:rPr>
        <w:t xml:space="preserve">, </w:t>
      </w:r>
      <w:r w:rsidR="00355A3F" w:rsidRPr="00B44A77">
        <w:rPr>
          <w:highlight w:val="yellow"/>
        </w:rPr>
        <w:t>…</w:t>
      </w:r>
      <w:r w:rsidR="00C1096D" w:rsidRPr="00B44A77">
        <w:rPr>
          <w:highlight w:val="yellow"/>
        </w:rPr>
        <w:t>).</w:t>
      </w:r>
      <w:r w:rsidR="00355A3F" w:rsidRPr="00B44A77">
        <w:rPr>
          <w:highlight w:val="yellow"/>
        </w:rPr>
        <w:t xml:space="preserve">  Press ‘DONE’ when finished.</w:t>
      </w:r>
    </w:p>
    <w:p w14:paraId="0FA48A5E" w14:textId="4EF1751C" w:rsidR="00871CE0" w:rsidRDefault="00801A33" w:rsidP="004D5DA9">
      <w:r>
        <w:t xml:space="preserve">To cancel </w:t>
      </w:r>
      <w:r w:rsidR="000A63FE">
        <w:t xml:space="preserve">an </w:t>
      </w:r>
      <w:r>
        <w:t>entry</w:t>
      </w:r>
      <w:r w:rsidR="000A63FE">
        <w:t xml:space="preserve"> form</w:t>
      </w:r>
      <w:r>
        <w:t>, press ‘C</w:t>
      </w:r>
      <w:r w:rsidR="002E7679">
        <w:t>ANCEL</w:t>
      </w:r>
      <w:r>
        <w:t>’ at the bottom right</w:t>
      </w:r>
      <w:r w:rsidR="009C45F9">
        <w:t xml:space="preserve"> of the entry form</w:t>
      </w:r>
      <w:r>
        <w:t>.</w:t>
      </w:r>
    </w:p>
    <w:p w14:paraId="097B9A18" w14:textId="265DAB41" w:rsidR="00801A33" w:rsidRDefault="002E7679" w:rsidP="004D5DA9">
      <w:r>
        <w:t>When don</w:t>
      </w:r>
      <w:r w:rsidR="002B7F71">
        <w:t>e</w:t>
      </w:r>
      <w:r>
        <w:t>, press ‘DONE’ at the bottom left</w:t>
      </w:r>
      <w:r w:rsidR="003C4540">
        <w:t xml:space="preserve"> of the entry form</w:t>
      </w:r>
      <w:r>
        <w:t>.</w:t>
      </w:r>
    </w:p>
    <w:p w14:paraId="1982E97B" w14:textId="1F3DD8A4" w:rsidR="002E7679" w:rsidRDefault="002E7679" w:rsidP="004D5DA9">
      <w:r>
        <w:t xml:space="preserve">The data are then checked.  Problems that need fixing are highlighted </w:t>
      </w:r>
      <w:r w:rsidR="002B7F71">
        <w:t xml:space="preserve">(e.g. entries too large or small) </w:t>
      </w:r>
      <w:r>
        <w:t xml:space="preserve">in red.  Fix them and try ‘DONE’ again.  For some data sheets you are asked to enter the end time </w:t>
      </w:r>
      <w:r w:rsidR="009D1915">
        <w:t>(</w:t>
      </w:r>
      <w:r w:rsidR="00C1096D">
        <w:t>t</w:t>
      </w:r>
      <w:r w:rsidR="009D1915">
        <w:t>his can be edited</w:t>
      </w:r>
      <w:r w:rsidR="00F25DE5">
        <w:t>)</w:t>
      </w:r>
      <w:r>
        <w:t>.</w:t>
      </w:r>
    </w:p>
    <w:p w14:paraId="3898B35C" w14:textId="17A82EB9" w:rsidR="00F25DE5" w:rsidRDefault="00F25DE5" w:rsidP="004D5DA9">
      <w:r>
        <w:t xml:space="preserve">You can have several </w:t>
      </w:r>
      <w:r w:rsidR="000A63FE">
        <w:t xml:space="preserve">entry forms </w:t>
      </w:r>
      <w:r>
        <w:t>open at the same time</w:t>
      </w:r>
      <w:r w:rsidR="009D1915">
        <w:t xml:space="preserve">, but </w:t>
      </w:r>
      <w:r w:rsidR="00C1096D">
        <w:t xml:space="preserve">only </w:t>
      </w:r>
      <w:r w:rsidR="009D1915">
        <w:t xml:space="preserve">for some </w:t>
      </w:r>
      <w:r w:rsidR="000A63FE">
        <w:t>types of data</w:t>
      </w:r>
      <w:r>
        <w:t>.</w:t>
      </w:r>
    </w:p>
    <w:p w14:paraId="5847C13B" w14:textId="4B313B57" w:rsidR="00F25DE5" w:rsidRDefault="00355A3F" w:rsidP="004D5DA9">
      <w:r>
        <w:t xml:space="preserve">There may be counts in some entries which get incremented each time that data sheet is opened or keep a running total of the previous entry (e.g. number of codas; see </w:t>
      </w:r>
      <w:r w:rsidR="003C4540">
        <w:fldChar w:fldCharType="begin"/>
      </w:r>
      <w:r w:rsidR="003C4540">
        <w:instrText xml:space="preserve"> REF _Ref2323072 \h </w:instrText>
      </w:r>
      <w:r w:rsidR="003C4540">
        <w:fldChar w:fldCharType="separate"/>
      </w:r>
      <w:r w:rsidR="003C4540">
        <w:t>‘Counts’ sheet</w:t>
      </w:r>
      <w:r w:rsidR="003C4540">
        <w:fldChar w:fldCharType="end"/>
      </w:r>
      <w:r>
        <w:t>).</w:t>
      </w:r>
    </w:p>
    <w:p w14:paraId="7361EDDE" w14:textId="77777777" w:rsidR="00466E15" w:rsidRDefault="00466E15" w:rsidP="004D5DA9"/>
    <w:p w14:paraId="75458BC0" w14:textId="0E48DEF7" w:rsidR="00F25DE5" w:rsidRDefault="00F25DE5" w:rsidP="00F71559">
      <w:pPr>
        <w:pStyle w:val="Heading2"/>
      </w:pPr>
      <w:r>
        <w:t xml:space="preserve">Checking and editing </w:t>
      </w:r>
      <w:r w:rsidR="00791C92">
        <w:t xml:space="preserve">inputted </w:t>
      </w:r>
      <w:r>
        <w:t>data</w:t>
      </w:r>
    </w:p>
    <w:p w14:paraId="73ADB863" w14:textId="11971928" w:rsidR="007B2991" w:rsidRDefault="002E1C95" w:rsidP="004D5DA9">
      <w:r>
        <w:t xml:space="preserve">In the top left corner of </w:t>
      </w:r>
      <w:r w:rsidR="00CA729B">
        <w:t xml:space="preserve">each data sheet button is an area that says ‘Data’.  Click on this to see a tabular view of the data for that data sheet type, including </w:t>
      </w:r>
      <w:r w:rsidR="00176B0C">
        <w:t>data</w:t>
      </w:r>
      <w:r w:rsidR="00CA729B">
        <w:t xml:space="preserve"> from previous sessions if you used the </w:t>
      </w:r>
      <w:r w:rsidR="00457622">
        <w:t>‘</w:t>
      </w:r>
      <w:r w:rsidR="00CA729B">
        <w:t>Add to previous data</w:t>
      </w:r>
      <w:r w:rsidR="00457622">
        <w:t>’</w:t>
      </w:r>
      <w:r w:rsidR="00CA729B">
        <w:t xml:space="preserve"> option at the beginning.  You can edit the data, add or delete rows, etc.</w:t>
      </w:r>
    </w:p>
    <w:p w14:paraId="5ED4BF49" w14:textId="22BB3813" w:rsidR="00CA729B" w:rsidRDefault="00CA729B" w:rsidP="004D5DA9"/>
    <w:p w14:paraId="0363019B" w14:textId="1C9E52A5" w:rsidR="00CA729B" w:rsidRPr="004D5DA9" w:rsidRDefault="00CA729B" w:rsidP="00F71559">
      <w:pPr>
        <w:pStyle w:val="Heading2"/>
      </w:pPr>
      <w:bookmarkStart w:id="1" w:name="_Ref2321812"/>
      <w:r>
        <w:lastRenderedPageBreak/>
        <w:t>Data storage</w:t>
      </w:r>
      <w:bookmarkEnd w:id="1"/>
    </w:p>
    <w:p w14:paraId="2B3ABD32" w14:textId="32534D23" w:rsidR="00A43EE4" w:rsidRDefault="00CA729B" w:rsidP="00A43EE4">
      <w:r>
        <w:t>The data are s</w:t>
      </w:r>
      <w:r w:rsidR="001F2992">
        <w:t>ave</w:t>
      </w:r>
      <w:r>
        <w:t>d each time you press</w:t>
      </w:r>
      <w:r w:rsidR="001F2992">
        <w:t xml:space="preserve"> ‘Done’ on a data sheet entry form, or ‘Save changes?’ in the table mode.  They are saved as MATLAB data (.mat) and Excel (.xlsx) files with names: </w:t>
      </w:r>
      <w:proofErr w:type="spellStart"/>
      <w:r w:rsidR="001F2992">
        <w:t>formdatYYMMDDHH</w:t>
      </w:r>
      <w:r w:rsidR="00466E15">
        <w:t>mm</w:t>
      </w:r>
      <w:r w:rsidR="001F2992">
        <w:t>.mat</w:t>
      </w:r>
      <w:proofErr w:type="spellEnd"/>
      <w:r w:rsidR="001F2992">
        <w:t xml:space="preserve"> and formdatYYMMDDHH</w:t>
      </w:r>
      <w:r w:rsidR="00466E15">
        <w:t>mm</w:t>
      </w:r>
      <w:r w:rsidR="001F2992">
        <w:t>.xlsx</w:t>
      </w:r>
      <w:r w:rsidR="00176B0C">
        <w:t xml:space="preserve"> (YY is year; MM month; DD day; </w:t>
      </w:r>
      <w:r w:rsidR="002614B4">
        <w:t>HH hour</w:t>
      </w:r>
      <w:r w:rsidR="00466E15">
        <w:t>; mm the minute</w:t>
      </w:r>
      <w:r w:rsidR="002614B4">
        <w:t>)</w:t>
      </w:r>
      <w:r w:rsidR="009C45F9">
        <w:t>, where the date and time are for when the programme was started</w:t>
      </w:r>
      <w:r w:rsidR="001F2992">
        <w:t xml:space="preserve">.  Only the .mat file is entered at the next </w:t>
      </w:r>
      <w:r w:rsidR="00457622">
        <w:t>use of the program if you choose ‘Add to previous data’, so changes to the Excel sheet that you make in Excel are not propagated</w:t>
      </w:r>
      <w:r w:rsidR="002614B4">
        <w:t xml:space="preserve"> into the program</w:t>
      </w:r>
      <w:r w:rsidR="00457622">
        <w:t>.</w:t>
      </w:r>
    </w:p>
    <w:p w14:paraId="53530A7A" w14:textId="33C5C8F5" w:rsidR="00466E15" w:rsidRDefault="00466E15" w:rsidP="00A43EE4"/>
    <w:p w14:paraId="45BB224A" w14:textId="00D53E2A" w:rsidR="00466E15" w:rsidRPr="00A43EE4" w:rsidRDefault="00466E15" w:rsidP="00F71559">
      <w:pPr>
        <w:pStyle w:val="Heading2"/>
      </w:pPr>
      <w:r>
        <w:t>Date/time</w:t>
      </w:r>
    </w:p>
    <w:p w14:paraId="59EB024F" w14:textId="77777777" w:rsidR="00466E15" w:rsidRDefault="00466E15" w:rsidP="005016FA">
      <w:r>
        <w:t>The date and time (computer’s date and time) are given at the bottom right of the Main screen.</w:t>
      </w:r>
    </w:p>
    <w:p w14:paraId="357CFEB4" w14:textId="77777777" w:rsidR="00466E15" w:rsidRDefault="00466E15" w:rsidP="005016FA"/>
    <w:p w14:paraId="04EE18EF" w14:textId="1BBD490D" w:rsidR="005016FA" w:rsidRDefault="00466E15" w:rsidP="00F71559">
      <w:pPr>
        <w:pStyle w:val="Heading2"/>
      </w:pPr>
      <w:bookmarkStart w:id="2" w:name="_Ref2322027"/>
      <w:r>
        <w:t>Set alarm</w:t>
      </w:r>
      <w:bookmarkEnd w:id="2"/>
    </w:p>
    <w:p w14:paraId="581C75C4" w14:textId="77777777" w:rsidR="004E0A03" w:rsidRDefault="003721AA" w:rsidP="003721AA">
      <w:r>
        <w:t>At the bottom centre of the Main screen</w:t>
      </w:r>
      <w:r w:rsidR="004E0A03">
        <w:t>, you can set an alarm:</w:t>
      </w:r>
    </w:p>
    <w:p w14:paraId="51E5659D" w14:textId="77777777" w:rsidR="004E0A03" w:rsidRDefault="004E0A03" w:rsidP="004E0A03">
      <w:pPr>
        <w:ind w:left="720"/>
      </w:pPr>
      <w:r>
        <w:t>How often it goes off (in minutes, starting on the hour)</w:t>
      </w:r>
    </w:p>
    <w:p w14:paraId="06FA4400" w14:textId="77777777" w:rsidR="004E0A03" w:rsidRDefault="004E0A03" w:rsidP="004E0A03">
      <w:pPr>
        <w:ind w:left="720"/>
      </w:pPr>
      <w:r>
        <w:t>The frequency (pitch) of the alarm in Hz</w:t>
      </w:r>
    </w:p>
    <w:p w14:paraId="38648D5A" w14:textId="77777777" w:rsidR="004E0A03" w:rsidRDefault="004E0A03" w:rsidP="004E0A03">
      <w:pPr>
        <w:ind w:left="720"/>
      </w:pPr>
      <w:r>
        <w:t>The loudness (this is overridden by the volume settings on the computer’s audio system)</w:t>
      </w:r>
    </w:p>
    <w:p w14:paraId="0CD1E443" w14:textId="77777777" w:rsidR="004E0A03" w:rsidRDefault="004E0A03" w:rsidP="004E0A03">
      <w:pPr>
        <w:ind w:left="720"/>
      </w:pPr>
      <w:r>
        <w:t xml:space="preserve">The duration in seconds </w:t>
      </w:r>
    </w:p>
    <w:p w14:paraId="36879764" w14:textId="3EAB720C" w:rsidR="003721AA" w:rsidRDefault="004E0A03" w:rsidP="004E0A03">
      <w:r>
        <w:t xml:space="preserve">Turn the alarm off by setting loudness to zero. </w:t>
      </w:r>
    </w:p>
    <w:p w14:paraId="52430170" w14:textId="6F9AFFAC" w:rsidR="004E0A03" w:rsidRDefault="004E0A03" w:rsidP="004E0A03"/>
    <w:p w14:paraId="284F6F75" w14:textId="47A82671" w:rsidR="004E0A03" w:rsidRDefault="004E0A03" w:rsidP="00F71559">
      <w:pPr>
        <w:pStyle w:val="Heading2"/>
      </w:pPr>
      <w:r>
        <w:t>End</w:t>
      </w:r>
    </w:p>
    <w:p w14:paraId="45C82BEC" w14:textId="60E9E350" w:rsidR="004E0A03" w:rsidRDefault="004E0A03" w:rsidP="004E0A03">
      <w:r>
        <w:t xml:space="preserve">At the bottom left of the Main screen, you can end the programme, although you must exit </w:t>
      </w:r>
      <w:r w:rsidR="009C45F9">
        <w:t>from all entry forms</w:t>
      </w:r>
      <w:r>
        <w:t xml:space="preserve"> first.</w:t>
      </w:r>
    </w:p>
    <w:p w14:paraId="5AE78B02" w14:textId="7FCCBF56" w:rsidR="004E0A03" w:rsidRDefault="004E0A03">
      <w:r>
        <w:br w:type="page"/>
      </w:r>
    </w:p>
    <w:p w14:paraId="6CD550DB" w14:textId="6BBB288D" w:rsidR="004E0A03" w:rsidRDefault="004E0A03" w:rsidP="00F075BD">
      <w:pPr>
        <w:pStyle w:val="Heading2"/>
      </w:pPr>
      <w:bookmarkStart w:id="3" w:name="_Ref2321134"/>
      <w:r w:rsidRPr="00F71559">
        <w:lastRenderedPageBreak/>
        <w:t>Appendix</w:t>
      </w:r>
      <w:bookmarkEnd w:id="3"/>
    </w:p>
    <w:p w14:paraId="1F120543" w14:textId="671315CD" w:rsidR="00C412B6" w:rsidRDefault="004E0A03" w:rsidP="004E0A03">
      <w:r>
        <w:t xml:space="preserve">The </w:t>
      </w:r>
      <w:r w:rsidR="005073A2">
        <w:t>formats</w:t>
      </w:r>
      <w:r>
        <w:t xml:space="preserve"> of the </w:t>
      </w:r>
      <w:r w:rsidR="005073A2">
        <w:t>data sheet</w:t>
      </w:r>
      <w:r>
        <w:t xml:space="preserve">s shown by the programmes is set from an Excel file read in </w:t>
      </w:r>
      <w:r w:rsidR="00C412B6">
        <w:t xml:space="preserve">at </w:t>
      </w:r>
      <w:r w:rsidR="00C412B6">
        <w:rPr>
          <w:b/>
        </w:rPr>
        <w:t xml:space="preserve">start-up </w:t>
      </w:r>
      <w:proofErr w:type="gramStart"/>
      <w:r w:rsidR="00C412B6">
        <w:rPr>
          <w:b/>
        </w:rPr>
        <w:t>mode</w:t>
      </w:r>
      <w:r w:rsidR="005073A2" w:rsidRPr="005073A2">
        <w:t>, and</w:t>
      </w:r>
      <w:proofErr w:type="gramEnd"/>
      <w:r w:rsidR="005073A2" w:rsidRPr="005073A2">
        <w:t xml:space="preserve"> defines a particular set of forms</w:t>
      </w:r>
      <w:r w:rsidR="00C412B6">
        <w:t>.  This file consists of the following compulsory worksheets</w:t>
      </w:r>
      <w:r w:rsidR="005073A2">
        <w:t xml:space="preserve">, the </w:t>
      </w:r>
      <w:r w:rsidR="005073A2">
        <w:fldChar w:fldCharType="begin"/>
      </w:r>
      <w:r w:rsidR="005073A2">
        <w:instrText xml:space="preserve"> REF _Ref2347711 \h </w:instrText>
      </w:r>
      <w:r w:rsidR="005073A2">
        <w:fldChar w:fldCharType="separate"/>
      </w:r>
      <w:r w:rsidR="005073A2">
        <w:t>‘Forms’ sheet</w:t>
      </w:r>
      <w:r w:rsidR="005073A2">
        <w:fldChar w:fldCharType="end"/>
      </w:r>
      <w:r w:rsidR="005073A2">
        <w:t xml:space="preserve">, the </w:t>
      </w:r>
      <w:r w:rsidR="005073A2">
        <w:fldChar w:fldCharType="begin"/>
      </w:r>
      <w:r w:rsidR="005073A2">
        <w:instrText xml:space="preserve"> REF _Ref2347740 \h </w:instrText>
      </w:r>
      <w:r w:rsidR="005073A2">
        <w:fldChar w:fldCharType="separate"/>
      </w:r>
      <w:r w:rsidR="005073A2">
        <w:t>Sheets for each form</w:t>
      </w:r>
      <w:r w:rsidR="005073A2">
        <w:fldChar w:fldCharType="end"/>
      </w:r>
      <w:r w:rsidR="005073A2">
        <w:t xml:space="preserve">, and the </w:t>
      </w:r>
      <w:r w:rsidR="005073A2">
        <w:fldChar w:fldCharType="begin"/>
      </w:r>
      <w:r w:rsidR="005073A2">
        <w:instrText xml:space="preserve"> REF _Ref2323072 \h </w:instrText>
      </w:r>
      <w:r w:rsidR="005073A2">
        <w:fldChar w:fldCharType="separate"/>
      </w:r>
      <w:r w:rsidR="005073A2">
        <w:t>‘Counts’ sheet</w:t>
      </w:r>
      <w:r w:rsidR="005073A2">
        <w:fldChar w:fldCharType="end"/>
      </w:r>
      <w:r w:rsidR="00C412B6">
        <w:t>.</w:t>
      </w:r>
    </w:p>
    <w:p w14:paraId="41E3479F" w14:textId="7A840FB5" w:rsidR="00C412B6" w:rsidRDefault="00D764A4" w:rsidP="00F075BD">
      <w:pPr>
        <w:pStyle w:val="Heading3"/>
      </w:pPr>
      <w:bookmarkStart w:id="4" w:name="_Ref2347711"/>
      <w:r>
        <w:t>‘</w:t>
      </w:r>
      <w:r w:rsidR="00C412B6">
        <w:t>Forms</w:t>
      </w:r>
      <w:r>
        <w:t>’ sheet</w:t>
      </w:r>
      <w:bookmarkEnd w:id="4"/>
    </w:p>
    <w:p w14:paraId="64262C8A" w14:textId="77777777" w:rsidR="00C412B6" w:rsidRDefault="00C412B6" w:rsidP="00C412B6">
      <w:r>
        <w:t>The worksheet entitled “Forms” has 4 columns headed:</w:t>
      </w:r>
    </w:p>
    <w:p w14:paraId="045EB3C5" w14:textId="278799A1" w:rsidR="00C412B6" w:rsidRPr="0086064B" w:rsidRDefault="00C412B6" w:rsidP="00C412B6">
      <w:pPr>
        <w:rPr>
          <w:i/>
        </w:rPr>
      </w:pPr>
      <w:r>
        <w:t xml:space="preserve"> </w:t>
      </w:r>
      <w:proofErr w:type="spellStart"/>
      <w:r w:rsidRPr="0086064B">
        <w:rPr>
          <w:i/>
        </w:rPr>
        <w:t>dst</w:t>
      </w:r>
      <w:proofErr w:type="spellEnd"/>
      <w:r w:rsidRPr="0086064B">
        <w:rPr>
          <w:i/>
        </w:rPr>
        <w:tab/>
      </w:r>
      <w:proofErr w:type="spellStart"/>
      <w:r w:rsidRPr="0086064B">
        <w:rPr>
          <w:i/>
        </w:rPr>
        <w:t>numsheet</w:t>
      </w:r>
      <w:proofErr w:type="spellEnd"/>
      <w:r w:rsidRPr="0086064B">
        <w:rPr>
          <w:i/>
        </w:rPr>
        <w:tab/>
      </w:r>
      <w:proofErr w:type="spellStart"/>
      <w:r w:rsidRPr="0086064B">
        <w:rPr>
          <w:i/>
        </w:rPr>
        <w:t>presheet</w:t>
      </w:r>
      <w:proofErr w:type="spellEnd"/>
      <w:r w:rsidRPr="0086064B">
        <w:rPr>
          <w:i/>
        </w:rPr>
        <w:tab/>
      </w:r>
      <w:proofErr w:type="spellStart"/>
      <w:r w:rsidRPr="0086064B">
        <w:rPr>
          <w:i/>
        </w:rPr>
        <w:t>empk</w:t>
      </w:r>
      <w:proofErr w:type="spellEnd"/>
    </w:p>
    <w:p w14:paraId="181D73C2" w14:textId="3CEE8AC8" w:rsidR="00C412B6" w:rsidRDefault="00C412B6" w:rsidP="00C412B6"/>
    <w:p w14:paraId="264EE211" w14:textId="22CA77D4" w:rsidR="00C412B6" w:rsidRDefault="00C412B6" w:rsidP="00C412B6">
      <w:proofErr w:type="spellStart"/>
      <w:r w:rsidRPr="0086064B">
        <w:rPr>
          <w:i/>
        </w:rPr>
        <w:t>dst</w:t>
      </w:r>
      <w:proofErr w:type="spellEnd"/>
      <w:r>
        <w:t xml:space="preserve">: the names of the </w:t>
      </w:r>
      <w:r w:rsidR="00E14BF5">
        <w:t>data sheets</w:t>
      </w:r>
      <w:r>
        <w:t>.  These can be any names you like (no special characters).</w:t>
      </w:r>
    </w:p>
    <w:p w14:paraId="2D49D8AC" w14:textId="4943A246" w:rsidR="00C412B6" w:rsidRDefault="00C412B6" w:rsidP="00C412B6">
      <w:proofErr w:type="spellStart"/>
      <w:r w:rsidRPr="0086064B">
        <w:rPr>
          <w:i/>
        </w:rPr>
        <w:t>numsheet</w:t>
      </w:r>
      <w:proofErr w:type="spellEnd"/>
      <w:r>
        <w:t xml:space="preserve">: number of </w:t>
      </w:r>
      <w:r w:rsidR="00E14BF5">
        <w:t>entry form</w:t>
      </w:r>
      <w:r>
        <w:t xml:space="preserve">s of that </w:t>
      </w:r>
      <w:r w:rsidR="00E14BF5">
        <w:t>data sheet</w:t>
      </w:r>
      <w:r>
        <w:t xml:space="preserve"> allowed to be </w:t>
      </w:r>
      <w:proofErr w:type="gramStart"/>
      <w:r>
        <w:t>open</w:t>
      </w:r>
      <w:proofErr w:type="gramEnd"/>
      <w:r>
        <w:t xml:space="preserve"> any time.  e.g. ‘1’ means only one data sheet of that form can be open.</w:t>
      </w:r>
    </w:p>
    <w:p w14:paraId="2247533E" w14:textId="42B5329E" w:rsidR="00C412B6" w:rsidRDefault="00C412B6" w:rsidP="00C412B6">
      <w:proofErr w:type="spellStart"/>
      <w:r w:rsidRPr="0086064B">
        <w:rPr>
          <w:i/>
        </w:rPr>
        <w:t>presheet</w:t>
      </w:r>
      <w:proofErr w:type="spellEnd"/>
      <w:r>
        <w:t>: the code number of any other form that must be open before a data sheet of this form can be open.  So, in the example below</w:t>
      </w:r>
      <w:r w:rsidR="00E14BF5">
        <w:t>,</w:t>
      </w:r>
      <w:r>
        <w:t xml:space="preserve"> ‘Encounter’ (form 4) must be opened </w:t>
      </w:r>
      <w:r w:rsidR="00506C2C">
        <w:t>before a sheet of ‘Cluster composition’ can be opened.  ‘0’ implies no restrictions of this kind.</w:t>
      </w:r>
    </w:p>
    <w:p w14:paraId="685D0229" w14:textId="73A93313" w:rsidR="00506C2C" w:rsidRDefault="00506C2C" w:rsidP="00C412B6">
      <w:proofErr w:type="spellStart"/>
      <w:r w:rsidRPr="0086064B">
        <w:rPr>
          <w:i/>
        </w:rPr>
        <w:t>empk</w:t>
      </w:r>
      <w:proofErr w:type="spellEnd"/>
      <w:r>
        <w:t>: which entry on the data sheet is initially highlighted (cursor) for filling in. ‘0’ implies no highlighted entry.</w:t>
      </w:r>
    </w:p>
    <w:p w14:paraId="4A1A93FB" w14:textId="78ABD720" w:rsidR="00506C2C" w:rsidRDefault="00506C2C" w:rsidP="00C412B6"/>
    <w:p w14:paraId="388C41C7" w14:textId="2083979A" w:rsidR="00506C2C" w:rsidRDefault="00506C2C" w:rsidP="00F075BD">
      <w:pPr>
        <w:pStyle w:val="Heading4"/>
      </w:pPr>
      <w:r>
        <w:t>Example:</w:t>
      </w:r>
    </w:p>
    <w:tbl>
      <w:tblPr>
        <w:tblW w:w="4460" w:type="dxa"/>
        <w:tblLook w:val="04A0" w:firstRow="1" w:lastRow="0" w:firstColumn="1" w:lastColumn="0" w:noHBand="0" w:noVBand="1"/>
      </w:tblPr>
      <w:tblGrid>
        <w:gridCol w:w="1940"/>
        <w:gridCol w:w="1118"/>
        <w:gridCol w:w="1012"/>
        <w:gridCol w:w="717"/>
      </w:tblGrid>
      <w:tr w:rsidR="00506C2C" w:rsidRPr="00506C2C" w14:paraId="6F48135E" w14:textId="77777777" w:rsidTr="00506C2C">
        <w:trPr>
          <w:trHeight w:val="29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99937" w14:textId="2955F58F" w:rsidR="00506C2C" w:rsidRPr="00506C2C" w:rsidRDefault="0086064B" w:rsidP="00506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GB"/>
              </w:rPr>
              <w:t>d</w:t>
            </w:r>
            <w:r w:rsidR="00506C2C" w:rsidRPr="00506C2C">
              <w:rPr>
                <w:rFonts w:ascii="Calibri" w:eastAsia="Times New Roman" w:hAnsi="Calibri" w:cs="Calibri"/>
                <w:color w:val="000000"/>
                <w:lang w:eastAsia="en-GB"/>
              </w:rPr>
              <w:t>st</w:t>
            </w:r>
            <w:proofErr w:type="spellEnd"/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7A3D4" w14:textId="77777777" w:rsidR="00506C2C" w:rsidRPr="00506C2C" w:rsidRDefault="00506C2C" w:rsidP="00506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06C2C">
              <w:rPr>
                <w:rFonts w:ascii="Calibri" w:eastAsia="Times New Roman" w:hAnsi="Calibri" w:cs="Calibri"/>
                <w:color w:val="000000"/>
                <w:lang w:eastAsia="en-GB"/>
              </w:rPr>
              <w:t>numsheet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4D57C" w14:textId="77777777" w:rsidR="00506C2C" w:rsidRPr="00506C2C" w:rsidRDefault="00506C2C" w:rsidP="00506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06C2C">
              <w:rPr>
                <w:rFonts w:ascii="Calibri" w:eastAsia="Times New Roman" w:hAnsi="Calibri" w:cs="Calibri"/>
                <w:color w:val="000000"/>
                <w:lang w:eastAsia="en-GB"/>
              </w:rPr>
              <w:t>presheet</w:t>
            </w:r>
            <w:proofErr w:type="spellEnd"/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EA4E1" w14:textId="77777777" w:rsidR="00506C2C" w:rsidRPr="00506C2C" w:rsidRDefault="00506C2C" w:rsidP="00506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506C2C">
              <w:rPr>
                <w:rFonts w:ascii="Calibri" w:eastAsia="Times New Roman" w:hAnsi="Calibri" w:cs="Calibri"/>
                <w:color w:val="000000"/>
                <w:lang w:eastAsia="en-GB"/>
              </w:rPr>
              <w:t>empk</w:t>
            </w:r>
            <w:proofErr w:type="spellEnd"/>
          </w:p>
        </w:tc>
      </w:tr>
      <w:tr w:rsidR="00506C2C" w:rsidRPr="00506C2C" w14:paraId="47923CF5" w14:textId="77777777" w:rsidTr="00506C2C">
        <w:trPr>
          <w:trHeight w:val="29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BEFDD" w14:textId="77777777" w:rsidR="00506C2C" w:rsidRPr="00506C2C" w:rsidRDefault="00506C2C" w:rsidP="00506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6C2C">
              <w:rPr>
                <w:rFonts w:ascii="Calibri" w:eastAsia="Times New Roman" w:hAnsi="Calibri" w:cs="Calibri"/>
                <w:color w:val="000000"/>
                <w:lang w:eastAsia="en-GB"/>
              </w:rPr>
              <w:t>Cluster composition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DCEB9" w14:textId="77777777" w:rsidR="00506C2C" w:rsidRPr="00506C2C" w:rsidRDefault="00506C2C" w:rsidP="00506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6C2C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05617" w14:textId="77777777" w:rsidR="00506C2C" w:rsidRPr="00506C2C" w:rsidRDefault="00506C2C" w:rsidP="00506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6C2C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383C1" w14:textId="77777777" w:rsidR="00506C2C" w:rsidRPr="00506C2C" w:rsidRDefault="00506C2C" w:rsidP="00506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6C2C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</w:tr>
      <w:tr w:rsidR="00506C2C" w:rsidRPr="00506C2C" w14:paraId="740188DE" w14:textId="77777777" w:rsidTr="00506C2C">
        <w:trPr>
          <w:trHeight w:val="29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96589" w14:textId="77777777" w:rsidR="00506C2C" w:rsidRPr="00506C2C" w:rsidRDefault="00506C2C" w:rsidP="00506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6C2C">
              <w:rPr>
                <w:rFonts w:ascii="Calibri" w:eastAsia="Times New Roman" w:hAnsi="Calibri" w:cs="Calibri"/>
                <w:color w:val="000000"/>
                <w:lang w:eastAsia="en-GB"/>
              </w:rPr>
              <w:t>Environment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9189A" w14:textId="77777777" w:rsidR="00506C2C" w:rsidRPr="00506C2C" w:rsidRDefault="00506C2C" w:rsidP="00506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6C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1B200" w14:textId="77777777" w:rsidR="00506C2C" w:rsidRPr="00506C2C" w:rsidRDefault="00506C2C" w:rsidP="00506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6C2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6C9C" w14:textId="77777777" w:rsidR="00506C2C" w:rsidRPr="00506C2C" w:rsidRDefault="00506C2C" w:rsidP="00506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6C2C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506C2C" w:rsidRPr="00506C2C" w14:paraId="6139A274" w14:textId="77777777" w:rsidTr="00506C2C">
        <w:trPr>
          <w:trHeight w:val="29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C9193" w14:textId="77777777" w:rsidR="00506C2C" w:rsidRPr="00506C2C" w:rsidRDefault="00506C2C" w:rsidP="00506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6C2C">
              <w:rPr>
                <w:rFonts w:ascii="Calibri" w:eastAsia="Times New Roman" w:hAnsi="Calibri" w:cs="Calibri"/>
                <w:color w:val="000000"/>
                <w:lang w:eastAsia="en-GB"/>
              </w:rPr>
              <w:t>Other cetaceans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9A805" w14:textId="77777777" w:rsidR="00506C2C" w:rsidRPr="00506C2C" w:rsidRDefault="00506C2C" w:rsidP="00506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6C2C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F85C8" w14:textId="77777777" w:rsidR="00506C2C" w:rsidRPr="00506C2C" w:rsidRDefault="00506C2C" w:rsidP="00506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6C2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C2BD1" w14:textId="77777777" w:rsidR="00506C2C" w:rsidRPr="00506C2C" w:rsidRDefault="00506C2C" w:rsidP="00506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6C2C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</w:tr>
      <w:tr w:rsidR="00506C2C" w:rsidRPr="00506C2C" w14:paraId="2D5A6AAF" w14:textId="77777777" w:rsidTr="00506C2C">
        <w:trPr>
          <w:trHeight w:val="29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A1873" w14:textId="77777777" w:rsidR="00506C2C" w:rsidRPr="00506C2C" w:rsidRDefault="00506C2C" w:rsidP="00506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6C2C">
              <w:rPr>
                <w:rFonts w:ascii="Calibri" w:eastAsia="Times New Roman" w:hAnsi="Calibri" w:cs="Calibri"/>
                <w:color w:val="000000"/>
                <w:lang w:eastAsia="en-GB"/>
              </w:rPr>
              <w:t>Encounter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8EB97" w14:textId="77777777" w:rsidR="00506C2C" w:rsidRPr="00506C2C" w:rsidRDefault="00506C2C" w:rsidP="00506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6C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2C46A" w14:textId="77777777" w:rsidR="00506C2C" w:rsidRPr="00506C2C" w:rsidRDefault="00506C2C" w:rsidP="00506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6C2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5F810" w14:textId="77777777" w:rsidR="00506C2C" w:rsidRPr="00506C2C" w:rsidRDefault="00506C2C" w:rsidP="00506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6C2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  <w:tr w:rsidR="00506C2C" w:rsidRPr="00506C2C" w14:paraId="0AAEC46F" w14:textId="77777777" w:rsidTr="00506C2C">
        <w:trPr>
          <w:trHeight w:val="29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B9292" w14:textId="77777777" w:rsidR="00506C2C" w:rsidRPr="00506C2C" w:rsidRDefault="00506C2C" w:rsidP="00506C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6C2C">
              <w:rPr>
                <w:rFonts w:ascii="Calibri" w:eastAsia="Times New Roman" w:hAnsi="Calibri" w:cs="Calibri"/>
                <w:color w:val="000000"/>
                <w:lang w:eastAsia="en-GB"/>
              </w:rPr>
              <w:t>Listening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29A18" w14:textId="12917820" w:rsidR="00506C2C" w:rsidRPr="00506C2C" w:rsidRDefault="00506C2C" w:rsidP="00506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6C2C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E6742" w14:textId="77777777" w:rsidR="00506C2C" w:rsidRPr="00506C2C" w:rsidRDefault="00506C2C" w:rsidP="00506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6C2C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C1A6F" w14:textId="77777777" w:rsidR="00506C2C" w:rsidRPr="00506C2C" w:rsidRDefault="00506C2C" w:rsidP="00506C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06C2C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</w:tr>
    </w:tbl>
    <w:p w14:paraId="40EB9DE1" w14:textId="4D3C317B" w:rsidR="00506C2C" w:rsidRDefault="00506C2C" w:rsidP="00C412B6"/>
    <w:p w14:paraId="19430C89" w14:textId="23DB6AC4" w:rsidR="00506C2C" w:rsidRDefault="00506C2C" w:rsidP="00C412B6">
      <w:pPr>
        <w:rPr>
          <w:rFonts w:ascii="Calibri" w:eastAsia="Times New Roman" w:hAnsi="Calibri" w:cs="Calibri"/>
          <w:color w:val="000000"/>
          <w:lang w:eastAsia="en-GB"/>
        </w:rPr>
      </w:pPr>
      <w:r>
        <w:t xml:space="preserve">So, in this example, up to </w:t>
      </w:r>
      <w:r w:rsidR="00D764A4">
        <w:t>five</w:t>
      </w:r>
      <w:r>
        <w:t xml:space="preserve"> Cluster composition </w:t>
      </w:r>
      <w:r w:rsidR="00E14BF5">
        <w:t xml:space="preserve">entry </w:t>
      </w:r>
      <w:r>
        <w:t xml:space="preserve">forms can be open, an Encounter </w:t>
      </w:r>
      <w:r>
        <w:rPr>
          <w:rFonts w:ascii="Calibri" w:eastAsia="Times New Roman" w:hAnsi="Calibri" w:cs="Calibri"/>
          <w:color w:val="000000"/>
          <w:lang w:eastAsia="en-GB"/>
        </w:rPr>
        <w:t>form must be opened before any Cluster composition forms are opened, and the emphasis (cursor) is on the sixth entry (see below).</w:t>
      </w:r>
    </w:p>
    <w:p w14:paraId="372D562B" w14:textId="58109126" w:rsidR="00D764A4" w:rsidRDefault="00D764A4" w:rsidP="00C412B6"/>
    <w:p w14:paraId="0E9D404A" w14:textId="432E6A59" w:rsidR="00D764A4" w:rsidRDefault="00D764A4" w:rsidP="00F075BD">
      <w:pPr>
        <w:pStyle w:val="Heading3"/>
      </w:pPr>
      <w:bookmarkStart w:id="5" w:name="_Ref2347740"/>
      <w:r>
        <w:t>Sheets for each form</w:t>
      </w:r>
      <w:bookmarkEnd w:id="5"/>
    </w:p>
    <w:p w14:paraId="65ADAFBF" w14:textId="4D015566" w:rsidR="00D764A4" w:rsidRDefault="00D764A4" w:rsidP="00D764A4">
      <w:r>
        <w:t>There must be one worksheet for each form</w:t>
      </w:r>
      <w:r w:rsidR="00E14BF5">
        <w:t xml:space="preserve"> in the Excel file </w:t>
      </w:r>
      <w:r>
        <w:t xml:space="preserve">with the </w:t>
      </w:r>
      <w:r w:rsidR="00E14BF5">
        <w:t xml:space="preserve">data sheet </w:t>
      </w:r>
      <w:r>
        <w:t xml:space="preserve">title the same as in the </w:t>
      </w:r>
      <w:proofErr w:type="spellStart"/>
      <w:r>
        <w:t>dst</w:t>
      </w:r>
      <w:proofErr w:type="spellEnd"/>
      <w:r>
        <w:t xml:space="preserve"> column of the ‘Forms’ datasheet (so sheets entitled ‘Cluster composition’, ‘Environment’, ‘Other cetaceans’</w:t>
      </w:r>
      <w:r w:rsidR="005750B0">
        <w:t>, ‘</w:t>
      </w:r>
      <w:r>
        <w:t>Encounter</w:t>
      </w:r>
      <w:r w:rsidR="005750B0">
        <w:t>’ and ‘</w:t>
      </w:r>
      <w:r>
        <w:t>Listening</w:t>
      </w:r>
      <w:r w:rsidR="005750B0">
        <w:t>’ in the above example</w:t>
      </w:r>
      <w:r w:rsidR="00465EC1">
        <w:t>)</w:t>
      </w:r>
      <w:r w:rsidR="005750B0">
        <w:t>.</w:t>
      </w:r>
    </w:p>
    <w:p w14:paraId="6089D739" w14:textId="54083ED9" w:rsidR="00465EC1" w:rsidRDefault="00E14BF5" w:rsidP="00465EC1">
      <w:r>
        <w:t>Each of t</w:t>
      </w:r>
      <w:r w:rsidR="00465EC1">
        <w:t>hese worksheets ha</w:t>
      </w:r>
      <w:r>
        <w:t>s</w:t>
      </w:r>
      <w:r w:rsidR="00465EC1">
        <w:t xml:space="preserve"> 4 columns headed:</w:t>
      </w:r>
    </w:p>
    <w:p w14:paraId="7FAD84EA" w14:textId="624DDF39" w:rsidR="00465EC1" w:rsidRPr="0086064B" w:rsidRDefault="00465EC1" w:rsidP="00465EC1">
      <w:pPr>
        <w:rPr>
          <w:i/>
        </w:rPr>
      </w:pPr>
      <w:proofErr w:type="spellStart"/>
      <w:r w:rsidRPr="0086064B">
        <w:rPr>
          <w:i/>
        </w:rPr>
        <w:t>elemk</w:t>
      </w:r>
      <w:proofErr w:type="spellEnd"/>
      <w:r w:rsidRPr="0086064B">
        <w:rPr>
          <w:i/>
        </w:rPr>
        <w:tab/>
      </w:r>
      <w:proofErr w:type="spellStart"/>
      <w:r w:rsidRPr="0086064B">
        <w:rPr>
          <w:i/>
        </w:rPr>
        <w:t>typdat</w:t>
      </w:r>
      <w:proofErr w:type="spellEnd"/>
      <w:r w:rsidRPr="0086064B">
        <w:rPr>
          <w:i/>
        </w:rPr>
        <w:tab/>
      </w:r>
      <w:proofErr w:type="spellStart"/>
      <w:r w:rsidRPr="0086064B">
        <w:rPr>
          <w:i/>
        </w:rPr>
        <w:t>varn</w:t>
      </w:r>
      <w:proofErr w:type="spellEnd"/>
      <w:r w:rsidRPr="0086064B">
        <w:rPr>
          <w:i/>
        </w:rPr>
        <w:tab/>
      </w:r>
      <w:proofErr w:type="spellStart"/>
      <w:r w:rsidRPr="0086064B">
        <w:rPr>
          <w:i/>
        </w:rPr>
        <w:t>pdat</w:t>
      </w:r>
      <w:proofErr w:type="spellEnd"/>
    </w:p>
    <w:p w14:paraId="67D2E963" w14:textId="27A4971D" w:rsidR="00465EC1" w:rsidRDefault="00465EC1" w:rsidP="00465EC1">
      <w:r>
        <w:t xml:space="preserve">Each subsequent row is an entry for that </w:t>
      </w:r>
      <w:r w:rsidR="00E14BF5">
        <w:t>data sheet</w:t>
      </w:r>
      <w:r>
        <w:t xml:space="preserve">, and they are displayed on the </w:t>
      </w:r>
      <w:r w:rsidR="00E14BF5">
        <w:t>Excel worksheet</w:t>
      </w:r>
      <w:r>
        <w:t xml:space="preserve"> in row order.</w:t>
      </w:r>
    </w:p>
    <w:p w14:paraId="607979C1" w14:textId="254D8A13" w:rsidR="00465EC1" w:rsidRDefault="00465EC1" w:rsidP="00465EC1">
      <w:proofErr w:type="spellStart"/>
      <w:r w:rsidRPr="0086064B">
        <w:rPr>
          <w:i/>
        </w:rPr>
        <w:t>elemk</w:t>
      </w:r>
      <w:proofErr w:type="spellEnd"/>
      <w:r>
        <w:t>: the names of the entries</w:t>
      </w:r>
    </w:p>
    <w:p w14:paraId="1DC36918" w14:textId="7E2E1552" w:rsidR="00465EC1" w:rsidRDefault="00465EC1" w:rsidP="00465EC1">
      <w:proofErr w:type="spellStart"/>
      <w:r w:rsidRPr="0086064B">
        <w:rPr>
          <w:i/>
        </w:rPr>
        <w:lastRenderedPageBreak/>
        <w:t>typdat</w:t>
      </w:r>
      <w:proofErr w:type="spellEnd"/>
      <w:r>
        <w:t>: the type of data of the entry (integer)</w:t>
      </w:r>
    </w:p>
    <w:p w14:paraId="5E0367B9" w14:textId="5F809869" w:rsidR="00465EC1" w:rsidRDefault="00465EC1" w:rsidP="0086064B">
      <w:pPr>
        <w:ind w:left="1440" w:hanging="720"/>
      </w:pPr>
      <w:r w:rsidRPr="0086064B">
        <w:rPr>
          <w:i/>
        </w:rPr>
        <w:t>1</w:t>
      </w:r>
      <w:r>
        <w:t xml:space="preserve"> numeric: data with acceptable max and min and optional default value</w:t>
      </w:r>
    </w:p>
    <w:p w14:paraId="43AF077D" w14:textId="07C52401" w:rsidR="00465EC1" w:rsidRDefault="00465EC1" w:rsidP="0086064B">
      <w:pPr>
        <w:ind w:left="1440" w:hanging="720"/>
      </w:pPr>
      <w:r w:rsidRPr="0086064B">
        <w:rPr>
          <w:i/>
        </w:rPr>
        <w:t>2</w:t>
      </w:r>
      <w:r>
        <w:t xml:space="preserve"> numeric: larger than previous entry (also max and min and possibly default)</w:t>
      </w:r>
    </w:p>
    <w:p w14:paraId="2CBF13BD" w14:textId="788A93C3" w:rsidR="00465EC1" w:rsidRDefault="00465EC1" w:rsidP="0086064B">
      <w:pPr>
        <w:ind w:left="1440" w:hanging="720"/>
      </w:pPr>
      <w:r w:rsidRPr="0086064B">
        <w:rPr>
          <w:i/>
        </w:rPr>
        <w:t>3</w:t>
      </w:r>
      <w:r>
        <w:t xml:space="preserve"> </w:t>
      </w:r>
      <w:proofErr w:type="spellStart"/>
      <w:r>
        <w:t>radiobutton</w:t>
      </w:r>
      <w:proofErr w:type="spellEnd"/>
      <w:r>
        <w:t>: one choice among several</w:t>
      </w:r>
    </w:p>
    <w:p w14:paraId="3964FE85" w14:textId="5B4DE18A" w:rsidR="00465EC1" w:rsidRDefault="00465EC1" w:rsidP="0086064B">
      <w:pPr>
        <w:ind w:left="1440" w:hanging="720"/>
      </w:pPr>
      <w:r w:rsidRPr="0086064B">
        <w:rPr>
          <w:i/>
        </w:rPr>
        <w:t>4</w:t>
      </w:r>
      <w:r>
        <w:t xml:space="preserve"> </w:t>
      </w:r>
      <w:proofErr w:type="gramStart"/>
      <w:r>
        <w:t>checkbox</w:t>
      </w:r>
      <w:proofErr w:type="gramEnd"/>
      <w:r>
        <w:t>: choose as many as you wish, or none</w:t>
      </w:r>
    </w:p>
    <w:p w14:paraId="72850B61" w14:textId="1502018B" w:rsidR="00465EC1" w:rsidRDefault="00465EC1" w:rsidP="0086064B">
      <w:pPr>
        <w:ind w:left="1440" w:hanging="720"/>
      </w:pPr>
      <w:r w:rsidRPr="0086064B">
        <w:rPr>
          <w:i/>
        </w:rPr>
        <w:t>5</w:t>
      </w:r>
      <w:r>
        <w:t xml:space="preserve"> </w:t>
      </w:r>
      <w:proofErr w:type="spellStart"/>
      <w:r>
        <w:t>listbox</w:t>
      </w:r>
      <w:proofErr w:type="spellEnd"/>
      <w:r>
        <w:t xml:space="preserve">: choose from list or </w:t>
      </w:r>
      <w:r w:rsidR="0086064B">
        <w:t>‘</w:t>
      </w:r>
      <w:r>
        <w:t>other</w:t>
      </w:r>
      <w:r w:rsidR="0086064B">
        <w:t>’</w:t>
      </w:r>
    </w:p>
    <w:p w14:paraId="75128AFC" w14:textId="51873401" w:rsidR="00465EC1" w:rsidRDefault="00465EC1" w:rsidP="0086064B">
      <w:pPr>
        <w:ind w:left="1440" w:hanging="720"/>
      </w:pPr>
      <w:r w:rsidRPr="0086064B">
        <w:rPr>
          <w:i/>
        </w:rPr>
        <w:t>6</w:t>
      </w:r>
      <w:r>
        <w:t xml:space="preserve"> string</w:t>
      </w:r>
      <w:r w:rsidR="00DF5BD8">
        <w:t>: enter text</w:t>
      </w:r>
    </w:p>
    <w:p w14:paraId="636AE466" w14:textId="289777AF" w:rsidR="00465EC1" w:rsidRDefault="00465EC1" w:rsidP="0086064B">
      <w:pPr>
        <w:ind w:left="1440" w:hanging="720"/>
      </w:pPr>
      <w:r w:rsidRPr="0078646F">
        <w:rPr>
          <w:i/>
          <w:highlight w:val="yellow"/>
        </w:rPr>
        <w:t xml:space="preserve">7 </w:t>
      </w:r>
      <w:r w:rsidRPr="0078646F">
        <w:rPr>
          <w:highlight w:val="yellow"/>
        </w:rPr>
        <w:t>string, pushbutton</w:t>
      </w:r>
      <w:r w:rsidR="00DF5BD8" w:rsidRPr="0078646F">
        <w:rPr>
          <w:highlight w:val="yellow"/>
        </w:rPr>
        <w:t>: one or more pushbuttons add time stamps and potentially other data to the string which can be edited</w:t>
      </w:r>
      <w:bookmarkStart w:id="6" w:name="_GoBack"/>
      <w:bookmarkEnd w:id="6"/>
    </w:p>
    <w:p w14:paraId="16C90AD4" w14:textId="3BC07A08" w:rsidR="00465EC1" w:rsidRDefault="00465EC1" w:rsidP="0086064B">
      <w:pPr>
        <w:ind w:left="1440" w:hanging="720"/>
      </w:pPr>
      <w:r w:rsidRPr="0086064B">
        <w:rPr>
          <w:i/>
        </w:rPr>
        <w:t>8</w:t>
      </w:r>
      <w:r>
        <w:t xml:space="preserve"> time added manually when data sheet closed</w:t>
      </w:r>
    </w:p>
    <w:p w14:paraId="7DDA8EB3" w14:textId="775392DA" w:rsidR="00465EC1" w:rsidRDefault="00465EC1" w:rsidP="0086064B">
      <w:pPr>
        <w:ind w:left="1440" w:hanging="720"/>
      </w:pPr>
      <w:r w:rsidRPr="0086064B">
        <w:rPr>
          <w:i/>
        </w:rPr>
        <w:t>9</w:t>
      </w:r>
      <w:r>
        <w:t xml:space="preserve"> time added automatically when data sheet closed</w:t>
      </w:r>
    </w:p>
    <w:p w14:paraId="16A4D7FA" w14:textId="138B43D5" w:rsidR="005750B0" w:rsidRDefault="00DF5BD8" w:rsidP="00D764A4">
      <w:proofErr w:type="spellStart"/>
      <w:r w:rsidRPr="0086064B">
        <w:rPr>
          <w:i/>
        </w:rPr>
        <w:t>varn</w:t>
      </w:r>
      <w:proofErr w:type="spellEnd"/>
      <w:r>
        <w:t xml:space="preserve">: short name for entry </w:t>
      </w:r>
      <w:r w:rsidR="00E14BF5">
        <w:t>used in</w:t>
      </w:r>
      <w:r>
        <w:t xml:space="preserve"> table</w:t>
      </w:r>
    </w:p>
    <w:p w14:paraId="31ACC4E3" w14:textId="03D19F3B" w:rsidR="00DF5BD8" w:rsidRDefault="00DF5BD8" w:rsidP="00D764A4">
      <w:proofErr w:type="spellStart"/>
      <w:r w:rsidRPr="0086064B">
        <w:rPr>
          <w:i/>
        </w:rPr>
        <w:t>pdat</w:t>
      </w:r>
      <w:proofErr w:type="spellEnd"/>
      <w:r>
        <w:t xml:space="preserve">: initial values of entry.  Depends on type of data (see codes under </w:t>
      </w:r>
      <w:proofErr w:type="spellStart"/>
      <w:r>
        <w:t>typdat</w:t>
      </w:r>
      <w:proofErr w:type="spellEnd"/>
      <w:r>
        <w:t>)</w:t>
      </w:r>
    </w:p>
    <w:p w14:paraId="1BD63EED" w14:textId="0F277A46" w:rsidR="00DF5BD8" w:rsidRDefault="00B03E1E" w:rsidP="0086064B">
      <w:pPr>
        <w:ind w:left="1440" w:hanging="720"/>
      </w:pPr>
      <w:r>
        <w:t>1/2 either two numbers separated by a space (‘min max’) or three vales separated by spaces (‘min max default’)</w:t>
      </w:r>
    </w:p>
    <w:p w14:paraId="430351E5" w14:textId="34DA525C" w:rsidR="00B03E1E" w:rsidRDefault="00B03E1E" w:rsidP="0086064B">
      <w:pPr>
        <w:ind w:left="1440" w:hanging="720"/>
      </w:pPr>
      <w:r>
        <w:t>3/4 names of different options on separate lines (see example below)</w:t>
      </w:r>
    </w:p>
    <w:p w14:paraId="369666BE" w14:textId="699C49B6" w:rsidR="00B03E1E" w:rsidRDefault="00B03E1E" w:rsidP="0086064B">
      <w:pPr>
        <w:ind w:left="1440" w:hanging="720"/>
      </w:pPr>
      <w:r>
        <w:t>5 names of different options on different lines. ‘Other (enter)’ allows user to enter something else.</w:t>
      </w:r>
    </w:p>
    <w:p w14:paraId="2BC4AA81" w14:textId="4F48779D" w:rsidR="00B03E1E" w:rsidRDefault="00B03E1E" w:rsidP="0086064B">
      <w:pPr>
        <w:ind w:left="1440" w:hanging="720"/>
      </w:pPr>
      <w:r>
        <w:t>6 default text.  Blank has no default; **</w:t>
      </w:r>
      <w:proofErr w:type="spellStart"/>
      <w:r>
        <w:t>datest</w:t>
      </w:r>
      <w:proofErr w:type="spellEnd"/>
      <w:r>
        <w:t xml:space="preserve"> gives data and time; ***XXX </w:t>
      </w:r>
      <w:proofErr w:type="gramStart"/>
      <w:r>
        <w:t>gives</w:t>
      </w:r>
      <w:proofErr w:type="gramEnd"/>
      <w:r>
        <w:t xml:space="preserve"> count number (see </w:t>
      </w:r>
      <w:r w:rsidR="00E14BF5">
        <w:fldChar w:fldCharType="begin"/>
      </w:r>
      <w:r w:rsidR="00E14BF5">
        <w:instrText xml:space="preserve"> REF _Ref2323072 \h </w:instrText>
      </w:r>
      <w:r w:rsidR="00E14BF5">
        <w:fldChar w:fldCharType="separate"/>
      </w:r>
      <w:r w:rsidR="00E14BF5">
        <w:t>‘Counts’ sheet</w:t>
      </w:r>
      <w:r w:rsidR="00E14BF5">
        <w:fldChar w:fldCharType="end"/>
      </w:r>
      <w:r>
        <w:t xml:space="preserve"> below)</w:t>
      </w:r>
    </w:p>
    <w:p w14:paraId="1982F143" w14:textId="198EA29F" w:rsidR="00B03E1E" w:rsidRDefault="00B03E1E" w:rsidP="0086064B">
      <w:pPr>
        <w:ind w:left="1440" w:hanging="720"/>
      </w:pPr>
      <w:r w:rsidRPr="0078646F">
        <w:rPr>
          <w:highlight w:val="yellow"/>
        </w:rPr>
        <w:t xml:space="preserve">7 short (&lt;3 characters) names of pushbutton options on separate lines.  If </w:t>
      </w:r>
      <w:r w:rsidR="00EE1C56" w:rsidRPr="0078646F">
        <w:rPr>
          <w:highlight w:val="yellow"/>
        </w:rPr>
        <w:t xml:space="preserve">starts with ‘F’, then new </w:t>
      </w:r>
      <w:proofErr w:type="spellStart"/>
      <w:r w:rsidR="00EE1C56" w:rsidRPr="0078646F">
        <w:rPr>
          <w:highlight w:val="yellow"/>
        </w:rPr>
        <w:t>flukeheading</w:t>
      </w:r>
      <w:proofErr w:type="spellEnd"/>
      <w:r w:rsidR="00EE1C56" w:rsidRPr="0078646F">
        <w:rPr>
          <w:highlight w:val="yellow"/>
        </w:rPr>
        <w:t xml:space="preserve"> screen opens up.</w:t>
      </w:r>
    </w:p>
    <w:p w14:paraId="10017A0B" w14:textId="422985FC" w:rsidR="00EE1C56" w:rsidRDefault="00EE1C56" w:rsidP="0086064B">
      <w:pPr>
        <w:ind w:left="1440" w:hanging="720"/>
      </w:pPr>
      <w:r>
        <w:t>8/9 no value needed</w:t>
      </w:r>
    </w:p>
    <w:p w14:paraId="2A5BA61B" w14:textId="19002F01" w:rsidR="00EE1C56" w:rsidRDefault="00EE1C56" w:rsidP="00EE1C56"/>
    <w:p w14:paraId="371800FF" w14:textId="7AF5A85B" w:rsidR="00EE1C56" w:rsidRDefault="00EE1C56" w:rsidP="00F075BD">
      <w:pPr>
        <w:pStyle w:val="Heading4"/>
      </w:pPr>
      <w:r>
        <w:t>Example</w:t>
      </w:r>
    </w:p>
    <w:tbl>
      <w:tblPr>
        <w:tblW w:w="6080" w:type="dxa"/>
        <w:tblLook w:val="04A0" w:firstRow="1" w:lastRow="0" w:firstColumn="1" w:lastColumn="0" w:noHBand="0" w:noVBand="1"/>
      </w:tblPr>
      <w:tblGrid>
        <w:gridCol w:w="2260"/>
        <w:gridCol w:w="800"/>
        <w:gridCol w:w="2140"/>
        <w:gridCol w:w="1000"/>
      </w:tblGrid>
      <w:tr w:rsidR="00EE1C56" w:rsidRPr="00EE1C56" w14:paraId="3BCE6E49" w14:textId="77777777" w:rsidTr="00EE1C56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ECB42" w14:textId="77777777" w:rsidR="00EE1C56" w:rsidRPr="00EE1C56" w:rsidRDefault="00EE1C56" w:rsidP="00EE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elemk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A428" w14:textId="77777777" w:rsidR="00EE1C56" w:rsidRPr="00EE1C56" w:rsidRDefault="00EE1C56" w:rsidP="00EE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typdat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E4BB3" w14:textId="77777777" w:rsidR="00EE1C56" w:rsidRPr="00EE1C56" w:rsidRDefault="00EE1C56" w:rsidP="00EE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varn</w:t>
            </w:r>
            <w:proofErr w:type="spellEnd"/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B0291" w14:textId="77777777" w:rsidR="00EE1C56" w:rsidRPr="00EE1C56" w:rsidRDefault="00EE1C56" w:rsidP="00EE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pdat</w:t>
            </w:r>
            <w:proofErr w:type="spellEnd"/>
          </w:p>
        </w:tc>
      </w:tr>
      <w:tr w:rsidR="00EE1C56" w:rsidRPr="00EE1C56" w14:paraId="6B4810D6" w14:textId="77777777" w:rsidTr="00EE1C56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9B8DD" w14:textId="77777777" w:rsidR="00EE1C56" w:rsidRPr="00EE1C56" w:rsidRDefault="00EE1C56" w:rsidP="00EE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Cluster number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5E806" w14:textId="77777777" w:rsidR="00EE1C56" w:rsidRPr="00EE1C56" w:rsidRDefault="00EE1C56" w:rsidP="00EE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32430" w14:textId="77777777" w:rsidR="00EE1C56" w:rsidRPr="00EE1C56" w:rsidRDefault="00EE1C56" w:rsidP="00EE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Cl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048DC" w14:textId="77777777" w:rsidR="00EE1C56" w:rsidRPr="00EE1C56" w:rsidRDefault="00EE1C56" w:rsidP="00EE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***</w:t>
            </w:r>
            <w:proofErr w:type="spellStart"/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cln</w:t>
            </w:r>
            <w:proofErr w:type="spellEnd"/>
          </w:p>
        </w:tc>
      </w:tr>
      <w:tr w:rsidR="00EE1C56" w:rsidRPr="00EE1C56" w14:paraId="7194821E" w14:textId="77777777" w:rsidTr="00EE1C56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AD7AE" w14:textId="77777777" w:rsidR="00EE1C56" w:rsidRPr="00EE1C56" w:rsidRDefault="00EE1C56" w:rsidP="00EE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First seen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10475" w14:textId="77777777" w:rsidR="00EE1C56" w:rsidRPr="00EE1C56" w:rsidRDefault="00EE1C56" w:rsidP="00EE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4B29B" w14:textId="77777777" w:rsidR="00EE1C56" w:rsidRPr="00EE1C56" w:rsidRDefault="00EE1C56" w:rsidP="00EE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Date/time began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9D54" w14:textId="77777777" w:rsidR="00EE1C56" w:rsidRPr="00EE1C56" w:rsidRDefault="00EE1C56" w:rsidP="00EE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**</w:t>
            </w:r>
            <w:proofErr w:type="spellStart"/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datest</w:t>
            </w:r>
            <w:proofErr w:type="spellEnd"/>
          </w:p>
        </w:tc>
      </w:tr>
      <w:tr w:rsidR="00EE1C56" w:rsidRPr="00EE1C56" w14:paraId="3DD20682" w14:textId="77777777" w:rsidTr="00EE1C56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0BA99" w14:textId="77777777" w:rsidR="00EE1C56" w:rsidRPr="00EE1C56" w:rsidRDefault="00EE1C56" w:rsidP="00EE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Last seen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3699B" w14:textId="77777777" w:rsidR="00EE1C56" w:rsidRPr="00EE1C56" w:rsidRDefault="00EE1C56" w:rsidP="00EE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8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739F8" w14:textId="77777777" w:rsidR="00EE1C56" w:rsidRPr="00EE1C56" w:rsidRDefault="00EE1C56" w:rsidP="00EE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Date/time ended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D70D" w14:textId="77777777" w:rsidR="00EE1C56" w:rsidRPr="00EE1C56" w:rsidRDefault="00EE1C56" w:rsidP="00EE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E1C56" w:rsidRPr="00EE1C56" w14:paraId="7F9705AC" w14:textId="77777777" w:rsidTr="00EE1C56">
        <w:trPr>
          <w:trHeight w:val="87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07B93" w14:textId="77777777" w:rsidR="00EE1C56" w:rsidRPr="00EE1C56" w:rsidRDefault="00EE1C56" w:rsidP="00EE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Behaviour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181C8" w14:textId="77777777" w:rsidR="00EE1C56" w:rsidRPr="00EE1C56" w:rsidRDefault="00EE1C56" w:rsidP="00EE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CA527" w14:textId="77777777" w:rsidR="00EE1C56" w:rsidRPr="00EE1C56" w:rsidRDefault="00EE1C56" w:rsidP="00EE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Behaviour state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858BEA7" w14:textId="77777777" w:rsidR="00EE1C56" w:rsidRPr="00EE1C56" w:rsidRDefault="00EE1C56" w:rsidP="00EE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For</w:t>
            </w: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Res</w:t>
            </w: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Soc</w:t>
            </w:r>
          </w:p>
        </w:tc>
      </w:tr>
      <w:tr w:rsidR="00EE1C56" w:rsidRPr="00EE1C56" w14:paraId="2BCCB402" w14:textId="77777777" w:rsidTr="00EE1C56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1A52C" w14:textId="77777777" w:rsidR="00EE1C56" w:rsidRPr="00EE1C56" w:rsidRDefault="00EE1C56" w:rsidP="00EE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Males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A7568" w14:textId="77777777" w:rsidR="00EE1C56" w:rsidRPr="00EE1C56" w:rsidRDefault="00EE1C56" w:rsidP="00EE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EA41" w14:textId="77777777" w:rsidR="00EE1C56" w:rsidRPr="00EE1C56" w:rsidRDefault="00EE1C56" w:rsidP="00EE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Ma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5806C" w14:textId="77777777" w:rsidR="00EE1C56" w:rsidRPr="00EE1C56" w:rsidRDefault="00EE1C56" w:rsidP="00EE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0  20</w:t>
            </w:r>
            <w:proofErr w:type="gramEnd"/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0</w:t>
            </w:r>
          </w:p>
        </w:tc>
      </w:tr>
      <w:tr w:rsidR="00EE1C56" w:rsidRPr="00EE1C56" w14:paraId="292E90FD" w14:textId="77777777" w:rsidTr="00EE1C56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28578" w14:textId="77777777" w:rsidR="00EE1C56" w:rsidRPr="00EE1C56" w:rsidRDefault="00EE1C56" w:rsidP="00EE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Adults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73725" w14:textId="77777777" w:rsidR="00EE1C56" w:rsidRPr="00EE1C56" w:rsidRDefault="00EE1C56" w:rsidP="00EE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B4528" w14:textId="77777777" w:rsidR="00EE1C56" w:rsidRPr="00EE1C56" w:rsidRDefault="00EE1C56" w:rsidP="00EE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Ad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8EAA4" w14:textId="77777777" w:rsidR="00EE1C56" w:rsidRPr="00EE1C56" w:rsidRDefault="00EE1C56" w:rsidP="00EE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0  100</w:t>
            </w:r>
            <w:proofErr w:type="gramEnd"/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 1</w:t>
            </w:r>
          </w:p>
        </w:tc>
      </w:tr>
      <w:tr w:rsidR="00EE1C56" w:rsidRPr="00EE1C56" w14:paraId="13087074" w14:textId="77777777" w:rsidTr="00EE1C56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CF3AD" w14:textId="77777777" w:rsidR="00EE1C56" w:rsidRPr="00EE1C56" w:rsidRDefault="00EE1C56" w:rsidP="00EE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Calves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D35C6" w14:textId="77777777" w:rsidR="00EE1C56" w:rsidRPr="00EE1C56" w:rsidRDefault="00EE1C56" w:rsidP="00EE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4C591" w14:textId="77777777" w:rsidR="00EE1C56" w:rsidRPr="00EE1C56" w:rsidRDefault="00EE1C56" w:rsidP="00EE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Ca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C474F" w14:textId="77777777" w:rsidR="00EE1C56" w:rsidRPr="00EE1C56" w:rsidRDefault="00EE1C56" w:rsidP="00EE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gramStart"/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0  20</w:t>
            </w:r>
            <w:proofErr w:type="gramEnd"/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  0</w:t>
            </w:r>
          </w:p>
        </w:tc>
      </w:tr>
      <w:tr w:rsidR="00EE1C56" w:rsidRPr="00EE1C56" w14:paraId="5D9CFD9C" w14:textId="77777777" w:rsidTr="00EE1C56">
        <w:trPr>
          <w:trHeight w:val="87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EC1F2" w14:textId="77777777" w:rsidR="00EE1C56" w:rsidRPr="00EE1C56" w:rsidRDefault="00EE1C56" w:rsidP="00EE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lastRenderedPageBreak/>
              <w:t>Suckling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33669" w14:textId="77777777" w:rsidR="00EE1C56" w:rsidRPr="00EE1C56" w:rsidRDefault="00EE1C56" w:rsidP="00EE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B1749" w14:textId="77777777" w:rsidR="00EE1C56" w:rsidRPr="00EE1C56" w:rsidRDefault="00EE1C56" w:rsidP="00EE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Suckling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392DC0" w14:textId="77777777" w:rsidR="00EE1C56" w:rsidRPr="00EE1C56" w:rsidRDefault="00EE1C56" w:rsidP="00EE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Left</w:t>
            </w: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Right</w:t>
            </w: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Switch</w:t>
            </w:r>
          </w:p>
        </w:tc>
      </w:tr>
      <w:tr w:rsidR="00EE1C56" w:rsidRPr="00EE1C56" w14:paraId="0EA29689" w14:textId="77777777" w:rsidTr="00EE1C56">
        <w:trPr>
          <w:trHeight w:val="174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A21DC" w14:textId="77777777" w:rsidR="00EE1C56" w:rsidRPr="00EE1C56" w:rsidRDefault="00EE1C56" w:rsidP="00EE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End type (+ Comments)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1ED1C" w14:textId="77777777" w:rsidR="00EE1C56" w:rsidRPr="00EE1C56" w:rsidRDefault="00EE1C56" w:rsidP="00EE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20C23" w14:textId="77777777" w:rsidR="00EE1C56" w:rsidRPr="00EE1C56" w:rsidRDefault="00EE1C56" w:rsidP="00EE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End type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F860B2" w14:textId="77777777" w:rsidR="00EE1C56" w:rsidRPr="00EE1C56" w:rsidRDefault="00EE1C56" w:rsidP="00EE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Fl</w:t>
            </w: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SD</w:t>
            </w: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Spl</w:t>
            </w:r>
            <w:proofErr w:type="spellEnd"/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Mer</w:t>
            </w: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Left</w:t>
            </w: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Unk</w:t>
            </w:r>
            <w:proofErr w:type="spellEnd"/>
          </w:p>
        </w:tc>
      </w:tr>
      <w:tr w:rsidR="00EE1C56" w:rsidRPr="00EE1C56" w14:paraId="61B71D75" w14:textId="77777777" w:rsidTr="00EE1C56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5C1A4" w14:textId="77777777" w:rsidR="00EE1C56" w:rsidRPr="00EE1C56" w:rsidRDefault="00EE1C56" w:rsidP="00EE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Other boats?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26913" w14:textId="77777777" w:rsidR="00EE1C56" w:rsidRPr="00EE1C56" w:rsidRDefault="00EE1C56" w:rsidP="00EE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5D618" w14:textId="77777777" w:rsidR="00EE1C56" w:rsidRPr="00EE1C56" w:rsidRDefault="00EE1C56" w:rsidP="00EE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Other boats?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3288B" w14:textId="77777777" w:rsidR="00EE1C56" w:rsidRPr="00EE1C56" w:rsidRDefault="00EE1C56" w:rsidP="00EE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  <w:tr w:rsidR="00EE1C56" w:rsidRPr="00EE1C56" w14:paraId="3FB5A5C2" w14:textId="77777777" w:rsidTr="00EE1C56">
        <w:trPr>
          <w:trHeight w:val="58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1FDDA" w14:textId="77777777" w:rsidR="00EE1C56" w:rsidRPr="00EE1C56" w:rsidRDefault="00EE1C56" w:rsidP="00EE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Aerial behaviour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460B3" w14:textId="77777777" w:rsidR="00EE1C56" w:rsidRPr="00EE1C56" w:rsidRDefault="00EE1C56" w:rsidP="00EE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E77F6" w14:textId="77777777" w:rsidR="00EE1C56" w:rsidRPr="00EE1C56" w:rsidRDefault="00EE1C56" w:rsidP="00EE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Aerial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ECF668" w14:textId="77777777" w:rsidR="00EE1C56" w:rsidRPr="00EE1C56" w:rsidRDefault="00EE1C56" w:rsidP="00EE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Br</w:t>
            </w: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L</w:t>
            </w:r>
          </w:p>
        </w:tc>
      </w:tr>
      <w:tr w:rsidR="00EE1C56" w:rsidRPr="00EE1C56" w14:paraId="083B0AFB" w14:textId="77777777" w:rsidTr="00EE1C56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4E33C" w14:textId="77777777" w:rsidR="00EE1C56" w:rsidRPr="00EE1C56" w:rsidRDefault="00EE1C56" w:rsidP="00EE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Flukes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E53E1" w14:textId="77777777" w:rsidR="00EE1C56" w:rsidRPr="00EE1C56" w:rsidRDefault="00EE1C56" w:rsidP="00EE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7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4CBD6" w14:textId="77777777" w:rsidR="00EE1C56" w:rsidRPr="00EE1C56" w:rsidRDefault="00EE1C56" w:rsidP="00EE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Flukes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C9633" w14:textId="77777777" w:rsidR="00EE1C56" w:rsidRPr="00EE1C56" w:rsidRDefault="00EE1C56" w:rsidP="00EE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Fl</w:t>
            </w:r>
          </w:p>
        </w:tc>
      </w:tr>
      <w:tr w:rsidR="00EE1C56" w:rsidRPr="00EE1C56" w14:paraId="665A2564" w14:textId="77777777" w:rsidTr="00EE1C56">
        <w:trPr>
          <w:trHeight w:val="290"/>
        </w:trPr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FAC0" w14:textId="77777777" w:rsidR="00EE1C56" w:rsidRPr="00EE1C56" w:rsidRDefault="00EE1C56" w:rsidP="00EE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Comments</w:t>
            </w: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08119" w14:textId="77777777" w:rsidR="00EE1C56" w:rsidRPr="00EE1C56" w:rsidRDefault="00EE1C56" w:rsidP="00EE1C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84C1" w14:textId="77777777" w:rsidR="00EE1C56" w:rsidRPr="00EE1C56" w:rsidRDefault="00EE1C56" w:rsidP="00EE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E1C56">
              <w:rPr>
                <w:rFonts w:ascii="Calibri" w:eastAsia="Times New Roman" w:hAnsi="Calibri" w:cs="Calibri"/>
                <w:color w:val="000000"/>
                <w:lang w:eastAsia="en-GB"/>
              </w:rPr>
              <w:t>Comments (End Type)</w:t>
            </w: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2D6E0" w14:textId="77777777" w:rsidR="00EE1C56" w:rsidRPr="00EE1C56" w:rsidRDefault="00EE1C56" w:rsidP="00EE1C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</w:tr>
    </w:tbl>
    <w:p w14:paraId="0B0A64DE" w14:textId="77777777" w:rsidR="0086064B" w:rsidRDefault="0086064B" w:rsidP="00B03E1E">
      <w:pPr>
        <w:ind w:firstLine="720"/>
      </w:pPr>
    </w:p>
    <w:p w14:paraId="248E76BE" w14:textId="41D7B368" w:rsidR="00EE1C56" w:rsidRDefault="0086064B" w:rsidP="0002496B">
      <w:pPr>
        <w:pStyle w:val="Heading4"/>
      </w:pPr>
      <w:bookmarkStart w:id="7" w:name="_Ref2323072"/>
      <w:r>
        <w:t>‘Counts’ sheet</w:t>
      </w:r>
      <w:bookmarkEnd w:id="7"/>
    </w:p>
    <w:p w14:paraId="646CED47" w14:textId="680EBC6E" w:rsidR="0086064B" w:rsidRDefault="0086064B" w:rsidP="0086064B">
      <w:r w:rsidRPr="0086064B">
        <w:t>The worksheet entitled “</w:t>
      </w:r>
      <w:r>
        <w:t>Count</w:t>
      </w:r>
      <w:r w:rsidRPr="0086064B">
        <w:t xml:space="preserve">s” has </w:t>
      </w:r>
      <w:r>
        <w:t>6</w:t>
      </w:r>
      <w:r w:rsidRPr="0086064B">
        <w:t xml:space="preserve"> columns headed:</w:t>
      </w:r>
    </w:p>
    <w:p w14:paraId="5DDD1CA2" w14:textId="1889A20F" w:rsidR="0086064B" w:rsidRPr="0086064B" w:rsidRDefault="0086064B" w:rsidP="0086064B">
      <w:pPr>
        <w:rPr>
          <w:i/>
        </w:rPr>
      </w:pPr>
      <w:r w:rsidRPr="0086064B">
        <w:rPr>
          <w:i/>
        </w:rPr>
        <w:t>Code</w:t>
      </w:r>
      <w:r w:rsidRPr="0086064B">
        <w:rPr>
          <w:i/>
        </w:rPr>
        <w:tab/>
        <w:t>Restart</w:t>
      </w:r>
      <w:r w:rsidRPr="0086064B">
        <w:rPr>
          <w:i/>
        </w:rPr>
        <w:tab/>
      </w:r>
      <w:proofErr w:type="spellStart"/>
      <w:r w:rsidRPr="0086064B">
        <w:rPr>
          <w:i/>
        </w:rPr>
        <w:t>RezeroStart</w:t>
      </w:r>
      <w:proofErr w:type="spellEnd"/>
      <w:r w:rsidRPr="0086064B">
        <w:rPr>
          <w:i/>
        </w:rPr>
        <w:tab/>
      </w:r>
      <w:proofErr w:type="spellStart"/>
      <w:r w:rsidRPr="0086064B">
        <w:rPr>
          <w:i/>
        </w:rPr>
        <w:t>IncrementStart</w:t>
      </w:r>
      <w:proofErr w:type="spellEnd"/>
      <w:r w:rsidRPr="0086064B">
        <w:rPr>
          <w:i/>
        </w:rPr>
        <w:tab/>
      </w:r>
      <w:proofErr w:type="spellStart"/>
      <w:r w:rsidRPr="0086064B">
        <w:rPr>
          <w:i/>
        </w:rPr>
        <w:t>DecrementCancel</w:t>
      </w:r>
      <w:proofErr w:type="spellEnd"/>
      <w:r w:rsidRPr="0086064B">
        <w:rPr>
          <w:i/>
        </w:rPr>
        <w:tab/>
      </w:r>
      <w:proofErr w:type="spellStart"/>
      <w:r w:rsidRPr="0086064B">
        <w:rPr>
          <w:i/>
        </w:rPr>
        <w:t>AddpreviousDone</w:t>
      </w:r>
      <w:proofErr w:type="spellEnd"/>
    </w:p>
    <w:p w14:paraId="6F7103AE" w14:textId="5F73BD7B" w:rsidR="00DF5BD8" w:rsidRDefault="0086064B" w:rsidP="00D764A4">
      <w:r>
        <w:t>Each row indicates a count</w:t>
      </w:r>
      <w:r w:rsidR="00E14BF5">
        <w:t xml:space="preserve"> maintained by the programme</w:t>
      </w:r>
      <w:r>
        <w:t>, and the columns indicate how the count is changed:</w:t>
      </w:r>
    </w:p>
    <w:p w14:paraId="45195177" w14:textId="02755C0B" w:rsidR="0086064B" w:rsidRDefault="0086064B" w:rsidP="0086064B">
      <w:r w:rsidRPr="00BA03D2">
        <w:rPr>
          <w:i/>
        </w:rPr>
        <w:t>Code</w:t>
      </w:r>
      <w:r w:rsidR="00BA03D2">
        <w:t xml:space="preserve">: </w:t>
      </w:r>
      <w:r>
        <w:t>Code</w:t>
      </w:r>
      <w:r w:rsidR="00BA03D2">
        <w:t xml:space="preserve"> for this count.  Starts ‘***’.  See example below</w:t>
      </w:r>
    </w:p>
    <w:p w14:paraId="77570AD5" w14:textId="47DCB527" w:rsidR="0086064B" w:rsidRDefault="0086064B" w:rsidP="0086064B">
      <w:r w:rsidRPr="00BA03D2">
        <w:rPr>
          <w:i/>
        </w:rPr>
        <w:t>Restart</w:t>
      </w:r>
      <w:r w:rsidR="00BA03D2">
        <w:rPr>
          <w:i/>
        </w:rPr>
        <w:t>=1</w:t>
      </w:r>
      <w:r w:rsidR="00BA03D2" w:rsidRPr="00BA03D2">
        <w:t>:</w:t>
      </w:r>
      <w:r w:rsidR="00BA03D2">
        <w:t xml:space="preserve"> </w:t>
      </w:r>
      <w:r>
        <w:t xml:space="preserve">Zeros at </w:t>
      </w:r>
      <w:r w:rsidR="00BA03D2">
        <w:t xml:space="preserve">programme </w:t>
      </w:r>
      <w:r>
        <w:t>turn on</w:t>
      </w:r>
      <w:r w:rsidR="00BA03D2">
        <w:t>. ‘0’ no zero at turn on.</w:t>
      </w:r>
    </w:p>
    <w:p w14:paraId="1EC44781" w14:textId="1DF2B24E" w:rsidR="00BA03D2" w:rsidRDefault="0086064B" w:rsidP="00BA03D2">
      <w:proofErr w:type="spellStart"/>
      <w:r w:rsidRPr="00BA03D2">
        <w:rPr>
          <w:i/>
        </w:rPr>
        <w:t>RezeroStart</w:t>
      </w:r>
      <w:proofErr w:type="spellEnd"/>
      <w:r w:rsidR="00BA03D2">
        <w:rPr>
          <w:i/>
        </w:rPr>
        <w:t>=n</w:t>
      </w:r>
      <w:r w:rsidR="00BA03D2">
        <w:t xml:space="preserve">: </w:t>
      </w:r>
      <w:r>
        <w:t xml:space="preserve">Zeros when this </w:t>
      </w:r>
      <w:proofErr w:type="gramStart"/>
      <w:r>
        <w:t xml:space="preserve">form </w:t>
      </w:r>
      <w:r w:rsidR="00BA03D2">
        <w:t xml:space="preserve"> (</w:t>
      </w:r>
      <w:proofErr w:type="gramEnd"/>
      <w:r w:rsidR="00BA03D2">
        <w:t xml:space="preserve">indicated by index number </w:t>
      </w:r>
      <w:r w:rsidR="00BA03D2" w:rsidRPr="00BA03D2">
        <w:rPr>
          <w:i/>
        </w:rPr>
        <w:t>n</w:t>
      </w:r>
      <w:r w:rsidR="00BA03D2">
        <w:t xml:space="preserve">) </w:t>
      </w:r>
      <w:r>
        <w:t>starts</w:t>
      </w:r>
      <w:r w:rsidR="00BA03D2">
        <w:t>. ‘0’ no zeros at form starts.</w:t>
      </w:r>
    </w:p>
    <w:p w14:paraId="111DBE28" w14:textId="67F3A7C5" w:rsidR="0086064B" w:rsidRDefault="0086064B" w:rsidP="0086064B">
      <w:proofErr w:type="spellStart"/>
      <w:r w:rsidRPr="00BA03D2">
        <w:rPr>
          <w:i/>
        </w:rPr>
        <w:t>IncrementStart</w:t>
      </w:r>
      <w:proofErr w:type="spellEnd"/>
      <w:r w:rsidR="00BA03D2">
        <w:rPr>
          <w:i/>
        </w:rPr>
        <w:t>=n</w:t>
      </w:r>
      <w:r w:rsidR="00BA03D2">
        <w:t xml:space="preserve">: </w:t>
      </w:r>
      <w:r>
        <w:t xml:space="preserve">Increments by one when this form </w:t>
      </w:r>
      <w:r w:rsidR="00BA03D2">
        <w:t xml:space="preserve">(indicated by index number </w:t>
      </w:r>
      <w:r w:rsidR="00BA03D2" w:rsidRPr="00BA03D2">
        <w:rPr>
          <w:i/>
        </w:rPr>
        <w:t>n</w:t>
      </w:r>
      <w:r w:rsidR="00BA03D2">
        <w:t xml:space="preserve">) </w:t>
      </w:r>
      <w:r>
        <w:t>starts</w:t>
      </w:r>
      <w:r w:rsidR="00BA03D2">
        <w:t>. ‘0’ no increments at form starts.</w:t>
      </w:r>
    </w:p>
    <w:p w14:paraId="3D14C951" w14:textId="7639054D" w:rsidR="0086064B" w:rsidRDefault="0086064B" w:rsidP="0086064B">
      <w:proofErr w:type="spellStart"/>
      <w:r w:rsidRPr="00BA03D2">
        <w:rPr>
          <w:i/>
        </w:rPr>
        <w:t>DecrementCance</w:t>
      </w:r>
      <w:r w:rsidR="00BA03D2">
        <w:rPr>
          <w:i/>
        </w:rPr>
        <w:t>l</w:t>
      </w:r>
      <w:proofErr w:type="spellEnd"/>
      <w:r w:rsidR="00BA03D2">
        <w:rPr>
          <w:i/>
        </w:rPr>
        <w:t>=n</w:t>
      </w:r>
      <w:r w:rsidR="00BA03D2">
        <w:t xml:space="preserve">: </w:t>
      </w:r>
      <w:r>
        <w:t xml:space="preserve">Decrements by one when this form </w:t>
      </w:r>
      <w:r w:rsidR="00BA03D2">
        <w:t xml:space="preserve">(indicated by index number </w:t>
      </w:r>
      <w:r w:rsidR="00BA03D2" w:rsidRPr="00BA03D2">
        <w:rPr>
          <w:i/>
        </w:rPr>
        <w:t>n</w:t>
      </w:r>
      <w:r w:rsidR="00BA03D2">
        <w:t xml:space="preserve">) </w:t>
      </w:r>
      <w:r>
        <w:t>cancels</w:t>
      </w:r>
      <w:r w:rsidR="00BA03D2">
        <w:t>. ‘0’ no decrements at form cancels.</w:t>
      </w:r>
    </w:p>
    <w:p w14:paraId="74A2B275" w14:textId="048D5137" w:rsidR="0086064B" w:rsidRDefault="0086064B" w:rsidP="009C087B">
      <w:pPr>
        <w:pStyle w:val="Heading4"/>
      </w:pPr>
      <w:proofErr w:type="spellStart"/>
      <w:r w:rsidRPr="00BA03D2">
        <w:t>AddpreviousDone</w:t>
      </w:r>
      <w:proofErr w:type="spellEnd"/>
      <w:r w:rsidR="00BA03D2">
        <w:t xml:space="preserve">=n: </w:t>
      </w:r>
      <w:r>
        <w:t xml:space="preserve">Increments by previous entry when </w:t>
      </w:r>
      <w:r w:rsidR="00BA03D2">
        <w:t xml:space="preserve">this </w:t>
      </w:r>
      <w:r>
        <w:t>form</w:t>
      </w:r>
      <w:r w:rsidR="00BA03D2">
        <w:t xml:space="preserve"> (indicated by index number </w:t>
      </w:r>
      <w:r w:rsidR="00BA03D2" w:rsidRPr="00BA03D2">
        <w:t>n</w:t>
      </w:r>
      <w:r w:rsidR="00BA03D2">
        <w:t xml:space="preserve">) </w:t>
      </w:r>
      <w:r>
        <w:t>done</w:t>
      </w:r>
      <w:r w:rsidR="00BA03D2">
        <w:t xml:space="preserve"> (i.e. running total). ‘0’ no running totals.</w:t>
      </w:r>
    </w:p>
    <w:p w14:paraId="3A854392" w14:textId="257DFCC0" w:rsidR="001F52A2" w:rsidRDefault="001F52A2" w:rsidP="0086064B"/>
    <w:p w14:paraId="6D561AE1" w14:textId="0009ABB0" w:rsidR="001F52A2" w:rsidRDefault="001F52A2" w:rsidP="003C4540">
      <w:pPr>
        <w:pStyle w:val="Heading4"/>
      </w:pPr>
      <w:r>
        <w:t>Example</w:t>
      </w:r>
    </w:p>
    <w:tbl>
      <w:tblPr>
        <w:tblW w:w="8800" w:type="dxa"/>
        <w:tblLook w:val="04A0" w:firstRow="1" w:lastRow="0" w:firstColumn="1" w:lastColumn="0" w:noHBand="0" w:noVBand="1"/>
      </w:tblPr>
      <w:tblGrid>
        <w:gridCol w:w="960"/>
        <w:gridCol w:w="960"/>
        <w:gridCol w:w="1560"/>
        <w:gridCol w:w="1620"/>
        <w:gridCol w:w="1806"/>
        <w:gridCol w:w="1900"/>
      </w:tblGrid>
      <w:tr w:rsidR="001F52A2" w:rsidRPr="001F52A2" w14:paraId="2F4BEF0E" w14:textId="77777777" w:rsidTr="001F52A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F8969" w14:textId="77777777" w:rsidR="001F52A2" w:rsidRPr="001F52A2" w:rsidRDefault="001F52A2" w:rsidP="001F5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52A2">
              <w:rPr>
                <w:rFonts w:ascii="Calibri" w:eastAsia="Times New Roman" w:hAnsi="Calibri" w:cs="Calibri"/>
                <w:color w:val="000000"/>
                <w:lang w:eastAsia="en-GB"/>
              </w:rPr>
              <w:t>Code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75178" w14:textId="77777777" w:rsidR="001F52A2" w:rsidRPr="001F52A2" w:rsidRDefault="001F52A2" w:rsidP="001F5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52A2">
              <w:rPr>
                <w:rFonts w:ascii="Calibri" w:eastAsia="Times New Roman" w:hAnsi="Calibri" w:cs="Calibri"/>
                <w:color w:val="000000"/>
                <w:lang w:eastAsia="en-GB"/>
              </w:rPr>
              <w:t>Restart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D37A5" w14:textId="77777777" w:rsidR="001F52A2" w:rsidRPr="001F52A2" w:rsidRDefault="001F52A2" w:rsidP="001F5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F52A2">
              <w:rPr>
                <w:rFonts w:ascii="Calibri" w:eastAsia="Times New Roman" w:hAnsi="Calibri" w:cs="Calibri"/>
                <w:color w:val="000000"/>
                <w:lang w:eastAsia="en-GB"/>
              </w:rPr>
              <w:t>RezeroStart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809E" w14:textId="77777777" w:rsidR="001F52A2" w:rsidRPr="001F52A2" w:rsidRDefault="001F52A2" w:rsidP="001F5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F52A2">
              <w:rPr>
                <w:rFonts w:ascii="Calibri" w:eastAsia="Times New Roman" w:hAnsi="Calibri" w:cs="Calibri"/>
                <w:color w:val="000000"/>
                <w:lang w:eastAsia="en-GB"/>
              </w:rPr>
              <w:t>IncrementStart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18C5" w14:textId="77777777" w:rsidR="001F52A2" w:rsidRPr="001F52A2" w:rsidRDefault="001F52A2" w:rsidP="001F5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F52A2">
              <w:rPr>
                <w:rFonts w:ascii="Calibri" w:eastAsia="Times New Roman" w:hAnsi="Calibri" w:cs="Calibri"/>
                <w:color w:val="000000"/>
                <w:lang w:eastAsia="en-GB"/>
              </w:rPr>
              <w:t>DecrementCancel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622A4" w14:textId="77777777" w:rsidR="001F52A2" w:rsidRPr="001F52A2" w:rsidRDefault="001F52A2" w:rsidP="001F5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1F52A2">
              <w:rPr>
                <w:rFonts w:ascii="Calibri" w:eastAsia="Times New Roman" w:hAnsi="Calibri" w:cs="Calibri"/>
                <w:color w:val="000000"/>
                <w:lang w:eastAsia="en-GB"/>
              </w:rPr>
              <w:t>AddpreviousDone</w:t>
            </w:r>
            <w:proofErr w:type="spellEnd"/>
          </w:p>
        </w:tc>
      </w:tr>
      <w:tr w:rsidR="001F52A2" w:rsidRPr="001F52A2" w14:paraId="1195E282" w14:textId="77777777" w:rsidTr="001F52A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EC122" w14:textId="77777777" w:rsidR="001F52A2" w:rsidRPr="001F52A2" w:rsidRDefault="001F52A2" w:rsidP="001F5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52A2">
              <w:rPr>
                <w:rFonts w:ascii="Calibri" w:eastAsia="Times New Roman" w:hAnsi="Calibri" w:cs="Calibri"/>
                <w:color w:val="000000"/>
                <w:lang w:eastAsia="en-GB"/>
              </w:rPr>
              <w:t>***</w:t>
            </w:r>
            <w:proofErr w:type="spellStart"/>
            <w:r w:rsidRPr="001F52A2">
              <w:rPr>
                <w:rFonts w:ascii="Calibri" w:eastAsia="Times New Roman" w:hAnsi="Calibri" w:cs="Calibri"/>
                <w:color w:val="000000"/>
                <w:lang w:eastAsia="en-GB"/>
              </w:rPr>
              <w:t>enn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3EF0C" w14:textId="77777777" w:rsidR="001F52A2" w:rsidRPr="001F52A2" w:rsidRDefault="001F52A2" w:rsidP="001F52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52A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673F5" w14:textId="77777777" w:rsidR="001F52A2" w:rsidRPr="001F52A2" w:rsidRDefault="001F52A2" w:rsidP="001F52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52A2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B3441" w14:textId="77777777" w:rsidR="001F52A2" w:rsidRPr="001F52A2" w:rsidRDefault="001F52A2" w:rsidP="001F52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52A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06893" w14:textId="77777777" w:rsidR="001F52A2" w:rsidRPr="001F52A2" w:rsidRDefault="001F52A2" w:rsidP="001F52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52A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88368" w14:textId="77777777" w:rsidR="001F52A2" w:rsidRPr="001F52A2" w:rsidRDefault="001F52A2" w:rsidP="001F52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52A2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  <w:tr w:rsidR="001F52A2" w:rsidRPr="001F52A2" w14:paraId="0A463484" w14:textId="77777777" w:rsidTr="001F52A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51C5" w14:textId="77777777" w:rsidR="001F52A2" w:rsidRPr="001F52A2" w:rsidRDefault="001F52A2" w:rsidP="001F5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52A2">
              <w:rPr>
                <w:rFonts w:ascii="Calibri" w:eastAsia="Times New Roman" w:hAnsi="Calibri" w:cs="Calibri"/>
                <w:color w:val="000000"/>
                <w:lang w:eastAsia="en-GB"/>
              </w:rPr>
              <w:t>***</w:t>
            </w:r>
            <w:proofErr w:type="spellStart"/>
            <w:r w:rsidRPr="001F52A2">
              <w:rPr>
                <w:rFonts w:ascii="Calibri" w:eastAsia="Times New Roman" w:hAnsi="Calibri" w:cs="Calibri"/>
                <w:color w:val="000000"/>
                <w:lang w:eastAsia="en-GB"/>
              </w:rPr>
              <w:t>cln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C36A" w14:textId="77777777" w:rsidR="001F52A2" w:rsidRPr="001F52A2" w:rsidRDefault="001F52A2" w:rsidP="001F52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52A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592FA" w14:textId="77777777" w:rsidR="001F52A2" w:rsidRPr="001F52A2" w:rsidRDefault="001F52A2" w:rsidP="001F52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52A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42FA6" w14:textId="77777777" w:rsidR="001F52A2" w:rsidRPr="001F52A2" w:rsidRDefault="001F52A2" w:rsidP="001F52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52A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4E14C" w14:textId="77777777" w:rsidR="001F52A2" w:rsidRPr="001F52A2" w:rsidRDefault="001F52A2" w:rsidP="001F52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52A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41353" w14:textId="77777777" w:rsidR="001F52A2" w:rsidRPr="001F52A2" w:rsidRDefault="001F52A2" w:rsidP="001F52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52A2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</w:tr>
      <w:tr w:rsidR="001F52A2" w:rsidRPr="001F52A2" w14:paraId="52FDA3D5" w14:textId="77777777" w:rsidTr="001F52A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6BDE" w14:textId="77777777" w:rsidR="001F52A2" w:rsidRPr="001F52A2" w:rsidRDefault="001F52A2" w:rsidP="001F52A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52A2">
              <w:rPr>
                <w:rFonts w:ascii="Calibri" w:eastAsia="Times New Roman" w:hAnsi="Calibri" w:cs="Calibri"/>
                <w:color w:val="000000"/>
                <w:lang w:eastAsia="en-GB"/>
              </w:rPr>
              <w:t>***</w:t>
            </w:r>
            <w:proofErr w:type="spellStart"/>
            <w:r w:rsidRPr="001F52A2">
              <w:rPr>
                <w:rFonts w:ascii="Calibri" w:eastAsia="Times New Roman" w:hAnsi="Calibri" w:cs="Calibri"/>
                <w:color w:val="000000"/>
                <w:lang w:eastAsia="en-GB"/>
              </w:rPr>
              <w:t>totc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FB29" w14:textId="77777777" w:rsidR="001F52A2" w:rsidRPr="001F52A2" w:rsidRDefault="001F52A2" w:rsidP="001F52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52A2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F5A17" w14:textId="77777777" w:rsidR="001F52A2" w:rsidRPr="001F52A2" w:rsidRDefault="001F52A2" w:rsidP="001F52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52A2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00A7B" w14:textId="77777777" w:rsidR="001F52A2" w:rsidRPr="001F52A2" w:rsidRDefault="001F52A2" w:rsidP="001F52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52A2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F00A1" w14:textId="77777777" w:rsidR="001F52A2" w:rsidRPr="001F52A2" w:rsidRDefault="001F52A2" w:rsidP="001F52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52A2">
              <w:rPr>
                <w:rFonts w:ascii="Calibri" w:eastAsia="Times New Roman" w:hAnsi="Calibri" w:cs="Calibri"/>
                <w:color w:val="000000"/>
                <w:lang w:eastAsia="en-GB"/>
              </w:rPr>
              <w:t>0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7E234" w14:textId="77777777" w:rsidR="001F52A2" w:rsidRPr="001F52A2" w:rsidRDefault="001F52A2" w:rsidP="001F52A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1F52A2">
              <w:rPr>
                <w:rFonts w:ascii="Calibri" w:eastAsia="Times New Roman" w:hAnsi="Calibri" w:cs="Calibri"/>
                <w:color w:val="000000"/>
                <w:lang w:eastAsia="en-GB"/>
              </w:rPr>
              <w:t>5</w:t>
            </w:r>
          </w:p>
        </w:tc>
      </w:tr>
    </w:tbl>
    <w:p w14:paraId="0E0C211C" w14:textId="77777777" w:rsidR="001F52A2" w:rsidRDefault="001F52A2" w:rsidP="0086064B"/>
    <w:p w14:paraId="52507F4C" w14:textId="77777777" w:rsidR="005750B0" w:rsidRPr="00D764A4" w:rsidRDefault="005750B0" w:rsidP="00D764A4"/>
    <w:sectPr w:rsidR="005750B0" w:rsidRPr="00D764A4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9F1EE4" w14:textId="77777777" w:rsidR="00354E3E" w:rsidRDefault="00354E3E" w:rsidP="004E0A03">
      <w:pPr>
        <w:spacing w:after="0" w:line="240" w:lineRule="auto"/>
      </w:pPr>
      <w:r>
        <w:separator/>
      </w:r>
    </w:p>
  </w:endnote>
  <w:endnote w:type="continuationSeparator" w:id="0">
    <w:p w14:paraId="662F7C11" w14:textId="77777777" w:rsidR="00354E3E" w:rsidRDefault="00354E3E" w:rsidP="004E0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178302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E8B96B" w14:textId="7C083ABF" w:rsidR="004E0A03" w:rsidRDefault="004E0A0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0B4A21" w14:textId="77777777" w:rsidR="004E0A03" w:rsidRDefault="004E0A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73079" w14:textId="77777777" w:rsidR="00354E3E" w:rsidRDefault="00354E3E" w:rsidP="004E0A03">
      <w:pPr>
        <w:spacing w:after="0" w:line="240" w:lineRule="auto"/>
      </w:pPr>
      <w:r>
        <w:separator/>
      </w:r>
    </w:p>
  </w:footnote>
  <w:footnote w:type="continuationSeparator" w:id="0">
    <w:p w14:paraId="44C26F75" w14:textId="77777777" w:rsidR="00354E3E" w:rsidRDefault="00354E3E" w:rsidP="004E0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5301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02607AD"/>
    <w:multiLevelType w:val="multilevel"/>
    <w:tmpl w:val="3B3CC6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D9B40AC"/>
    <w:multiLevelType w:val="multilevel"/>
    <w:tmpl w:val="563C9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D557F07"/>
    <w:multiLevelType w:val="multilevel"/>
    <w:tmpl w:val="ECC606FC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1EC186B"/>
    <w:multiLevelType w:val="hybridMultilevel"/>
    <w:tmpl w:val="55BCA5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667CA"/>
    <w:multiLevelType w:val="multilevel"/>
    <w:tmpl w:val="ECD68A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6FA"/>
    <w:rsid w:val="000117F2"/>
    <w:rsid w:val="0002496B"/>
    <w:rsid w:val="00037780"/>
    <w:rsid w:val="00071D4E"/>
    <w:rsid w:val="000A63FE"/>
    <w:rsid w:val="000B6007"/>
    <w:rsid w:val="000E76DE"/>
    <w:rsid w:val="00120461"/>
    <w:rsid w:val="00132202"/>
    <w:rsid w:val="00176B0C"/>
    <w:rsid w:val="001B3154"/>
    <w:rsid w:val="001C6483"/>
    <w:rsid w:val="001F2992"/>
    <w:rsid w:val="001F52A2"/>
    <w:rsid w:val="002614B4"/>
    <w:rsid w:val="002B7F71"/>
    <w:rsid w:val="002E1C95"/>
    <w:rsid w:val="002E6B2B"/>
    <w:rsid w:val="002E7679"/>
    <w:rsid w:val="003532ED"/>
    <w:rsid w:val="00354E3E"/>
    <w:rsid w:val="00355A3F"/>
    <w:rsid w:val="003721AA"/>
    <w:rsid w:val="00391DEB"/>
    <w:rsid w:val="003C4540"/>
    <w:rsid w:val="003D3C13"/>
    <w:rsid w:val="00457622"/>
    <w:rsid w:val="00465EC1"/>
    <w:rsid w:val="00466E15"/>
    <w:rsid w:val="004D1CDA"/>
    <w:rsid w:val="004D5DA9"/>
    <w:rsid w:val="004E0A03"/>
    <w:rsid w:val="005016FA"/>
    <w:rsid w:val="00506C2C"/>
    <w:rsid w:val="005073A2"/>
    <w:rsid w:val="005750B0"/>
    <w:rsid w:val="006847CD"/>
    <w:rsid w:val="00697244"/>
    <w:rsid w:val="007006F9"/>
    <w:rsid w:val="00737FA8"/>
    <w:rsid w:val="0078646F"/>
    <w:rsid w:val="00791C92"/>
    <w:rsid w:val="007B2991"/>
    <w:rsid w:val="00801A33"/>
    <w:rsid w:val="0086064B"/>
    <w:rsid w:val="00871CE0"/>
    <w:rsid w:val="008B392C"/>
    <w:rsid w:val="009837FE"/>
    <w:rsid w:val="009C087B"/>
    <w:rsid w:val="009C45F9"/>
    <w:rsid w:val="009D1915"/>
    <w:rsid w:val="00A04744"/>
    <w:rsid w:val="00A26DA5"/>
    <w:rsid w:val="00A43EE4"/>
    <w:rsid w:val="00A608FF"/>
    <w:rsid w:val="00B03E1E"/>
    <w:rsid w:val="00B44A77"/>
    <w:rsid w:val="00BA03D2"/>
    <w:rsid w:val="00BB2615"/>
    <w:rsid w:val="00C1096D"/>
    <w:rsid w:val="00C412B6"/>
    <w:rsid w:val="00CA729B"/>
    <w:rsid w:val="00CC34F4"/>
    <w:rsid w:val="00CE2F02"/>
    <w:rsid w:val="00CE7C04"/>
    <w:rsid w:val="00D151EB"/>
    <w:rsid w:val="00D764A4"/>
    <w:rsid w:val="00D856CD"/>
    <w:rsid w:val="00DB2319"/>
    <w:rsid w:val="00DF5BD8"/>
    <w:rsid w:val="00E14BF5"/>
    <w:rsid w:val="00E944DA"/>
    <w:rsid w:val="00EB3A11"/>
    <w:rsid w:val="00EE1C56"/>
    <w:rsid w:val="00F075BD"/>
    <w:rsid w:val="00F22897"/>
    <w:rsid w:val="00F25DE5"/>
    <w:rsid w:val="00F35BB7"/>
    <w:rsid w:val="00F71559"/>
    <w:rsid w:val="00FB1A68"/>
    <w:rsid w:val="00FF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1851"/>
  <w15:chartTrackingRefBased/>
  <w15:docId w15:val="{AAEECA33-132A-4228-9398-532D2F213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6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1559"/>
    <w:pPr>
      <w:keepNext/>
      <w:keepLines/>
      <w:numPr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75BD"/>
    <w:pPr>
      <w:keepNext/>
      <w:keepLines/>
      <w:numPr>
        <w:ilvl w:val="1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75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6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15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614B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0A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A03"/>
  </w:style>
  <w:style w:type="paragraph" w:styleId="Footer">
    <w:name w:val="footer"/>
    <w:basedOn w:val="Normal"/>
    <w:link w:val="FooterChar"/>
    <w:uiPriority w:val="99"/>
    <w:unhideWhenUsed/>
    <w:rsid w:val="004E0A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0A03"/>
  </w:style>
  <w:style w:type="character" w:customStyle="1" w:styleId="Heading3Char">
    <w:name w:val="Heading 3 Char"/>
    <w:basedOn w:val="DefaultParagraphFont"/>
    <w:link w:val="Heading3"/>
    <w:uiPriority w:val="9"/>
    <w:rsid w:val="00F075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75B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0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F9BBA-B3A3-C74C-B2B7-5943E8A27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1461</Words>
  <Characters>8332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Whitehead</dc:creator>
  <cp:keywords/>
  <dc:description/>
  <cp:lastModifiedBy>Laura Feyrer</cp:lastModifiedBy>
  <cp:revision>32</cp:revision>
  <dcterms:created xsi:type="dcterms:W3CDTF">2019-01-03T08:16:00Z</dcterms:created>
  <dcterms:modified xsi:type="dcterms:W3CDTF">2019-07-07T20:10:00Z</dcterms:modified>
</cp:coreProperties>
</file>