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a5"/>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544"/>
        <w:gridCol w:w="2646"/>
        <w:gridCol w:w="189"/>
        <w:gridCol w:w="1357"/>
        <w:gridCol w:w="1185"/>
        <w:gridCol w:w="577"/>
        <w:gridCol w:w="2541"/>
        <w:gridCol w:w="397"/>
        <w:gridCol w:w="1856"/>
        <w:gridCol w:w="418"/>
        <w:gridCol w:w="836"/>
      </w:tblGrid>
      <w:tr w:rsidR="00C70B55" w:rsidRPr="00F076D7" w14:paraId="6C3B7355" w14:textId="77777777" w:rsidTr="003A3040">
        <w:trPr>
          <w:trHeight w:val="415"/>
        </w:trPr>
        <w:tc>
          <w:tcPr>
            <w:tcW w:w="3544"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2646"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308" w:type="dxa"/>
            <w:gridSpan w:val="4"/>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2938"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DD2542" w:rsidRPr="00F076D7" w14:paraId="5BAEF5AC" w14:textId="77777777" w:rsidTr="003A3040">
        <w:trPr>
          <w:trHeight w:val="415"/>
        </w:trPr>
        <w:tc>
          <w:tcPr>
            <w:tcW w:w="6190" w:type="dxa"/>
            <w:gridSpan w:val="2"/>
            <w:shd w:val="clear" w:color="auto" w:fill="F3F3F3"/>
            <w:vAlign w:val="center"/>
          </w:tcPr>
          <w:p w14:paraId="3FC46FED" w14:textId="77777777" w:rsidR="00DD2542" w:rsidRPr="00000413" w:rsidRDefault="00DD2542" w:rsidP="00DD2542">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1A25FBC2" w:rsidR="00DD2542" w:rsidRPr="00F076D7" w:rsidRDefault="00DD2542" w:rsidP="00DD2542">
            <w:pPr>
              <w:ind w:right="-944"/>
              <w:rPr>
                <w:rFonts w:ascii="Arial" w:hAnsi="Arial"/>
              </w:rPr>
            </w:pPr>
            <w:r>
              <w:rPr>
                <w:rFonts w:ascii="Arial" w:hAnsi="Arial"/>
                <w:lang w:val="ru-RU"/>
              </w:rPr>
              <w:t>Проектное управление в</w:t>
            </w:r>
          </w:p>
        </w:tc>
        <w:tc>
          <w:tcPr>
            <w:tcW w:w="577" w:type="dxa"/>
            <w:tcBorders>
              <w:bottom w:val="single" w:sz="4" w:space="0" w:color="F2F2F2" w:themeColor="background1" w:themeShade="F2"/>
            </w:tcBorders>
            <w:shd w:val="clear" w:color="auto" w:fill="F3F3F3"/>
            <w:vAlign w:val="center"/>
          </w:tcPr>
          <w:p w14:paraId="11573D85" w14:textId="77777777" w:rsidR="00DD2542" w:rsidRPr="00F076D7" w:rsidRDefault="00DD2542" w:rsidP="00DD2542">
            <w:pPr>
              <w:ind w:right="-944"/>
              <w:rPr>
                <w:rFonts w:ascii="Arial" w:hAnsi="Arial"/>
              </w:rPr>
            </w:pPr>
          </w:p>
        </w:tc>
        <w:tc>
          <w:tcPr>
            <w:tcW w:w="2541" w:type="dxa"/>
            <w:tcBorders>
              <w:bottom w:val="single" w:sz="4" w:space="0" w:color="F2F2F2" w:themeColor="background1" w:themeShade="F2"/>
            </w:tcBorders>
            <w:shd w:val="clear" w:color="auto" w:fill="FFFFFF"/>
            <w:vAlign w:val="center"/>
          </w:tcPr>
          <w:p w14:paraId="5ADFC565" w14:textId="5FDDCBC3" w:rsidR="00DD2542" w:rsidRPr="00F076D7" w:rsidRDefault="00DD2542" w:rsidP="00DD2542">
            <w:pPr>
              <w:ind w:right="-944"/>
              <w:rPr>
                <w:rFonts w:ascii="Arial" w:hAnsi="Arial"/>
              </w:rPr>
            </w:pPr>
            <w:r>
              <w:rPr>
                <w:rFonts w:ascii="Arial" w:hAnsi="Arial"/>
                <w:lang w:val="ru-RU"/>
              </w:rPr>
              <w:t>Балаганин Валерий</w:t>
            </w:r>
          </w:p>
        </w:tc>
        <w:tc>
          <w:tcPr>
            <w:tcW w:w="397" w:type="dxa"/>
            <w:tcBorders>
              <w:bottom w:val="single" w:sz="4" w:space="0" w:color="F2F2F2" w:themeColor="background1" w:themeShade="F2"/>
            </w:tcBorders>
            <w:shd w:val="clear" w:color="auto" w:fill="F3F3F3"/>
            <w:vAlign w:val="center"/>
          </w:tcPr>
          <w:p w14:paraId="55A4A8BA" w14:textId="77777777" w:rsidR="00DD2542" w:rsidRPr="00F076D7" w:rsidRDefault="00DD2542" w:rsidP="00DD2542">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28E9DD22" w14:textId="4CA52F25" w:rsidR="00DD2542" w:rsidRPr="00F076D7" w:rsidRDefault="00A3378F" w:rsidP="00DD2542">
            <w:pPr>
              <w:ind w:right="-944"/>
              <w:rPr>
                <w:rFonts w:ascii="Arial" w:hAnsi="Arial"/>
              </w:rPr>
            </w:pPr>
            <w:r>
              <w:rPr>
                <w:rFonts w:ascii="Arial" w:hAnsi="Arial"/>
                <w:lang w:val="ru-RU"/>
              </w:rPr>
              <w:t>21</w:t>
            </w:r>
            <w:r w:rsidR="00DD2542">
              <w:rPr>
                <w:rFonts w:ascii="Arial" w:hAnsi="Arial"/>
                <w:lang w:val="ru-RU"/>
              </w:rPr>
              <w:t>.11.2024</w:t>
            </w:r>
          </w:p>
        </w:tc>
        <w:tc>
          <w:tcPr>
            <w:tcW w:w="418" w:type="dxa"/>
            <w:tcBorders>
              <w:bottom w:val="single" w:sz="4" w:space="0" w:color="F2F2F2" w:themeColor="background1" w:themeShade="F2"/>
            </w:tcBorders>
            <w:shd w:val="clear" w:color="auto" w:fill="F3F3F3"/>
            <w:vAlign w:val="center"/>
          </w:tcPr>
          <w:p w14:paraId="2ED53AF8" w14:textId="77777777" w:rsidR="00DD2542" w:rsidRPr="00F076D7" w:rsidRDefault="00DD2542" w:rsidP="00DD2542">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0EF03810" w:rsidR="00DD2542" w:rsidRPr="00F076D7" w:rsidRDefault="00DD2542" w:rsidP="00DD2542">
            <w:pPr>
              <w:ind w:right="-944"/>
              <w:rPr>
                <w:rFonts w:ascii="Arial" w:hAnsi="Arial"/>
              </w:rPr>
            </w:pPr>
            <w:r>
              <w:rPr>
                <w:rFonts w:ascii="Arial" w:hAnsi="Arial"/>
                <w:lang w:val="ru-RU"/>
              </w:rPr>
              <w:t>1.0</w:t>
            </w:r>
          </w:p>
        </w:tc>
      </w:tr>
      <w:tr w:rsidR="00DD2542" w:rsidRPr="00F076D7" w14:paraId="0608A4DA" w14:textId="77777777" w:rsidTr="003A3040">
        <w:trPr>
          <w:trHeight w:val="262"/>
        </w:trPr>
        <w:tc>
          <w:tcPr>
            <w:tcW w:w="3544" w:type="dxa"/>
            <w:tcBorders>
              <w:bottom w:val="single" w:sz="4" w:space="0" w:color="auto"/>
            </w:tcBorders>
            <w:shd w:val="clear" w:color="auto" w:fill="F3F3F3"/>
            <w:vAlign w:val="center"/>
          </w:tcPr>
          <w:p w14:paraId="6213BAF2" w14:textId="77777777" w:rsidR="00DD2542" w:rsidRPr="00F076D7" w:rsidRDefault="00DD2542" w:rsidP="00DD2542">
            <w:pPr>
              <w:ind w:right="-944"/>
              <w:rPr>
                <w:rFonts w:ascii="Arial" w:hAnsi="Arial"/>
              </w:rPr>
            </w:pPr>
          </w:p>
        </w:tc>
        <w:tc>
          <w:tcPr>
            <w:tcW w:w="2646" w:type="dxa"/>
            <w:tcBorders>
              <w:bottom w:val="single" w:sz="4" w:space="0" w:color="auto"/>
            </w:tcBorders>
            <w:shd w:val="clear" w:color="auto" w:fill="F3F3F3"/>
            <w:vAlign w:val="center"/>
          </w:tcPr>
          <w:p w14:paraId="29F7D299" w14:textId="77777777" w:rsidR="00DD2542" w:rsidRPr="00F076D7" w:rsidRDefault="00DD2542" w:rsidP="00DD2542">
            <w:pPr>
              <w:ind w:right="-944"/>
              <w:rPr>
                <w:rFonts w:ascii="Arial" w:hAnsi="Arial"/>
              </w:rPr>
            </w:pPr>
          </w:p>
        </w:tc>
        <w:tc>
          <w:tcPr>
            <w:tcW w:w="3308" w:type="dxa"/>
            <w:gridSpan w:val="4"/>
            <w:tcBorders>
              <w:bottom w:val="single" w:sz="4" w:space="0" w:color="auto"/>
            </w:tcBorders>
            <w:shd w:val="clear" w:color="auto" w:fill="F3F3F3"/>
            <w:vAlign w:val="center"/>
          </w:tcPr>
          <w:p w14:paraId="2356F4A7" w14:textId="77777777" w:rsidR="00DD2542" w:rsidRPr="00F076D7" w:rsidRDefault="00DD2542" w:rsidP="00DD2542">
            <w:pPr>
              <w:ind w:right="-944"/>
              <w:rPr>
                <w:rFonts w:ascii="Arial" w:hAnsi="Arial"/>
              </w:rPr>
            </w:pPr>
          </w:p>
        </w:tc>
        <w:tc>
          <w:tcPr>
            <w:tcW w:w="2938" w:type="dxa"/>
            <w:gridSpan w:val="2"/>
            <w:tcBorders>
              <w:bottom w:val="single" w:sz="4" w:space="0" w:color="auto"/>
            </w:tcBorders>
            <w:shd w:val="clear" w:color="auto" w:fill="F3F3F3"/>
            <w:vAlign w:val="center"/>
          </w:tcPr>
          <w:p w14:paraId="59F45F91" w14:textId="77777777" w:rsidR="00DD2542" w:rsidRPr="00F076D7" w:rsidRDefault="00DD2542" w:rsidP="00DD2542">
            <w:pPr>
              <w:ind w:right="-944"/>
              <w:rPr>
                <w:rFonts w:ascii="Arial" w:hAnsi="Arial"/>
              </w:rPr>
            </w:pPr>
          </w:p>
        </w:tc>
        <w:tc>
          <w:tcPr>
            <w:tcW w:w="3110" w:type="dxa"/>
            <w:gridSpan w:val="3"/>
            <w:tcBorders>
              <w:bottom w:val="single" w:sz="4" w:space="0" w:color="auto"/>
            </w:tcBorders>
            <w:shd w:val="clear" w:color="auto" w:fill="F3F3F3"/>
            <w:vAlign w:val="center"/>
          </w:tcPr>
          <w:p w14:paraId="0F0320A9" w14:textId="77777777" w:rsidR="00DD2542" w:rsidRPr="00F076D7" w:rsidRDefault="00DD2542" w:rsidP="00DD2542">
            <w:pPr>
              <w:ind w:right="-944"/>
              <w:rPr>
                <w:rFonts w:ascii="Arial" w:hAnsi="Arial"/>
              </w:rPr>
            </w:pPr>
          </w:p>
        </w:tc>
      </w:tr>
      <w:tr w:rsidR="00DD2542" w:rsidRPr="00F076D7" w14:paraId="34EB3FDB" w14:textId="77777777" w:rsidTr="003A3040">
        <w:trPr>
          <w:trHeight w:val="266"/>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14A8EE2E" w14:textId="21C13ADA" w:rsidR="00DD2542" w:rsidRPr="002D1F6C" w:rsidRDefault="002D1F6C" w:rsidP="007676EC">
            <w:pPr>
              <w:ind w:right="-944"/>
              <w:rPr>
                <w:rFonts w:ascii="Arial" w:hAnsi="Arial"/>
                <w:b/>
                <w:sz w:val="22"/>
                <w:lang w:val="ru-RU"/>
              </w:rPr>
            </w:pPr>
            <w:r>
              <w:rPr>
                <w:rFonts w:ascii="Arial" w:hAnsi="Arial"/>
                <w:b/>
                <w:sz w:val="22"/>
                <w:lang w:val="ru-RU"/>
              </w:rPr>
              <w:t>Проблема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2FC609EB" w14:textId="59F65DE2" w:rsidR="00DD2542" w:rsidRPr="002D1F6C" w:rsidRDefault="002D1F6C" w:rsidP="007676EC">
            <w:pPr>
              <w:ind w:right="-944"/>
              <w:rPr>
                <w:rFonts w:ascii="Arial" w:hAnsi="Arial"/>
                <w:b/>
                <w:sz w:val="22"/>
                <w:lang w:val="ru-RU"/>
              </w:rPr>
            </w:pPr>
            <w:r>
              <w:rPr>
                <w:rFonts w:ascii="Arial" w:hAnsi="Arial"/>
                <w:b/>
                <w:sz w:val="22"/>
                <w:lang w:val="ru-RU"/>
              </w:rPr>
              <w:t>Решение</w:t>
            </w:r>
          </w:p>
        </w:tc>
        <w:tc>
          <w:tcPr>
            <w:tcW w:w="3119" w:type="dxa"/>
            <w:gridSpan w:val="3"/>
            <w:tcBorders>
              <w:top w:val="single" w:sz="4" w:space="0" w:color="auto"/>
              <w:left w:val="single" w:sz="4" w:space="0" w:color="auto"/>
              <w:bottom w:val="single" w:sz="4" w:space="0" w:color="auto"/>
              <w:right w:val="single" w:sz="4" w:space="0" w:color="auto"/>
            </w:tcBorders>
            <w:shd w:val="clear" w:color="auto" w:fill="FFFFFF"/>
          </w:tcPr>
          <w:p w14:paraId="5B77407B" w14:textId="1A4F7EBB" w:rsidR="00DD2542" w:rsidRPr="00C238CC" w:rsidRDefault="00C238CC" w:rsidP="007676EC">
            <w:pPr>
              <w:ind w:right="-944"/>
              <w:rPr>
                <w:rFonts w:ascii="Arial" w:hAnsi="Arial"/>
                <w:b/>
                <w:sz w:val="22"/>
                <w:lang w:val="ru-RU"/>
              </w:rPr>
            </w:pPr>
            <w:r>
              <w:rPr>
                <w:rFonts w:ascii="Arial" w:hAnsi="Arial"/>
                <w:b/>
                <w:sz w:val="22"/>
                <w:lang w:val="ru-RU"/>
              </w:rPr>
              <w:t>Уникальн</w:t>
            </w:r>
            <w:r w:rsidR="00895CA0">
              <w:rPr>
                <w:rFonts w:ascii="Arial" w:hAnsi="Arial"/>
                <w:b/>
                <w:sz w:val="22"/>
                <w:lang w:val="ru-RU"/>
              </w:rPr>
              <w:t>ое ценностное предложение</w:t>
            </w: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08F18CCC" w14:textId="066E40B3" w:rsidR="00DD2542" w:rsidRPr="002D1F6C" w:rsidRDefault="002D1F6C" w:rsidP="007676EC">
            <w:pPr>
              <w:ind w:right="-944"/>
              <w:rPr>
                <w:rFonts w:ascii="Arial" w:hAnsi="Arial"/>
                <w:b/>
                <w:sz w:val="22"/>
                <w:lang w:val="ru-RU"/>
              </w:rPr>
            </w:pPr>
            <w:r>
              <w:rPr>
                <w:rFonts w:ascii="Arial" w:hAnsi="Arial"/>
                <w:b/>
                <w:sz w:val="22"/>
                <w:lang w:val="ru-RU"/>
              </w:rPr>
              <w:t>Нечестное преймущество</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35B326FB" w14:textId="7BA2D450" w:rsidR="00DD2542" w:rsidRPr="00C238CC" w:rsidRDefault="00C238CC" w:rsidP="007676EC">
            <w:pPr>
              <w:ind w:right="-944"/>
              <w:rPr>
                <w:rFonts w:ascii="Arial" w:hAnsi="Arial"/>
                <w:b/>
                <w:sz w:val="22"/>
                <w:lang w:val="ru-RU"/>
              </w:rPr>
            </w:pPr>
            <w:r>
              <w:rPr>
                <w:rFonts w:ascii="Arial" w:hAnsi="Arial"/>
                <w:b/>
                <w:sz w:val="22"/>
                <w:lang w:val="ru-RU"/>
              </w:rPr>
              <w:t>Сегменты клиентов</w:t>
            </w:r>
          </w:p>
        </w:tc>
      </w:tr>
      <w:tr w:rsidR="003A3040" w:rsidRPr="00D43CA6" w14:paraId="6C859613" w14:textId="77777777" w:rsidTr="00D33611">
        <w:trPr>
          <w:trHeight w:val="2677"/>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16565B31" w14:textId="77777777" w:rsidR="003A3040" w:rsidRPr="0031103C" w:rsidRDefault="003A3040" w:rsidP="00105F2D">
            <w:pPr>
              <w:pStyle w:val="ab"/>
              <w:numPr>
                <w:ilvl w:val="0"/>
                <w:numId w:val="7"/>
              </w:numPr>
              <w:rPr>
                <w:rFonts w:ascii="Arial" w:hAnsi="Arial"/>
                <w:color w:val="000000" w:themeColor="text1"/>
                <w:sz w:val="20"/>
                <w:lang w:val="ru-RU"/>
              </w:rPr>
            </w:pPr>
            <w:r w:rsidRPr="0031103C">
              <w:rPr>
                <w:rFonts w:ascii="Arial" w:hAnsi="Arial"/>
                <w:color w:val="000000" w:themeColor="text1"/>
                <w:sz w:val="20"/>
                <w:lang w:val="ru-RU"/>
              </w:rPr>
              <w:t xml:space="preserve">Непредсказуемость спроса </w:t>
            </w:r>
          </w:p>
          <w:p w14:paraId="591BD8FD" w14:textId="221EBC0B" w:rsidR="003A3040" w:rsidRPr="0031103C" w:rsidRDefault="003A3040" w:rsidP="00105F2D">
            <w:pPr>
              <w:pStyle w:val="ab"/>
              <w:numPr>
                <w:ilvl w:val="0"/>
                <w:numId w:val="7"/>
              </w:numPr>
              <w:rPr>
                <w:rFonts w:ascii="Arial" w:hAnsi="Arial"/>
                <w:color w:val="000000" w:themeColor="text1"/>
                <w:sz w:val="20"/>
                <w:lang w:val="ru-RU"/>
              </w:rPr>
            </w:pPr>
            <w:r w:rsidRPr="0031103C">
              <w:rPr>
                <w:rFonts w:ascii="Arial" w:hAnsi="Arial"/>
                <w:color w:val="000000" w:themeColor="text1"/>
                <w:sz w:val="20"/>
                <w:lang w:val="ru-RU"/>
              </w:rPr>
              <w:t xml:space="preserve">Сложность </w:t>
            </w:r>
            <w:r>
              <w:rPr>
                <w:rFonts w:ascii="Arial" w:hAnsi="Arial"/>
                <w:color w:val="000000" w:themeColor="text1"/>
                <w:sz w:val="20"/>
                <w:lang w:val="ru-RU"/>
              </w:rPr>
              <w:t xml:space="preserve">точного </w:t>
            </w:r>
            <w:r w:rsidRPr="0031103C">
              <w:rPr>
                <w:rFonts w:ascii="Arial" w:hAnsi="Arial"/>
                <w:color w:val="000000" w:themeColor="text1"/>
                <w:sz w:val="20"/>
                <w:lang w:val="ru-RU"/>
              </w:rPr>
              <w:t xml:space="preserve">анализа потребительского </w:t>
            </w:r>
            <w:r>
              <w:rPr>
                <w:rFonts w:ascii="Arial" w:hAnsi="Arial"/>
                <w:color w:val="000000" w:themeColor="text1"/>
                <w:sz w:val="20"/>
                <w:lang w:val="ru-RU"/>
              </w:rPr>
              <w:t>поведения и учёта сезонности</w:t>
            </w:r>
            <w:r w:rsidRPr="0031103C">
              <w:rPr>
                <w:rFonts w:ascii="Arial" w:hAnsi="Arial"/>
                <w:color w:val="000000" w:themeColor="text1"/>
                <w:sz w:val="20"/>
                <w:lang w:val="ru-RU"/>
              </w:rPr>
              <w:t xml:space="preserve"> </w:t>
            </w:r>
          </w:p>
          <w:p w14:paraId="7902A220" w14:textId="342D20F7" w:rsidR="003A3040" w:rsidRPr="0031103C" w:rsidRDefault="003A3040" w:rsidP="00105F2D">
            <w:pPr>
              <w:pStyle w:val="ab"/>
              <w:numPr>
                <w:ilvl w:val="0"/>
                <w:numId w:val="7"/>
              </w:numPr>
              <w:rPr>
                <w:rFonts w:ascii="Arial" w:hAnsi="Arial"/>
                <w:color w:val="000000" w:themeColor="text1"/>
                <w:sz w:val="20"/>
                <w:lang w:val="ru-RU"/>
              </w:rPr>
            </w:pPr>
            <w:r w:rsidRPr="0031103C">
              <w:rPr>
                <w:rFonts w:ascii="Arial" w:hAnsi="Arial"/>
                <w:color w:val="000000" w:themeColor="text1"/>
                <w:sz w:val="20"/>
                <w:lang w:val="ru-RU"/>
              </w:rPr>
              <w:t>Возникновение проблем, связанных с нехваткой или избытком закупаемых</w:t>
            </w:r>
            <w:r>
              <w:rPr>
                <w:rFonts w:ascii="Arial" w:hAnsi="Arial"/>
                <w:color w:val="000000" w:themeColor="text1"/>
                <w:sz w:val="20"/>
                <w:lang w:val="ru-RU"/>
              </w:rPr>
              <w:t>/производимых</w:t>
            </w:r>
            <w:r w:rsidRPr="0031103C">
              <w:rPr>
                <w:rFonts w:ascii="Arial" w:hAnsi="Arial"/>
                <w:color w:val="000000" w:themeColor="text1"/>
                <w:sz w:val="20"/>
                <w:lang w:val="ru-RU"/>
              </w:rPr>
              <w:t xml:space="preserve"> товаров</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6D5E604B" w14:textId="77777777" w:rsidR="003A3040" w:rsidRPr="00B42D8E" w:rsidRDefault="003A3040" w:rsidP="00D43CA6">
            <w:pPr>
              <w:pStyle w:val="ab"/>
              <w:numPr>
                <w:ilvl w:val="0"/>
                <w:numId w:val="8"/>
              </w:numPr>
              <w:rPr>
                <w:rFonts w:ascii="Arial" w:hAnsi="Arial"/>
                <w:color w:val="000000" w:themeColor="text1"/>
                <w:sz w:val="20"/>
                <w:lang w:val="ru-RU"/>
              </w:rPr>
            </w:pPr>
            <w:r w:rsidRPr="00B42D8E">
              <w:rPr>
                <w:rFonts w:ascii="Arial" w:hAnsi="Arial"/>
                <w:color w:val="000000" w:themeColor="text1"/>
                <w:sz w:val="20"/>
                <w:lang w:val="ru-RU"/>
              </w:rPr>
              <w:t>Разработка нейронной сети для прогнозирования спроса</w:t>
            </w:r>
          </w:p>
          <w:p w14:paraId="7512A6B9" w14:textId="645B5D0D" w:rsidR="003A3040" w:rsidRPr="00D43CA6" w:rsidRDefault="003A3040" w:rsidP="00D43CA6">
            <w:pPr>
              <w:pStyle w:val="ab"/>
              <w:numPr>
                <w:ilvl w:val="0"/>
                <w:numId w:val="8"/>
              </w:numPr>
              <w:rPr>
                <w:rFonts w:ascii="Arial" w:hAnsi="Arial"/>
                <w:color w:val="808080" w:themeColor="background1" w:themeShade="80"/>
                <w:sz w:val="20"/>
                <w:lang w:val="ru-RU"/>
              </w:rPr>
            </w:pPr>
            <w:r w:rsidRPr="00B42D8E">
              <w:rPr>
                <w:rFonts w:ascii="Arial" w:hAnsi="Arial"/>
                <w:color w:val="000000" w:themeColor="text1"/>
                <w:sz w:val="20"/>
                <w:lang w:val="ru-RU"/>
              </w:rPr>
              <w:t xml:space="preserve">Визуализация </w:t>
            </w:r>
            <w:r>
              <w:rPr>
                <w:rFonts w:ascii="Arial" w:hAnsi="Arial"/>
                <w:color w:val="000000" w:themeColor="text1"/>
                <w:sz w:val="20"/>
                <w:lang w:val="ru-RU"/>
              </w:rPr>
              <w:t xml:space="preserve">прогнозиуемых </w:t>
            </w:r>
            <w:r w:rsidRPr="00B42D8E">
              <w:rPr>
                <w:rFonts w:ascii="Arial" w:hAnsi="Arial"/>
                <w:color w:val="000000" w:themeColor="text1"/>
                <w:sz w:val="20"/>
                <w:lang w:val="ru-RU"/>
              </w:rPr>
              <w:t xml:space="preserve">данных для </w:t>
            </w:r>
            <w:r w:rsidR="00313F50">
              <w:rPr>
                <w:rFonts w:ascii="Arial" w:hAnsi="Arial"/>
                <w:color w:val="000000" w:themeColor="text1"/>
                <w:sz w:val="20"/>
                <w:lang w:val="ru-RU"/>
              </w:rPr>
              <w:t>у</w:t>
            </w:r>
            <w:r w:rsidRPr="00B42D8E">
              <w:rPr>
                <w:rFonts w:ascii="Arial" w:hAnsi="Arial"/>
                <w:color w:val="000000" w:themeColor="text1"/>
                <w:sz w:val="20"/>
                <w:lang w:val="ru-RU"/>
              </w:rPr>
              <w:t>про</w:t>
            </w:r>
            <w:r w:rsidR="00313F50">
              <w:rPr>
                <w:rFonts w:ascii="Arial" w:hAnsi="Arial"/>
                <w:color w:val="000000" w:themeColor="text1"/>
                <w:sz w:val="20"/>
                <w:lang w:val="ru-RU"/>
              </w:rPr>
              <w:t>щения</w:t>
            </w:r>
            <w:r w:rsidRPr="00B42D8E">
              <w:rPr>
                <w:rFonts w:ascii="Arial" w:hAnsi="Arial"/>
                <w:color w:val="000000" w:themeColor="text1"/>
                <w:sz w:val="20"/>
                <w:lang w:val="ru-RU"/>
              </w:rPr>
              <w:t xml:space="preserve"> принятия решений</w:t>
            </w:r>
          </w:p>
        </w:tc>
        <w:tc>
          <w:tcPr>
            <w:tcW w:w="3119" w:type="dxa"/>
            <w:gridSpan w:val="3"/>
            <w:vMerge w:val="restart"/>
            <w:tcBorders>
              <w:top w:val="single" w:sz="4" w:space="0" w:color="auto"/>
              <w:left w:val="single" w:sz="4" w:space="0" w:color="auto"/>
              <w:right w:val="single" w:sz="4" w:space="0" w:color="auto"/>
            </w:tcBorders>
            <w:shd w:val="clear" w:color="auto" w:fill="FFFFFF"/>
          </w:tcPr>
          <w:p w14:paraId="4620FBEA" w14:textId="0A639280" w:rsidR="003A3040" w:rsidRPr="00EA61A0" w:rsidRDefault="003A3040" w:rsidP="00EA61A0">
            <w:pPr>
              <w:pStyle w:val="ab"/>
              <w:numPr>
                <w:ilvl w:val="0"/>
                <w:numId w:val="9"/>
              </w:numPr>
              <w:rPr>
                <w:rFonts w:ascii="Arial" w:hAnsi="Arial"/>
                <w:color w:val="000000" w:themeColor="text1"/>
                <w:sz w:val="20"/>
                <w:lang w:val="ru-RU"/>
              </w:rPr>
            </w:pPr>
            <w:r w:rsidRPr="00EA61A0">
              <w:rPr>
                <w:rFonts w:ascii="Arial" w:hAnsi="Arial"/>
                <w:color w:val="000000" w:themeColor="text1"/>
                <w:sz w:val="20"/>
                <w:lang w:val="ru-RU"/>
              </w:rPr>
              <w:t>Возможность интеграции с существующими системами управления запасами</w:t>
            </w:r>
          </w:p>
          <w:p w14:paraId="0E621AF7" w14:textId="16307A4D" w:rsidR="003A3040" w:rsidRPr="00254AB0" w:rsidRDefault="003A3040" w:rsidP="00CC706D">
            <w:pPr>
              <w:pStyle w:val="ab"/>
              <w:numPr>
                <w:ilvl w:val="0"/>
                <w:numId w:val="9"/>
              </w:numPr>
              <w:rPr>
                <w:rFonts w:ascii="Arial" w:hAnsi="Arial"/>
                <w:color w:val="000000" w:themeColor="text1"/>
                <w:sz w:val="20"/>
                <w:lang w:val="ru-RU"/>
              </w:rPr>
            </w:pPr>
            <w:r>
              <w:rPr>
                <w:rFonts w:ascii="Arial" w:hAnsi="Arial"/>
                <w:color w:val="000000" w:themeColor="text1"/>
                <w:sz w:val="20"/>
                <w:lang w:val="ru-RU"/>
              </w:rPr>
              <w:t>Более выгодные тарифы предоставления у</w:t>
            </w:r>
            <w:r w:rsidR="003429A1">
              <w:rPr>
                <w:rFonts w:ascii="Arial" w:hAnsi="Arial"/>
                <w:color w:val="000000" w:themeColor="text1"/>
                <w:sz w:val="20"/>
                <w:lang w:val="ru-RU"/>
              </w:rPr>
              <w:t>с</w:t>
            </w:r>
            <w:r>
              <w:rPr>
                <w:rFonts w:ascii="Arial" w:hAnsi="Arial"/>
                <w:color w:val="000000" w:themeColor="text1"/>
                <w:sz w:val="20"/>
                <w:lang w:val="ru-RU"/>
              </w:rPr>
              <w:t>луг,чем у конкуренто</w:t>
            </w:r>
            <w:r w:rsidR="001A5B99">
              <w:rPr>
                <w:rFonts w:ascii="Arial" w:hAnsi="Arial"/>
                <w:color w:val="000000" w:themeColor="text1"/>
                <w:sz w:val="20"/>
                <w:lang w:val="ru-RU"/>
              </w:rPr>
              <w:t>в</w:t>
            </w: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7AE2CF4B" w14:textId="39553A4F" w:rsidR="003A3040" w:rsidRPr="005C413B" w:rsidRDefault="003A3040" w:rsidP="00DD2542">
            <w:pPr>
              <w:ind w:right="-10"/>
              <w:rPr>
                <w:rFonts w:ascii="Arial" w:hAnsi="Arial"/>
                <w:color w:val="000000" w:themeColor="text1"/>
                <w:sz w:val="20"/>
                <w:lang w:val="ru-RU"/>
              </w:rPr>
            </w:pPr>
            <w:r w:rsidRPr="005C413B">
              <w:rPr>
                <w:rFonts w:ascii="Arial" w:hAnsi="Arial"/>
                <w:color w:val="000000" w:themeColor="text1"/>
                <w:sz w:val="20"/>
                <w:lang w:val="ru-RU"/>
              </w:rPr>
              <w:t>?</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0801D55C" w14:textId="77777777" w:rsidR="003A3040" w:rsidRPr="00FD4280" w:rsidRDefault="003A3040" w:rsidP="00A338BE">
            <w:pPr>
              <w:pStyle w:val="ab"/>
              <w:numPr>
                <w:ilvl w:val="0"/>
                <w:numId w:val="10"/>
              </w:numPr>
              <w:ind w:right="-18"/>
              <w:rPr>
                <w:rFonts w:ascii="Arial" w:hAnsi="Arial"/>
                <w:color w:val="000000" w:themeColor="text1"/>
                <w:sz w:val="20"/>
                <w:lang w:val="ru-RU"/>
              </w:rPr>
            </w:pPr>
            <w:r w:rsidRPr="00FD4280">
              <w:rPr>
                <w:rFonts w:ascii="Arial" w:hAnsi="Arial"/>
                <w:color w:val="000000" w:themeColor="text1"/>
                <w:sz w:val="20"/>
                <w:lang w:val="ru-RU"/>
              </w:rPr>
              <w:t>Розничная торговля</w:t>
            </w:r>
          </w:p>
          <w:p w14:paraId="5060A0C6" w14:textId="77777777" w:rsidR="003A3040" w:rsidRPr="00FD4280" w:rsidRDefault="003A3040" w:rsidP="00A338BE">
            <w:pPr>
              <w:pStyle w:val="ab"/>
              <w:numPr>
                <w:ilvl w:val="0"/>
                <w:numId w:val="10"/>
              </w:numPr>
              <w:ind w:right="-18"/>
              <w:rPr>
                <w:rFonts w:ascii="Arial" w:hAnsi="Arial"/>
                <w:color w:val="000000" w:themeColor="text1"/>
                <w:sz w:val="20"/>
                <w:lang w:val="ru-RU"/>
              </w:rPr>
            </w:pPr>
            <w:r w:rsidRPr="00FD4280">
              <w:rPr>
                <w:rFonts w:ascii="Arial" w:hAnsi="Arial"/>
                <w:color w:val="000000" w:themeColor="text1"/>
                <w:sz w:val="20"/>
                <w:lang w:val="ru-RU"/>
              </w:rPr>
              <w:t>Оптовая торговля</w:t>
            </w:r>
          </w:p>
          <w:p w14:paraId="1FEB1AD4" w14:textId="0CA7BC05" w:rsidR="003A3040" w:rsidRDefault="003A3040" w:rsidP="00A338BE">
            <w:pPr>
              <w:pStyle w:val="ab"/>
              <w:numPr>
                <w:ilvl w:val="0"/>
                <w:numId w:val="10"/>
              </w:numPr>
              <w:ind w:right="-18"/>
              <w:rPr>
                <w:rFonts w:ascii="Arial" w:hAnsi="Arial"/>
                <w:color w:val="000000" w:themeColor="text1"/>
                <w:sz w:val="20"/>
                <w:lang w:val="ru-RU"/>
              </w:rPr>
            </w:pPr>
            <w:r w:rsidRPr="00FD4280">
              <w:rPr>
                <w:rFonts w:ascii="Arial" w:hAnsi="Arial"/>
                <w:color w:val="000000" w:themeColor="text1"/>
                <w:sz w:val="20"/>
                <w:lang w:val="ru-RU"/>
              </w:rPr>
              <w:t>Производ</w:t>
            </w:r>
            <w:r>
              <w:rPr>
                <w:rFonts w:ascii="Arial" w:hAnsi="Arial"/>
                <w:color w:val="000000" w:themeColor="text1"/>
                <w:sz w:val="20"/>
                <w:lang w:val="ru-RU"/>
              </w:rPr>
              <w:t xml:space="preserve">ство </w:t>
            </w:r>
            <w:r w:rsidRPr="00FD4280">
              <w:rPr>
                <w:rFonts w:ascii="Arial" w:hAnsi="Arial"/>
                <w:color w:val="000000" w:themeColor="text1"/>
                <w:sz w:val="20"/>
                <w:lang w:val="ru-RU"/>
              </w:rPr>
              <w:t>товаров</w:t>
            </w:r>
            <w:r>
              <w:rPr>
                <w:rFonts w:ascii="Arial" w:hAnsi="Arial"/>
                <w:color w:val="000000" w:themeColor="text1"/>
                <w:sz w:val="20"/>
                <w:lang w:val="ru-RU"/>
              </w:rPr>
              <w:t xml:space="preserve"> </w:t>
            </w:r>
          </w:p>
          <w:p w14:paraId="1FB31CF9" w14:textId="77777777" w:rsidR="003A3040" w:rsidRPr="007E4712" w:rsidRDefault="003A3040" w:rsidP="007E4712">
            <w:pPr>
              <w:ind w:left="360" w:right="-18"/>
              <w:rPr>
                <w:rFonts w:ascii="Arial" w:hAnsi="Arial"/>
                <w:color w:val="000000" w:themeColor="text1"/>
                <w:sz w:val="20"/>
                <w:lang w:val="ru-RU"/>
              </w:rPr>
            </w:pPr>
          </w:p>
          <w:p w14:paraId="6A3774B8" w14:textId="2CF9A03A" w:rsidR="003A3040" w:rsidRPr="00A338BE" w:rsidRDefault="003A3040" w:rsidP="00A338BE">
            <w:pPr>
              <w:ind w:left="360" w:right="-18"/>
              <w:rPr>
                <w:rFonts w:ascii="Arial" w:hAnsi="Arial"/>
                <w:color w:val="000000" w:themeColor="text1"/>
                <w:sz w:val="20"/>
                <w:lang w:val="ru-RU"/>
              </w:rPr>
            </w:pPr>
          </w:p>
        </w:tc>
      </w:tr>
      <w:tr w:rsidR="003A3040" w:rsidRPr="00F076D7" w14:paraId="146F1333" w14:textId="77777777" w:rsidTr="00D33611">
        <w:trPr>
          <w:trHeight w:val="264"/>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5BDB51EF" w14:textId="6CB528B1" w:rsidR="003A3040" w:rsidRPr="002D1F6C" w:rsidRDefault="003A3040" w:rsidP="007676EC">
            <w:pPr>
              <w:ind w:right="-944"/>
              <w:rPr>
                <w:rFonts w:ascii="Arial" w:hAnsi="Arial"/>
                <w:lang w:val="ru-RU"/>
              </w:rPr>
            </w:pPr>
            <w:r>
              <w:rPr>
                <w:rFonts w:ascii="Arial" w:hAnsi="Arial"/>
                <w:b/>
                <w:sz w:val="22"/>
                <w:lang w:val="ru-RU"/>
              </w:rPr>
              <w:t>Существующие альтернативы</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07E3218F" w14:textId="14212232" w:rsidR="003A3040" w:rsidRPr="002D1F6C" w:rsidRDefault="003A3040" w:rsidP="007676EC">
            <w:pPr>
              <w:ind w:right="-944"/>
              <w:rPr>
                <w:rFonts w:ascii="Arial" w:hAnsi="Arial"/>
                <w:b/>
                <w:sz w:val="22"/>
                <w:lang w:val="ru-RU"/>
              </w:rPr>
            </w:pPr>
            <w:r>
              <w:rPr>
                <w:rFonts w:ascii="Arial" w:hAnsi="Arial"/>
                <w:b/>
                <w:sz w:val="22"/>
                <w:lang w:val="ru-RU"/>
              </w:rPr>
              <w:t>Ключевые метрики</w:t>
            </w:r>
          </w:p>
        </w:tc>
        <w:tc>
          <w:tcPr>
            <w:tcW w:w="3119" w:type="dxa"/>
            <w:gridSpan w:val="3"/>
            <w:vMerge/>
            <w:tcBorders>
              <w:left w:val="single" w:sz="4" w:space="0" w:color="auto"/>
              <w:right w:val="single" w:sz="4" w:space="0" w:color="auto"/>
            </w:tcBorders>
            <w:shd w:val="clear" w:color="auto" w:fill="FFFFFF"/>
          </w:tcPr>
          <w:p w14:paraId="2F8B155C" w14:textId="2219D2B9" w:rsidR="003A3040" w:rsidRPr="00C426A4" w:rsidRDefault="003A3040" w:rsidP="007676EC">
            <w:pPr>
              <w:ind w:right="-944"/>
              <w:rPr>
                <w:rFonts w:ascii="Arial" w:hAnsi="Arial"/>
                <w:b/>
                <w:sz w:val="22"/>
                <w:lang w:val="ru-RU"/>
              </w:rPr>
            </w:pP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05BF3CEC" w14:textId="7E907CE5" w:rsidR="003A3040" w:rsidRPr="00C238CC" w:rsidRDefault="003A3040" w:rsidP="007676EC">
            <w:pPr>
              <w:ind w:right="-944"/>
              <w:rPr>
                <w:rFonts w:ascii="Arial" w:hAnsi="Arial"/>
                <w:b/>
                <w:sz w:val="22"/>
                <w:lang w:val="ru-RU"/>
              </w:rPr>
            </w:pPr>
            <w:r>
              <w:rPr>
                <w:rFonts w:ascii="Arial" w:hAnsi="Arial"/>
                <w:b/>
                <w:sz w:val="22"/>
                <w:lang w:val="ru-RU"/>
              </w:rPr>
              <w:t>Каналы</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1490DCB0" w14:textId="0D731E79" w:rsidR="003A3040" w:rsidRPr="00AE0A51" w:rsidRDefault="003A3040" w:rsidP="007676EC">
            <w:pPr>
              <w:ind w:right="-944"/>
              <w:rPr>
                <w:rFonts w:ascii="Arial" w:hAnsi="Arial"/>
                <w:lang w:val="ru-RU"/>
              </w:rPr>
            </w:pPr>
            <w:r>
              <w:rPr>
                <w:rFonts w:ascii="Arial" w:hAnsi="Arial"/>
                <w:b/>
                <w:sz w:val="22"/>
                <w:lang w:val="ru-RU"/>
              </w:rPr>
              <w:t>Ранние последователи</w:t>
            </w:r>
          </w:p>
        </w:tc>
      </w:tr>
      <w:tr w:rsidR="003A3040" w:rsidRPr="00F076D7" w14:paraId="5F072AE0" w14:textId="77777777" w:rsidTr="00D33611">
        <w:trPr>
          <w:trHeight w:val="2822"/>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07EABA9F" w14:textId="65C28E74" w:rsidR="003A3040" w:rsidRDefault="003A3040" w:rsidP="002D7A25">
            <w:pPr>
              <w:pStyle w:val="ab"/>
              <w:numPr>
                <w:ilvl w:val="0"/>
                <w:numId w:val="5"/>
              </w:numPr>
              <w:rPr>
                <w:rFonts w:ascii="Arial" w:hAnsi="Arial"/>
                <w:color w:val="000000" w:themeColor="text1"/>
                <w:sz w:val="20"/>
                <w:lang w:val="ru-RU"/>
              </w:rPr>
            </w:pPr>
            <w:r>
              <w:rPr>
                <w:rFonts w:ascii="Arial" w:hAnsi="Arial"/>
                <w:color w:val="000000" w:themeColor="text1"/>
                <w:sz w:val="20"/>
                <w:lang w:val="ru-RU"/>
              </w:rPr>
              <w:t>Производить расчёты спроса вручную (сложно и долго)</w:t>
            </w:r>
          </w:p>
          <w:p w14:paraId="480C3ACA" w14:textId="66EB344E" w:rsidR="003A3040" w:rsidRDefault="003A3040" w:rsidP="002D7A25">
            <w:pPr>
              <w:pStyle w:val="ab"/>
              <w:numPr>
                <w:ilvl w:val="0"/>
                <w:numId w:val="5"/>
              </w:numPr>
              <w:rPr>
                <w:rFonts w:ascii="Arial" w:hAnsi="Arial"/>
                <w:color w:val="000000" w:themeColor="text1"/>
                <w:sz w:val="20"/>
                <w:lang w:val="ru-RU"/>
              </w:rPr>
            </w:pPr>
            <w:r>
              <w:rPr>
                <w:rFonts w:ascii="Arial" w:hAnsi="Arial"/>
                <w:color w:val="000000" w:themeColor="text1"/>
                <w:sz w:val="20"/>
                <w:lang w:val="ru-RU"/>
              </w:rPr>
              <w:t>Использовать услуги конкурентов ((очень) дорого и ограниченно по политическим причинам)</w:t>
            </w:r>
          </w:p>
          <w:p w14:paraId="0440350B" w14:textId="1DD19EC8" w:rsidR="003A3040" w:rsidRPr="002D7A25" w:rsidRDefault="003A3040" w:rsidP="002D7A25">
            <w:pPr>
              <w:pStyle w:val="ab"/>
              <w:numPr>
                <w:ilvl w:val="0"/>
                <w:numId w:val="5"/>
              </w:numPr>
              <w:rPr>
                <w:rFonts w:ascii="Arial" w:hAnsi="Arial"/>
                <w:color w:val="000000" w:themeColor="text1"/>
                <w:sz w:val="20"/>
                <w:lang w:val="ru-RU"/>
              </w:rPr>
            </w:pPr>
            <w:r>
              <w:rPr>
                <w:rFonts w:ascii="Arial" w:hAnsi="Arial"/>
                <w:color w:val="000000" w:themeColor="text1"/>
                <w:sz w:val="20"/>
                <w:lang w:val="ru-RU"/>
              </w:rPr>
              <w:t>Не производить расчётов, полагаясь «на авось» (неприемлемо для бизнеса)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21E81412" w14:textId="77777777" w:rsidR="003A3040" w:rsidRPr="00B648C8" w:rsidRDefault="003A3040" w:rsidP="00832D47">
            <w:pPr>
              <w:pStyle w:val="ab"/>
              <w:numPr>
                <w:ilvl w:val="0"/>
                <w:numId w:val="13"/>
              </w:numPr>
              <w:rPr>
                <w:rFonts w:ascii="Arial" w:hAnsi="Arial"/>
                <w:color w:val="000000" w:themeColor="text1"/>
                <w:sz w:val="20"/>
                <w:lang w:val="ru-RU"/>
              </w:rPr>
            </w:pPr>
            <w:r w:rsidRPr="00B648C8">
              <w:rPr>
                <w:rFonts w:ascii="Arial" w:hAnsi="Arial"/>
                <w:color w:val="000000" w:themeColor="text1"/>
                <w:sz w:val="20"/>
                <w:lang w:val="ru-RU"/>
              </w:rPr>
              <w:t>Точность прогнозов</w:t>
            </w:r>
          </w:p>
          <w:p w14:paraId="474C1164" w14:textId="77777777" w:rsidR="003A3040" w:rsidRPr="00B648C8" w:rsidRDefault="003A3040" w:rsidP="00832D47">
            <w:pPr>
              <w:pStyle w:val="ab"/>
              <w:numPr>
                <w:ilvl w:val="0"/>
                <w:numId w:val="13"/>
              </w:numPr>
              <w:rPr>
                <w:rFonts w:ascii="Arial" w:hAnsi="Arial"/>
                <w:color w:val="000000" w:themeColor="text1"/>
                <w:sz w:val="20"/>
                <w:lang w:val="ru-RU"/>
              </w:rPr>
            </w:pPr>
            <w:r w:rsidRPr="00B648C8">
              <w:rPr>
                <w:rFonts w:ascii="Arial" w:hAnsi="Arial"/>
                <w:color w:val="000000" w:themeColor="text1"/>
                <w:sz w:val="20"/>
                <w:lang w:val="ru-RU"/>
              </w:rPr>
              <w:t>Оценка качества работы клиентами через обратную связь</w:t>
            </w:r>
          </w:p>
          <w:p w14:paraId="2E3F8C3D" w14:textId="44E879CE" w:rsidR="003A3040" w:rsidRPr="00B648C8" w:rsidRDefault="003A3040" w:rsidP="00832D47">
            <w:pPr>
              <w:pStyle w:val="ab"/>
              <w:numPr>
                <w:ilvl w:val="0"/>
                <w:numId w:val="13"/>
              </w:numPr>
              <w:rPr>
                <w:rFonts w:ascii="Arial" w:hAnsi="Arial"/>
                <w:color w:val="000000" w:themeColor="text1"/>
                <w:sz w:val="20"/>
                <w:lang w:val="ru-RU"/>
              </w:rPr>
            </w:pPr>
            <w:r w:rsidRPr="00B648C8">
              <w:rPr>
                <w:rFonts w:ascii="Arial" w:hAnsi="Arial"/>
                <w:color w:val="000000" w:themeColor="text1"/>
                <w:sz w:val="20"/>
                <w:lang w:val="ru-RU"/>
              </w:rPr>
              <w:t>Объём транзакций, основанных на прогнозах разрабатываемой системы</w:t>
            </w:r>
          </w:p>
        </w:tc>
        <w:tc>
          <w:tcPr>
            <w:tcW w:w="3119" w:type="dxa"/>
            <w:gridSpan w:val="3"/>
            <w:vMerge/>
            <w:tcBorders>
              <w:left w:val="single" w:sz="4" w:space="0" w:color="auto"/>
              <w:bottom w:val="single" w:sz="4" w:space="0" w:color="auto"/>
              <w:right w:val="single" w:sz="4" w:space="0" w:color="auto"/>
            </w:tcBorders>
            <w:shd w:val="clear" w:color="auto" w:fill="FFFFFF"/>
          </w:tcPr>
          <w:p w14:paraId="5FD493A6" w14:textId="11B7E26C" w:rsidR="003A3040" w:rsidRPr="00713402" w:rsidRDefault="003A3040" w:rsidP="00DD2542">
            <w:pPr>
              <w:rPr>
                <w:rFonts w:ascii="Arial" w:hAnsi="Arial"/>
                <w:color w:val="808080" w:themeColor="background1" w:themeShade="80"/>
                <w:sz w:val="20"/>
                <w:lang w:val="ru-RU"/>
              </w:rPr>
            </w:pP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6D0B84A7" w14:textId="6DEEEE41" w:rsidR="003A3040" w:rsidRPr="00D55CAA" w:rsidRDefault="003A3040" w:rsidP="00302BBC">
            <w:pPr>
              <w:pStyle w:val="ab"/>
              <w:numPr>
                <w:ilvl w:val="0"/>
                <w:numId w:val="6"/>
              </w:numPr>
              <w:ind w:right="-10"/>
              <w:rPr>
                <w:rFonts w:ascii="Arial" w:hAnsi="Arial"/>
                <w:color w:val="000000" w:themeColor="text1"/>
                <w:sz w:val="20"/>
                <w:lang w:val="ru-RU"/>
              </w:rPr>
            </w:pPr>
            <w:r w:rsidRPr="00D55CAA">
              <w:rPr>
                <w:rFonts w:ascii="Arial" w:hAnsi="Arial"/>
                <w:color w:val="000000" w:themeColor="text1"/>
                <w:sz w:val="20"/>
                <w:lang w:val="ru-RU"/>
              </w:rPr>
              <w:t>Реклама</w:t>
            </w:r>
            <w:r>
              <w:rPr>
                <w:rFonts w:ascii="Arial" w:hAnsi="Arial"/>
                <w:color w:val="000000" w:themeColor="text1"/>
                <w:sz w:val="20"/>
                <w:lang w:val="ru-RU"/>
              </w:rPr>
              <w:t xml:space="preserve"> в РСЯ (Рекламной Сети «Яндекс»)</w:t>
            </w:r>
          </w:p>
          <w:p w14:paraId="7CF30608" w14:textId="77777777" w:rsidR="003A3040" w:rsidRDefault="003A3040" w:rsidP="00302BBC">
            <w:pPr>
              <w:pStyle w:val="ab"/>
              <w:numPr>
                <w:ilvl w:val="0"/>
                <w:numId w:val="6"/>
              </w:numPr>
              <w:ind w:right="-10"/>
              <w:rPr>
                <w:rFonts w:ascii="Arial" w:hAnsi="Arial"/>
                <w:color w:val="000000" w:themeColor="text1"/>
                <w:sz w:val="20"/>
                <w:lang w:val="ru-RU"/>
              </w:rPr>
            </w:pPr>
            <w:r>
              <w:rPr>
                <w:rFonts w:ascii="Arial" w:hAnsi="Arial"/>
                <w:color w:val="000000" w:themeColor="text1"/>
                <w:sz w:val="20"/>
                <w:lang w:val="ru-RU"/>
              </w:rPr>
              <w:t xml:space="preserve">Группа в соц. сети «ВКонтакте» </w:t>
            </w:r>
          </w:p>
          <w:p w14:paraId="7931416F" w14:textId="67ECF46F" w:rsidR="003A3040" w:rsidRPr="00D55CAA" w:rsidRDefault="003A3040" w:rsidP="00302BBC">
            <w:pPr>
              <w:pStyle w:val="ab"/>
              <w:numPr>
                <w:ilvl w:val="0"/>
                <w:numId w:val="6"/>
              </w:numPr>
              <w:ind w:right="-10"/>
              <w:rPr>
                <w:rFonts w:ascii="Arial" w:hAnsi="Arial"/>
                <w:color w:val="000000" w:themeColor="text1"/>
                <w:sz w:val="20"/>
                <w:lang w:val="ru-RU"/>
              </w:rPr>
            </w:pPr>
            <w:r>
              <w:rPr>
                <w:rFonts w:ascii="Arial" w:hAnsi="Arial"/>
                <w:color w:val="000000" w:themeColor="text1"/>
                <w:sz w:val="20"/>
                <w:lang w:val="ru-RU"/>
              </w:rPr>
              <w:t xml:space="preserve">Сайт </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71A8425F" w14:textId="4E03AFE6" w:rsidR="003A3040" w:rsidRPr="00937464" w:rsidRDefault="00996A96" w:rsidP="00DD2542">
            <w:pPr>
              <w:ind w:right="-10"/>
              <w:rPr>
                <w:rFonts w:ascii="Arial" w:hAnsi="Arial"/>
                <w:color w:val="808080" w:themeColor="background1" w:themeShade="80"/>
                <w:sz w:val="20"/>
                <w:lang w:val="ru-RU"/>
              </w:rPr>
            </w:pPr>
            <w:r>
              <w:rPr>
                <w:rFonts w:ascii="Arial" w:hAnsi="Arial"/>
                <w:color w:val="000000" w:themeColor="text1"/>
                <w:sz w:val="20"/>
                <w:lang w:val="ru-RU"/>
              </w:rPr>
              <w:t>Ритейлеры</w:t>
            </w:r>
            <w:r w:rsidR="003A3040" w:rsidRPr="00937464">
              <w:rPr>
                <w:rFonts w:ascii="Arial" w:hAnsi="Arial"/>
                <w:color w:val="000000" w:themeColor="text1"/>
                <w:sz w:val="20"/>
                <w:lang w:val="ru-RU"/>
              </w:rPr>
              <w:t xml:space="preserve"> </w:t>
            </w:r>
          </w:p>
        </w:tc>
      </w:tr>
      <w:tr w:rsidR="00DD2542" w:rsidRPr="00F076D7" w14:paraId="66122F07" w14:textId="77777777" w:rsidTr="00501061">
        <w:trPr>
          <w:trHeight w:val="279"/>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cPr>
          <w:p w14:paraId="3104B0A9" w14:textId="3497E866" w:rsidR="00DD2542" w:rsidRPr="0043353C" w:rsidRDefault="0043353C" w:rsidP="00DD2542">
            <w:pPr>
              <w:ind w:right="-944"/>
              <w:rPr>
                <w:rFonts w:ascii="Arial" w:hAnsi="Arial"/>
                <w:b/>
                <w:sz w:val="22"/>
                <w:lang w:val="ru-RU"/>
              </w:rPr>
            </w:pPr>
            <w:r>
              <w:rPr>
                <w:rFonts w:ascii="Arial" w:hAnsi="Arial"/>
                <w:b/>
                <w:sz w:val="22"/>
                <w:lang w:val="ru-RU"/>
              </w:rPr>
              <w:t>Структура расходов</w:t>
            </w:r>
          </w:p>
        </w:tc>
        <w:tc>
          <w:tcPr>
            <w:tcW w:w="7810" w:type="dxa"/>
            <w:gridSpan w:val="7"/>
            <w:tcBorders>
              <w:top w:val="single" w:sz="4" w:space="0" w:color="auto"/>
              <w:left w:val="single" w:sz="4" w:space="0" w:color="auto"/>
              <w:bottom w:val="single" w:sz="4" w:space="0" w:color="auto"/>
              <w:right w:val="single" w:sz="4" w:space="0" w:color="auto"/>
            </w:tcBorders>
            <w:shd w:val="clear" w:color="auto" w:fill="FFFFFF"/>
          </w:tcPr>
          <w:p w14:paraId="1BFA22B5" w14:textId="6D3A56D2" w:rsidR="00DD2542" w:rsidRPr="0043353C" w:rsidRDefault="0043353C" w:rsidP="00DD2542">
            <w:pPr>
              <w:ind w:right="-944"/>
              <w:rPr>
                <w:rFonts w:ascii="Arial" w:hAnsi="Arial"/>
                <w:b/>
                <w:sz w:val="22"/>
                <w:lang w:val="ru-RU"/>
              </w:rPr>
            </w:pPr>
            <w:r>
              <w:rPr>
                <w:rFonts w:ascii="Arial" w:hAnsi="Arial"/>
                <w:b/>
                <w:sz w:val="22"/>
                <w:lang w:val="ru-RU"/>
              </w:rPr>
              <w:t>Источники доходов</w:t>
            </w:r>
          </w:p>
        </w:tc>
      </w:tr>
      <w:tr w:rsidR="00DD2542" w:rsidRPr="00525DE5" w14:paraId="72146F6B" w14:textId="77777777" w:rsidTr="00501061">
        <w:trPr>
          <w:trHeight w:val="2725"/>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cPr>
          <w:p w14:paraId="6AA76CAB" w14:textId="338AAB1F" w:rsidR="000C71C0" w:rsidRDefault="00CF3F71"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Расходы на сервер для хранения нейронной сети (тариф – от </w:t>
            </w:r>
            <w:r w:rsidR="00F61A16">
              <w:rPr>
                <w:rFonts w:ascii="Arial" w:hAnsi="Arial"/>
                <w:color w:val="000000" w:themeColor="text1"/>
                <w:sz w:val="20"/>
                <w:lang w:val="ru-RU"/>
              </w:rPr>
              <w:t>1000</w:t>
            </w:r>
            <w:r w:rsidR="00605553">
              <w:rPr>
                <w:rFonts w:ascii="Arial" w:hAnsi="Arial"/>
                <w:color w:val="000000" w:themeColor="text1"/>
                <w:sz w:val="20"/>
                <w:lang w:val="ru-RU"/>
              </w:rPr>
              <w:t xml:space="preserve"> </w:t>
            </w:r>
            <w:r>
              <w:rPr>
                <w:rFonts w:ascii="Arial" w:hAnsi="Arial"/>
                <w:color w:val="000000" w:themeColor="text1"/>
                <w:sz w:val="20"/>
                <w:lang w:val="ru-RU"/>
              </w:rPr>
              <w:t>руб./мес.)</w:t>
            </w:r>
          </w:p>
          <w:p w14:paraId="75AFB9BC" w14:textId="2A6BFA33" w:rsidR="00F61A16" w:rsidRDefault="00F61A16"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Расходы</w:t>
            </w:r>
            <w:r w:rsidR="008912E3">
              <w:rPr>
                <w:rFonts w:ascii="Arial" w:hAnsi="Arial"/>
                <w:color w:val="000000" w:themeColor="text1"/>
                <w:sz w:val="20"/>
                <w:lang w:val="ru-RU"/>
              </w:rPr>
              <w:t xml:space="preserve"> на сервер для хранения данных (тариф – от 2500 руб./мес.)</w:t>
            </w:r>
          </w:p>
          <w:p w14:paraId="6FB05FC2" w14:textId="684F55FD" w:rsidR="00814B70" w:rsidRDefault="00295606"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Создание </w:t>
            </w:r>
            <w:r w:rsidR="00741B95">
              <w:rPr>
                <w:rFonts w:ascii="Arial" w:hAnsi="Arial"/>
                <w:color w:val="000000" w:themeColor="text1"/>
                <w:sz w:val="20"/>
                <w:lang w:val="ru-RU"/>
              </w:rPr>
              <w:t xml:space="preserve">и улучшение </w:t>
            </w:r>
            <w:r>
              <w:rPr>
                <w:rFonts w:ascii="Arial" w:hAnsi="Arial"/>
                <w:color w:val="000000" w:themeColor="text1"/>
                <w:sz w:val="20"/>
                <w:lang w:val="ru-RU"/>
              </w:rPr>
              <w:t>сайта</w:t>
            </w:r>
            <w:r w:rsidR="00741B95">
              <w:rPr>
                <w:rFonts w:ascii="Arial" w:hAnsi="Arial"/>
                <w:color w:val="000000" w:themeColor="text1"/>
                <w:sz w:val="20"/>
                <w:lang w:val="ru-RU"/>
              </w:rPr>
              <w:t xml:space="preserve"> (силами автора)</w:t>
            </w:r>
          </w:p>
          <w:p w14:paraId="32C0C40B" w14:textId="2A2B27C0" w:rsidR="00603188" w:rsidRDefault="00603188"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Расходы на рекламу </w:t>
            </w:r>
            <w:r w:rsidR="002E085C">
              <w:rPr>
                <w:rFonts w:ascii="Arial" w:hAnsi="Arial"/>
                <w:color w:val="000000" w:themeColor="text1"/>
                <w:sz w:val="20"/>
                <w:lang w:val="ru-RU"/>
              </w:rPr>
              <w:t xml:space="preserve">(подписка «Яндекс» - от </w:t>
            </w:r>
            <w:r w:rsidR="00AF619A">
              <w:rPr>
                <w:rFonts w:ascii="Arial" w:hAnsi="Arial"/>
                <w:color w:val="000000" w:themeColor="text1"/>
                <w:sz w:val="20"/>
                <w:lang w:val="ru-RU"/>
              </w:rPr>
              <w:t>6</w:t>
            </w:r>
            <w:r w:rsidR="002E085C">
              <w:rPr>
                <w:rFonts w:ascii="Arial" w:hAnsi="Arial"/>
                <w:color w:val="000000" w:themeColor="text1"/>
                <w:sz w:val="20"/>
                <w:lang w:val="ru-RU"/>
              </w:rPr>
              <w:t>000 руб./мес.</w:t>
            </w:r>
            <w:r w:rsidR="00C371AA">
              <w:rPr>
                <w:rFonts w:ascii="Arial" w:hAnsi="Arial"/>
                <w:color w:val="000000" w:themeColor="text1"/>
                <w:sz w:val="20"/>
                <w:lang w:val="ru-RU"/>
              </w:rPr>
              <w:t>;</w:t>
            </w:r>
            <w:r w:rsidR="002A5FF0">
              <w:rPr>
                <w:rFonts w:ascii="Arial" w:hAnsi="Arial"/>
                <w:color w:val="000000" w:themeColor="text1"/>
                <w:sz w:val="20"/>
                <w:lang w:val="ru-RU"/>
              </w:rPr>
              <w:t xml:space="preserve"> ведение группы в «ВКонтакте» - от </w:t>
            </w:r>
            <w:r w:rsidR="00165CC3">
              <w:rPr>
                <w:rFonts w:ascii="Arial" w:hAnsi="Arial"/>
                <w:color w:val="000000" w:themeColor="text1"/>
                <w:sz w:val="20"/>
                <w:lang w:val="ru-RU"/>
              </w:rPr>
              <w:t>40</w:t>
            </w:r>
            <w:r w:rsidR="00582A06">
              <w:rPr>
                <w:rFonts w:ascii="Arial" w:hAnsi="Arial"/>
                <w:color w:val="000000" w:themeColor="text1"/>
                <w:sz w:val="20"/>
                <w:lang w:val="ru-RU"/>
              </w:rPr>
              <w:t>00 руб./</w:t>
            </w:r>
            <w:r w:rsidR="00165CC3">
              <w:rPr>
                <w:rFonts w:ascii="Arial" w:hAnsi="Arial"/>
                <w:color w:val="000000" w:themeColor="text1"/>
                <w:sz w:val="20"/>
                <w:lang w:val="ru-RU"/>
              </w:rPr>
              <w:t>мес</w:t>
            </w:r>
            <w:r w:rsidR="00582A06">
              <w:rPr>
                <w:rFonts w:ascii="Arial" w:hAnsi="Arial"/>
                <w:color w:val="000000" w:themeColor="text1"/>
                <w:sz w:val="20"/>
                <w:lang w:val="ru-RU"/>
              </w:rPr>
              <w:t>.</w:t>
            </w:r>
            <w:r w:rsidR="00814B70">
              <w:rPr>
                <w:rFonts w:ascii="Arial" w:hAnsi="Arial"/>
                <w:color w:val="000000" w:themeColor="text1"/>
                <w:sz w:val="20"/>
                <w:lang w:val="ru-RU"/>
              </w:rPr>
              <w:t>; хостинг сайта – от 200 руб./мес.</w:t>
            </w:r>
            <w:r w:rsidR="00605553">
              <w:rPr>
                <w:rFonts w:ascii="Arial" w:hAnsi="Arial"/>
                <w:color w:val="000000" w:themeColor="text1"/>
                <w:sz w:val="20"/>
                <w:lang w:val="ru-RU"/>
              </w:rPr>
              <w:t>)</w:t>
            </w:r>
          </w:p>
          <w:p w14:paraId="29AD19DB" w14:textId="7CCA430E" w:rsidR="00F61A16" w:rsidRDefault="00F61A16"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Транспортные расходы </w:t>
            </w:r>
          </w:p>
          <w:p w14:paraId="75F266B6" w14:textId="16E6CE7E" w:rsidR="0083650E" w:rsidRPr="00F7521D" w:rsidRDefault="0083650E" w:rsidP="004E5BD7">
            <w:pPr>
              <w:pStyle w:val="ab"/>
              <w:ind w:left="420" w:right="-32"/>
              <w:rPr>
                <w:rFonts w:ascii="Arial" w:hAnsi="Arial"/>
                <w:color w:val="000000" w:themeColor="text1"/>
                <w:sz w:val="20"/>
                <w:lang w:val="ru-RU"/>
              </w:rPr>
            </w:pPr>
          </w:p>
        </w:tc>
        <w:tc>
          <w:tcPr>
            <w:tcW w:w="7810" w:type="dxa"/>
            <w:gridSpan w:val="7"/>
            <w:tcBorders>
              <w:top w:val="single" w:sz="4" w:space="0" w:color="auto"/>
              <w:left w:val="single" w:sz="4" w:space="0" w:color="auto"/>
              <w:bottom w:val="single" w:sz="4" w:space="0" w:color="auto"/>
              <w:right w:val="single" w:sz="4" w:space="0" w:color="auto"/>
            </w:tcBorders>
            <w:shd w:val="clear" w:color="auto" w:fill="FFFFFF"/>
          </w:tcPr>
          <w:p w14:paraId="569312A2" w14:textId="7007D333" w:rsidR="005C130E" w:rsidRPr="00A3063B" w:rsidRDefault="005C130E" w:rsidP="005C130E">
            <w:pPr>
              <w:pStyle w:val="ab"/>
              <w:numPr>
                <w:ilvl w:val="0"/>
                <w:numId w:val="11"/>
              </w:numPr>
              <w:ind w:right="-18"/>
              <w:rPr>
                <w:rFonts w:ascii="Arial" w:hAnsi="Arial"/>
                <w:color w:val="000000" w:themeColor="text1"/>
                <w:sz w:val="20"/>
                <w:lang w:val="en-US"/>
              </w:rPr>
            </w:pPr>
            <w:r w:rsidRPr="005C130E">
              <w:rPr>
                <w:rFonts w:ascii="Arial" w:hAnsi="Arial"/>
                <w:color w:val="000000" w:themeColor="text1"/>
                <w:sz w:val="20"/>
                <w:lang w:val="ru-RU"/>
              </w:rPr>
              <w:t>Подписка</w:t>
            </w:r>
            <w:r w:rsidRPr="00A3063B">
              <w:rPr>
                <w:rFonts w:ascii="Arial" w:hAnsi="Arial"/>
                <w:color w:val="000000" w:themeColor="text1"/>
                <w:sz w:val="20"/>
                <w:lang w:val="en-US"/>
              </w:rPr>
              <w:t xml:space="preserve"> </w:t>
            </w:r>
            <w:r w:rsidRPr="005C130E">
              <w:rPr>
                <w:rFonts w:ascii="Arial" w:hAnsi="Arial"/>
                <w:color w:val="000000" w:themeColor="text1"/>
                <w:sz w:val="20"/>
                <w:lang w:val="ru-RU"/>
              </w:rPr>
              <w:t>в</w:t>
            </w:r>
            <w:r w:rsidRPr="00A3063B">
              <w:rPr>
                <w:rFonts w:ascii="Arial" w:hAnsi="Arial"/>
                <w:color w:val="000000" w:themeColor="text1"/>
                <w:sz w:val="20"/>
                <w:lang w:val="en-US"/>
              </w:rPr>
              <w:t xml:space="preserve"> </w:t>
            </w:r>
            <w:r w:rsidRPr="005C130E">
              <w:rPr>
                <w:rFonts w:ascii="Arial" w:hAnsi="Arial"/>
                <w:color w:val="000000" w:themeColor="text1"/>
                <w:sz w:val="20"/>
                <w:lang w:val="ru-RU"/>
              </w:rPr>
              <w:t>формате</w:t>
            </w:r>
            <w:r w:rsidRPr="00A3063B">
              <w:rPr>
                <w:rFonts w:ascii="Arial" w:hAnsi="Arial"/>
                <w:color w:val="000000" w:themeColor="text1"/>
                <w:sz w:val="20"/>
                <w:lang w:val="en-US"/>
              </w:rPr>
              <w:t xml:space="preserve"> SaaS (Software as a Service).</w:t>
            </w:r>
          </w:p>
          <w:p w14:paraId="3B7A116D" w14:textId="77777777" w:rsidR="00B374F7" w:rsidRDefault="00B374F7" w:rsidP="005C130E">
            <w:pPr>
              <w:pStyle w:val="ab"/>
              <w:numPr>
                <w:ilvl w:val="0"/>
                <w:numId w:val="11"/>
              </w:numPr>
              <w:ind w:right="-18"/>
              <w:rPr>
                <w:rFonts w:ascii="Arial" w:hAnsi="Arial"/>
                <w:color w:val="000000" w:themeColor="text1"/>
                <w:sz w:val="20"/>
                <w:lang w:val="ru-RU"/>
              </w:rPr>
            </w:pPr>
            <w:r>
              <w:rPr>
                <w:rFonts w:ascii="Arial" w:hAnsi="Arial"/>
                <w:color w:val="000000" w:themeColor="text1"/>
                <w:sz w:val="20"/>
                <w:lang w:val="ru-RU"/>
              </w:rPr>
              <w:t xml:space="preserve">Сопровождение и консультация </w:t>
            </w:r>
          </w:p>
          <w:p w14:paraId="4E5AE31F" w14:textId="713C9055" w:rsidR="00DD2542" w:rsidRPr="00525DE5" w:rsidRDefault="00124558" w:rsidP="005C130E">
            <w:pPr>
              <w:pStyle w:val="ab"/>
              <w:numPr>
                <w:ilvl w:val="0"/>
                <w:numId w:val="11"/>
              </w:numPr>
              <w:ind w:right="-18"/>
              <w:rPr>
                <w:rFonts w:ascii="Arial" w:hAnsi="Arial"/>
                <w:color w:val="000000" w:themeColor="text1"/>
                <w:sz w:val="20"/>
                <w:lang w:val="ru-RU"/>
              </w:rPr>
            </w:pPr>
            <w:r>
              <w:rPr>
                <w:rFonts w:ascii="Arial" w:hAnsi="Arial"/>
                <w:color w:val="000000" w:themeColor="text1"/>
                <w:sz w:val="20"/>
                <w:lang w:val="ru-RU"/>
              </w:rPr>
              <w:t xml:space="preserve">Услуги по </w:t>
            </w:r>
            <w:r w:rsidR="00525DE5">
              <w:rPr>
                <w:rFonts w:ascii="Arial" w:hAnsi="Arial"/>
                <w:color w:val="000000" w:themeColor="text1"/>
                <w:sz w:val="20"/>
                <w:lang w:val="ru-RU"/>
              </w:rPr>
              <w:t>интеграци</w:t>
            </w:r>
            <w:r>
              <w:rPr>
                <w:rFonts w:ascii="Arial" w:hAnsi="Arial"/>
                <w:color w:val="000000" w:themeColor="text1"/>
                <w:sz w:val="20"/>
                <w:lang w:val="ru-RU"/>
              </w:rPr>
              <w:t>и</w:t>
            </w:r>
            <w:r w:rsidR="00525DE5">
              <w:rPr>
                <w:rFonts w:ascii="Arial" w:hAnsi="Arial"/>
                <w:color w:val="000000" w:themeColor="text1"/>
                <w:sz w:val="20"/>
                <w:lang w:val="ru-RU"/>
              </w:rPr>
              <w:t xml:space="preserve"> </w:t>
            </w:r>
          </w:p>
          <w:p w14:paraId="544EE783" w14:textId="7EB66419" w:rsidR="00525DE5" w:rsidRPr="00B374F7" w:rsidRDefault="00525DE5" w:rsidP="00B374F7">
            <w:pPr>
              <w:ind w:right="-18"/>
              <w:rPr>
                <w:rFonts w:ascii="Arial" w:hAnsi="Arial"/>
                <w:color w:val="000000" w:themeColor="text1"/>
                <w:sz w:val="20"/>
                <w:lang w:val="ru-RU"/>
              </w:rPr>
            </w:pPr>
          </w:p>
        </w:tc>
      </w:tr>
    </w:tbl>
    <w:p w14:paraId="520F877C" w14:textId="77777777" w:rsidR="00C70B55" w:rsidRPr="00525DE5" w:rsidRDefault="00C70B55" w:rsidP="00D6054A">
      <w:pPr>
        <w:ind w:right="-944"/>
        <w:rPr>
          <w:lang w:val="ru-RU"/>
        </w:rPr>
      </w:pPr>
    </w:p>
    <w:sectPr w:rsidR="00C70B55" w:rsidRPr="00525DE5"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5273C" w14:textId="77777777" w:rsidR="00FE2E65" w:rsidRDefault="00FE2E65" w:rsidP="00000413">
      <w:r>
        <w:separator/>
      </w:r>
    </w:p>
  </w:endnote>
  <w:endnote w:type="continuationSeparator" w:id="0">
    <w:p w14:paraId="35E5BBBC" w14:textId="77777777" w:rsidR="00FE2E65" w:rsidRDefault="00FE2E65"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D999" w14:textId="77777777" w:rsidR="00CE5510" w:rsidRDefault="00CE55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07F3" w14:textId="77777777" w:rsidR="00CE5510" w:rsidRDefault="00CE551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A7AE" w14:textId="77777777" w:rsidR="00CE5510" w:rsidRDefault="00CE55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A5993" w14:textId="77777777" w:rsidR="00FE2E65" w:rsidRDefault="00FE2E65" w:rsidP="00000413">
      <w:r>
        <w:separator/>
      </w:r>
    </w:p>
  </w:footnote>
  <w:footnote w:type="continuationSeparator" w:id="0">
    <w:p w14:paraId="26A643EA" w14:textId="77777777" w:rsidR="00FE2E65" w:rsidRDefault="00FE2E65"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7F38" w14:textId="4EFA2766" w:rsidR="00CE5510" w:rsidRDefault="00000000">
    <w:pPr>
      <w:pStyle w:val="a7"/>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70E1" w14:textId="1441B2A4" w:rsidR="00CE5510" w:rsidRDefault="00000000">
    <w:pPr>
      <w:pStyle w:val="a7"/>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236" w14:textId="1DC53D3D" w:rsidR="00CE5510" w:rsidRDefault="00000000">
    <w:pPr>
      <w:pStyle w:val="a7"/>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07D"/>
    <w:multiLevelType w:val="hybridMultilevel"/>
    <w:tmpl w:val="B8A42026"/>
    <w:lvl w:ilvl="0" w:tplc="97ECB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6B74D2"/>
    <w:multiLevelType w:val="hybridMultilevel"/>
    <w:tmpl w:val="88AE03D0"/>
    <w:lvl w:ilvl="0" w:tplc="EE06DEEC">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907C5C"/>
    <w:multiLevelType w:val="hybridMultilevel"/>
    <w:tmpl w:val="0764F3B8"/>
    <w:lvl w:ilvl="0" w:tplc="6A0E15CC">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CE0EEF"/>
    <w:multiLevelType w:val="hybridMultilevel"/>
    <w:tmpl w:val="404AA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B07944"/>
    <w:multiLevelType w:val="hybridMultilevel"/>
    <w:tmpl w:val="7FE61F02"/>
    <w:lvl w:ilvl="0" w:tplc="E46827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596D0E"/>
    <w:multiLevelType w:val="multilevel"/>
    <w:tmpl w:val="FE84A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5F279E"/>
    <w:multiLevelType w:val="hybridMultilevel"/>
    <w:tmpl w:val="0B505B5C"/>
    <w:lvl w:ilvl="0" w:tplc="37701806">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2E6B69"/>
    <w:multiLevelType w:val="multilevel"/>
    <w:tmpl w:val="B310F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03202C8"/>
    <w:multiLevelType w:val="hybridMultilevel"/>
    <w:tmpl w:val="A25C244E"/>
    <w:lvl w:ilvl="0" w:tplc="97ECBF1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B67276"/>
    <w:multiLevelType w:val="hybridMultilevel"/>
    <w:tmpl w:val="CB308C36"/>
    <w:lvl w:ilvl="0" w:tplc="845E6DF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372BD1"/>
    <w:multiLevelType w:val="hybridMultilevel"/>
    <w:tmpl w:val="8A3CC1BC"/>
    <w:lvl w:ilvl="0" w:tplc="4028C536">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1939545">
    <w:abstractNumId w:val="7"/>
  </w:num>
  <w:num w:numId="2" w16cid:durableId="1326282606">
    <w:abstractNumId w:val="1"/>
  </w:num>
  <w:num w:numId="3" w16cid:durableId="1336421822">
    <w:abstractNumId w:val="5"/>
  </w:num>
  <w:num w:numId="4" w16cid:durableId="1908034801">
    <w:abstractNumId w:val="6"/>
  </w:num>
  <w:num w:numId="5" w16cid:durableId="1456755849">
    <w:abstractNumId w:val="3"/>
  </w:num>
  <w:num w:numId="6" w16cid:durableId="1469392080">
    <w:abstractNumId w:val="2"/>
  </w:num>
  <w:num w:numId="7" w16cid:durableId="1518470987">
    <w:abstractNumId w:val="9"/>
  </w:num>
  <w:num w:numId="8" w16cid:durableId="884605100">
    <w:abstractNumId w:val="12"/>
  </w:num>
  <w:num w:numId="9" w16cid:durableId="565382074">
    <w:abstractNumId w:val="4"/>
  </w:num>
  <w:num w:numId="10" w16cid:durableId="1797991348">
    <w:abstractNumId w:val="11"/>
  </w:num>
  <w:num w:numId="11" w16cid:durableId="178394635">
    <w:abstractNumId w:val="0"/>
  </w:num>
  <w:num w:numId="12" w16cid:durableId="1230189213">
    <w:abstractNumId w:val="10"/>
  </w:num>
  <w:num w:numId="13" w16cid:durableId="836581504">
    <w:abstractNumId w:val="13"/>
  </w:num>
  <w:num w:numId="14" w16cid:durableId="552280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25D7B"/>
    <w:rsid w:val="00063CBC"/>
    <w:rsid w:val="00072B55"/>
    <w:rsid w:val="00076688"/>
    <w:rsid w:val="000C71C0"/>
    <w:rsid w:val="000D0C38"/>
    <w:rsid w:val="000D3E56"/>
    <w:rsid w:val="000D6F15"/>
    <w:rsid w:val="000E0EFC"/>
    <w:rsid w:val="001059EC"/>
    <w:rsid w:val="00105F2D"/>
    <w:rsid w:val="00117EF9"/>
    <w:rsid w:val="00124558"/>
    <w:rsid w:val="00125F1A"/>
    <w:rsid w:val="00165CC3"/>
    <w:rsid w:val="00167831"/>
    <w:rsid w:val="00182A4D"/>
    <w:rsid w:val="001875D8"/>
    <w:rsid w:val="001A5B99"/>
    <w:rsid w:val="001C7FD3"/>
    <w:rsid w:val="001D085D"/>
    <w:rsid w:val="001F4186"/>
    <w:rsid w:val="0023401F"/>
    <w:rsid w:val="00246C12"/>
    <w:rsid w:val="002514C1"/>
    <w:rsid w:val="00254AB0"/>
    <w:rsid w:val="00263705"/>
    <w:rsid w:val="0027470F"/>
    <w:rsid w:val="00277540"/>
    <w:rsid w:val="00277AE1"/>
    <w:rsid w:val="00284DC4"/>
    <w:rsid w:val="0029003A"/>
    <w:rsid w:val="00295606"/>
    <w:rsid w:val="002A2D9E"/>
    <w:rsid w:val="002A5FF0"/>
    <w:rsid w:val="002B4C35"/>
    <w:rsid w:val="002D1F6C"/>
    <w:rsid w:val="002D5E46"/>
    <w:rsid w:val="002D7A25"/>
    <w:rsid w:val="002E085C"/>
    <w:rsid w:val="00300A92"/>
    <w:rsid w:val="00302BBC"/>
    <w:rsid w:val="0031103C"/>
    <w:rsid w:val="00312950"/>
    <w:rsid w:val="00313F50"/>
    <w:rsid w:val="00322B1C"/>
    <w:rsid w:val="003326CA"/>
    <w:rsid w:val="003429A1"/>
    <w:rsid w:val="003547E4"/>
    <w:rsid w:val="003A0571"/>
    <w:rsid w:val="003A3040"/>
    <w:rsid w:val="003B2072"/>
    <w:rsid w:val="0043353C"/>
    <w:rsid w:val="00440EBC"/>
    <w:rsid w:val="0044673E"/>
    <w:rsid w:val="00450122"/>
    <w:rsid w:val="00450434"/>
    <w:rsid w:val="00477353"/>
    <w:rsid w:val="00485108"/>
    <w:rsid w:val="004A786C"/>
    <w:rsid w:val="004B5316"/>
    <w:rsid w:val="004E5BD7"/>
    <w:rsid w:val="004F4172"/>
    <w:rsid w:val="00501061"/>
    <w:rsid w:val="00525DE5"/>
    <w:rsid w:val="00582A06"/>
    <w:rsid w:val="00587C66"/>
    <w:rsid w:val="005C130E"/>
    <w:rsid w:val="005C413B"/>
    <w:rsid w:val="00603188"/>
    <w:rsid w:val="00605077"/>
    <w:rsid w:val="00605553"/>
    <w:rsid w:val="00605F0D"/>
    <w:rsid w:val="006104F7"/>
    <w:rsid w:val="00632ABD"/>
    <w:rsid w:val="00664784"/>
    <w:rsid w:val="006760EB"/>
    <w:rsid w:val="00677722"/>
    <w:rsid w:val="00681CD1"/>
    <w:rsid w:val="006A1662"/>
    <w:rsid w:val="006A7CDE"/>
    <w:rsid w:val="006C121C"/>
    <w:rsid w:val="00713402"/>
    <w:rsid w:val="00732402"/>
    <w:rsid w:val="00741B95"/>
    <w:rsid w:val="00764AEE"/>
    <w:rsid w:val="007676EC"/>
    <w:rsid w:val="00782260"/>
    <w:rsid w:val="00794FA5"/>
    <w:rsid w:val="007B3631"/>
    <w:rsid w:val="007C13A7"/>
    <w:rsid w:val="007C4249"/>
    <w:rsid w:val="007D354F"/>
    <w:rsid w:val="007E2117"/>
    <w:rsid w:val="007E34F7"/>
    <w:rsid w:val="007E4712"/>
    <w:rsid w:val="00814B70"/>
    <w:rsid w:val="00815FD9"/>
    <w:rsid w:val="00817812"/>
    <w:rsid w:val="008251A2"/>
    <w:rsid w:val="00832D47"/>
    <w:rsid w:val="0083546E"/>
    <w:rsid w:val="0083650E"/>
    <w:rsid w:val="00854EBB"/>
    <w:rsid w:val="00861778"/>
    <w:rsid w:val="00880956"/>
    <w:rsid w:val="008912E3"/>
    <w:rsid w:val="00895CA0"/>
    <w:rsid w:val="008A2273"/>
    <w:rsid w:val="008A3780"/>
    <w:rsid w:val="008F559F"/>
    <w:rsid w:val="00910A1D"/>
    <w:rsid w:val="00935D51"/>
    <w:rsid w:val="00937464"/>
    <w:rsid w:val="00937586"/>
    <w:rsid w:val="009505CB"/>
    <w:rsid w:val="00996A96"/>
    <w:rsid w:val="009C6476"/>
    <w:rsid w:val="009D4817"/>
    <w:rsid w:val="009E0F46"/>
    <w:rsid w:val="009E6F8A"/>
    <w:rsid w:val="00A3063B"/>
    <w:rsid w:val="00A3378F"/>
    <w:rsid w:val="00A338BE"/>
    <w:rsid w:val="00A73012"/>
    <w:rsid w:val="00A86846"/>
    <w:rsid w:val="00AC310B"/>
    <w:rsid w:val="00AC6A68"/>
    <w:rsid w:val="00AE0A51"/>
    <w:rsid w:val="00AE6ECA"/>
    <w:rsid w:val="00AF619A"/>
    <w:rsid w:val="00B01DDB"/>
    <w:rsid w:val="00B22D96"/>
    <w:rsid w:val="00B23D54"/>
    <w:rsid w:val="00B312C7"/>
    <w:rsid w:val="00B374F7"/>
    <w:rsid w:val="00B40CEF"/>
    <w:rsid w:val="00B42D8E"/>
    <w:rsid w:val="00B566F7"/>
    <w:rsid w:val="00B617F1"/>
    <w:rsid w:val="00B648C8"/>
    <w:rsid w:val="00B70D17"/>
    <w:rsid w:val="00B74F71"/>
    <w:rsid w:val="00B84557"/>
    <w:rsid w:val="00BA4A1A"/>
    <w:rsid w:val="00BC159A"/>
    <w:rsid w:val="00BE73EC"/>
    <w:rsid w:val="00BF2A0C"/>
    <w:rsid w:val="00C04209"/>
    <w:rsid w:val="00C054AF"/>
    <w:rsid w:val="00C238CC"/>
    <w:rsid w:val="00C371AA"/>
    <w:rsid w:val="00C426A4"/>
    <w:rsid w:val="00C70B55"/>
    <w:rsid w:val="00C8655C"/>
    <w:rsid w:val="00C9225D"/>
    <w:rsid w:val="00C93475"/>
    <w:rsid w:val="00CA30DE"/>
    <w:rsid w:val="00CB15D4"/>
    <w:rsid w:val="00CB6CF5"/>
    <w:rsid w:val="00CC706D"/>
    <w:rsid w:val="00CE0726"/>
    <w:rsid w:val="00CE5510"/>
    <w:rsid w:val="00CF3F71"/>
    <w:rsid w:val="00D13268"/>
    <w:rsid w:val="00D24189"/>
    <w:rsid w:val="00D3447A"/>
    <w:rsid w:val="00D4048C"/>
    <w:rsid w:val="00D409B7"/>
    <w:rsid w:val="00D43CA6"/>
    <w:rsid w:val="00D55CAA"/>
    <w:rsid w:val="00D57551"/>
    <w:rsid w:val="00D6054A"/>
    <w:rsid w:val="00DC1932"/>
    <w:rsid w:val="00DC1A65"/>
    <w:rsid w:val="00DD2542"/>
    <w:rsid w:val="00DD4EAC"/>
    <w:rsid w:val="00E05F90"/>
    <w:rsid w:val="00E21E72"/>
    <w:rsid w:val="00E257EC"/>
    <w:rsid w:val="00E42755"/>
    <w:rsid w:val="00E71200"/>
    <w:rsid w:val="00E74A2D"/>
    <w:rsid w:val="00EA3493"/>
    <w:rsid w:val="00EA61A0"/>
    <w:rsid w:val="00ED30ED"/>
    <w:rsid w:val="00F076D7"/>
    <w:rsid w:val="00F10963"/>
    <w:rsid w:val="00F45880"/>
    <w:rsid w:val="00F61A16"/>
    <w:rsid w:val="00F72E65"/>
    <w:rsid w:val="00F7521D"/>
    <w:rsid w:val="00F81557"/>
    <w:rsid w:val="00F97239"/>
    <w:rsid w:val="00FA14C1"/>
    <w:rsid w:val="00FB5C5C"/>
    <w:rsid w:val="00FC3CC5"/>
    <w:rsid w:val="00FD4280"/>
    <w:rsid w:val="00FE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093FD504-08A7-4B65-9304-7DC13FB1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12C7"/>
    <w:rPr>
      <w:rFonts w:ascii="Lucida Grande" w:hAnsi="Lucida Grande"/>
      <w:sz w:val="18"/>
      <w:szCs w:val="18"/>
    </w:rPr>
  </w:style>
  <w:style w:type="character" w:customStyle="1" w:styleId="a4">
    <w:name w:val="Текст выноски Знак"/>
    <w:basedOn w:val="a0"/>
    <w:link w:val="a3"/>
    <w:uiPriority w:val="99"/>
    <w:semiHidden/>
    <w:rsid w:val="00B312C7"/>
    <w:rPr>
      <w:rFonts w:ascii="Lucida Grande" w:hAnsi="Lucida Grande"/>
      <w:noProof/>
      <w:sz w:val="18"/>
      <w:szCs w:val="18"/>
    </w:rPr>
  </w:style>
  <w:style w:type="table" w:styleId="a5">
    <w:name w:val="Table Grid"/>
    <w:basedOn w:val="a1"/>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B5316"/>
    <w:rPr>
      <w:color w:val="0000FF" w:themeColor="hyperlink"/>
      <w:u w:val="single"/>
    </w:rPr>
  </w:style>
  <w:style w:type="paragraph" w:styleId="a7">
    <w:name w:val="header"/>
    <w:basedOn w:val="a"/>
    <w:link w:val="a8"/>
    <w:uiPriority w:val="99"/>
    <w:unhideWhenUsed/>
    <w:rsid w:val="00000413"/>
    <w:pPr>
      <w:tabs>
        <w:tab w:val="center" w:pos="4320"/>
        <w:tab w:val="right" w:pos="8640"/>
      </w:tabs>
    </w:pPr>
  </w:style>
  <w:style w:type="character" w:customStyle="1" w:styleId="a8">
    <w:name w:val="Верхний колонтитул Знак"/>
    <w:basedOn w:val="a0"/>
    <w:link w:val="a7"/>
    <w:uiPriority w:val="99"/>
    <w:rsid w:val="00000413"/>
    <w:rPr>
      <w:noProof/>
    </w:rPr>
  </w:style>
  <w:style w:type="paragraph" w:styleId="a9">
    <w:name w:val="footer"/>
    <w:basedOn w:val="a"/>
    <w:link w:val="aa"/>
    <w:uiPriority w:val="99"/>
    <w:unhideWhenUsed/>
    <w:rsid w:val="00000413"/>
    <w:pPr>
      <w:tabs>
        <w:tab w:val="center" w:pos="4320"/>
        <w:tab w:val="right" w:pos="8640"/>
      </w:tabs>
    </w:pPr>
  </w:style>
  <w:style w:type="character" w:customStyle="1" w:styleId="aa">
    <w:name w:val="Нижний колонтитул Знак"/>
    <w:basedOn w:val="a0"/>
    <w:link w:val="a9"/>
    <w:uiPriority w:val="99"/>
    <w:rsid w:val="00000413"/>
    <w:rPr>
      <w:noProof/>
    </w:rPr>
  </w:style>
  <w:style w:type="paragraph" w:styleId="ab">
    <w:name w:val="List Paragraph"/>
    <w:basedOn w:val="a"/>
    <w:uiPriority w:val="34"/>
    <w:qFormat/>
    <w:rsid w:val="00F7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527834633">
      <w:bodyDiv w:val="1"/>
      <w:marLeft w:val="0"/>
      <w:marRight w:val="0"/>
      <w:marTop w:val="0"/>
      <w:marBottom w:val="0"/>
      <w:divBdr>
        <w:top w:val="none" w:sz="0" w:space="0" w:color="auto"/>
        <w:left w:val="none" w:sz="0" w:space="0" w:color="auto"/>
        <w:bottom w:val="none" w:sz="0" w:space="0" w:color="auto"/>
        <w:right w:val="none" w:sz="0" w:space="0" w:color="auto"/>
      </w:divBdr>
    </w:div>
    <w:div w:id="1001466905">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293826337">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548489803">
      <w:bodyDiv w:val="1"/>
      <w:marLeft w:val="0"/>
      <w:marRight w:val="0"/>
      <w:marTop w:val="0"/>
      <w:marBottom w:val="0"/>
      <w:divBdr>
        <w:top w:val="none" w:sz="0" w:space="0" w:color="auto"/>
        <w:left w:val="none" w:sz="0" w:space="0" w:color="auto"/>
        <w:bottom w:val="none" w:sz="0" w:space="0" w:color="auto"/>
        <w:right w:val="none" w:sz="0" w:space="0" w:color="auto"/>
      </w:divBdr>
    </w:div>
    <w:div w:id="1710110230">
      <w:bodyDiv w:val="1"/>
      <w:marLeft w:val="0"/>
      <w:marRight w:val="0"/>
      <w:marTop w:val="0"/>
      <w:marBottom w:val="0"/>
      <w:divBdr>
        <w:top w:val="none" w:sz="0" w:space="0" w:color="auto"/>
        <w:left w:val="none" w:sz="0" w:space="0" w:color="auto"/>
        <w:bottom w:val="none" w:sz="0" w:space="0" w:color="auto"/>
        <w:right w:val="none" w:sz="0" w:space="0" w:color="auto"/>
      </w:divBdr>
    </w:div>
    <w:div w:id="195547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257</Words>
  <Characters>1465</Characters>
  <Application>Microsoft Office Word</Application>
  <DocSecurity>0</DocSecurity>
  <Lines>12</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Lean Canvas Template Word</vt:lpstr>
      <vt:lpstr>Lean Canvas Template Word</vt:lpstr>
    </vt:vector>
  </TitlesOfParts>
  <Manager/>
  <Company>Neos Chronos Limited</Company>
  <LinksUpToDate>false</LinksUpToDate>
  <CharactersWithSpaces>1719</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Валерий Балаганин</cp:lastModifiedBy>
  <cp:revision>228</cp:revision>
  <cp:lastPrinted>2019-05-23T09:25:00Z</cp:lastPrinted>
  <dcterms:created xsi:type="dcterms:W3CDTF">2024-11-22T17:09:00Z</dcterms:created>
  <dcterms:modified xsi:type="dcterms:W3CDTF">2024-12-09T14:51:00Z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