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AU-Marutham" w:hAnsi="TAU-Marutham"/>
          <w:b/>
          <w:i w:val="0"/>
          <w:sz w:val="26"/>
          <w:rFonts w:ascii="TAU-Marutham" w:hAnsi="TAU-Marutham" w:cs="TAU-Marutham" w:eastAsia="TAU-Marutham"/>
        </w:rPr>
        <w:t>{{ collector_heading }}</w:t>
      </w:r>
    </w:p>
    <w:p>
      <w:pPr>
        <w:spacing w:before="40" w:after="280"/>
        <w:jc w:val="center"/>
      </w:pPr>
      <w:r>
        <w:rPr>
          <w:rFonts w:ascii="TAU-Marutham" w:hAnsi="TAU-Marutham"/>
          <w:b/>
          <w:i w:val="0"/>
          <w:sz w:val="24"/>
          <w:rFonts w:ascii="TAU-Marutham" w:hAnsi="TAU-Marutham" w:cs="TAU-Marutham" w:eastAsia="TAU-Marutham"/>
        </w:rPr>
        <w:t>முன்னிலை: {{ collector_name 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4608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40"/>
              <w:jc w:val="left"/>
            </w:pPr>
            <w:r>
              <w:rPr>
                <w:rFonts w:ascii="TAU-Marutham" w:hAnsi="TAU-Marutham"/>
                <w:b/>
                <w:i w:val="0"/>
                <w:sz w:val="23"/>
                <w:rFonts w:ascii="TAU-Marutham" w:hAnsi="TAU-Marutham" w:cs="TAU-Marutham" w:eastAsia="TAU-Marutham"/>
              </w:rPr>
              <w:t>{{ roc_number }}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40"/>
              <w:jc w:val="right"/>
            </w:pPr>
            <w:r>
              <w:rPr>
                <w:rFonts w:ascii="TAU-Marutham" w:hAnsi="TAU-Marutham"/>
                <w:b/>
                <w:i w:val="0"/>
                <w:sz w:val="23"/>
                <w:rFonts w:ascii="TAU-Marutham" w:hAnsi="TAU-Marutham" w:cs="TAU-Marutham" w:eastAsia="TAU-Marutham"/>
              </w:rPr>
              <w:t>நாள்: {{ proceedings_date }}</w:t>
            </w:r>
          </w:p>
        </w:tc>
      </w:tr>
    </w:tbl>
    <w:p>
      <w:pPr>
        <w:spacing w:before="240" w:after="240" w:line="276" w:lineRule="auto"/>
        <w:jc w:val="both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பொருள்: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 subject_text }}</w:t>
      </w:r>
    </w:p>
    <w:p>
      <w:pPr>
        <w:spacing w:before="240" w:after="240" w:line="276" w:lineRule="auto"/>
        <w:jc w:val="both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பார்வை: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 reference_text }}</w:t>
      </w:r>
    </w:p>
    <w:p>
      <w:pPr>
        <w:spacing w:before="80" w:after="160"/>
        <w:jc w:val="center"/>
      </w:pPr>
      <w:r>
        <w:rPr>
          <w:rFonts w:ascii="TAU-Marutham" w:hAnsi="TAU-Marutham"/>
          <w:b/>
          <w:i w:val="0"/>
          <w:sz w:val="22"/>
          <w:rFonts w:ascii="TAU-Marutham" w:hAnsi="TAU-Marutham" w:cs="TAU-Marutham" w:eastAsia="TAU-Marutham"/>
        </w:rPr>
        <w:t>-------</w:t>
      </w:r>
    </w:p>
    <w:p>
      <w:pPr>
        <w:spacing w:before="280" w:after="240"/>
      </w:pPr>
      <w:r>
        <w:rPr>
          <w:rFonts w:ascii="TAU-Marutham" w:hAnsi="TAU-Marutham"/>
          <w:b/>
          <w:i w:val="0"/>
          <w:sz w:val="24"/>
          <w:rFonts w:ascii="TAU-Marutham" w:hAnsi="TAU-Marutham" w:cs="TAU-Marutham" w:eastAsia="TAU-Marutham"/>
        </w:rPr>
        <w:t>உத்தரவு: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 order_para1 }}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 order_para2 }}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 order_para3 }}</w:t>
      </w:r>
    </w:p>
    <w:p>
      <w:pPr>
        <w:spacing w:before="120" w:after="32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>இணைப்பு: {{ enclosure_text }}</w:t>
      </w:r>
    </w:p>
    <w:p>
      <w:pPr>
        <w:spacing w:after="400"/>
        <w:jc w:val="right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>மாவட்ட ஆட்சித் தலைவர்,</w:t>
        <w:br/>
        <w:t>{{ district_name }}.</w:t>
      </w:r>
    </w:p>
    <w:p>
      <w:pPr>
        <w:spacing w:after="8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பெறுநர்: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 tahsildar_recipient }}</w:t>
      </w:r>
    </w:p>
    <w:p>
      <w:pPr>
        <w:spacing w:after="8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நகல்  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 rdo_recipient }}</w:t>
      </w:r>
    </w:p>
    <w:p>
      <w:r>
        <w:br w:type="page"/>
      </w:r>
    </w:p>
    <w:p>
      <w:pPr>
        <w:spacing w:after="240"/>
        <w:jc w:val="center"/>
      </w:pPr>
      <w:r>
        <w:rPr>
          <w:rFonts w:ascii="TAU-Marutham" w:hAnsi="TAU-Marutham"/>
          <w:b/>
          <w:i w:val="0"/>
          <w:sz w:val="25"/>
          <w:rFonts w:ascii="TAU-Marutham" w:hAnsi="TAU-Marutham" w:cs="TAU-Marutham" w:eastAsia="TAU-Marutham"/>
        </w:rPr>
        <w:t>//அலுவலகக் குறிப்பு//</w:t>
      </w:r>
    </w:p>
    <w:p>
      <w:pPr>
        <w:spacing w:after="12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>{{ roc_number }}</w:t>
      </w:r>
    </w:p>
    <w:p>
      <w:pPr>
        <w:spacing w:before="240" w:after="240" w:line="276" w:lineRule="auto"/>
        <w:jc w:val="both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பொருள்: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 subject_text }}</w:t>
      </w:r>
    </w:p>
    <w:p>
      <w:pPr>
        <w:spacing w:before="240" w:after="240" w:line="276" w:lineRule="auto"/>
        <w:jc w:val="both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பார்வை: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 reference_text }}</w:t>
      </w:r>
    </w:p>
    <w:p>
      <w:pPr>
        <w:spacing w:before="80" w:after="160"/>
        <w:jc w:val="center"/>
      </w:pPr>
      <w:r>
        <w:rPr>
          <w:rFonts w:ascii="TAU-Marutham" w:hAnsi="TAU-Marutham"/>
          <w:b/>
          <w:i w:val="0"/>
          <w:sz w:val="22"/>
          <w:rFonts w:ascii="TAU-Marutham" w:hAnsi="TAU-Marutham" w:cs="TAU-Marutham" w:eastAsia="TAU-Marutham"/>
        </w:rPr>
        <w:t>-------</w:t>
      </w:r>
    </w:p>
    <w:p>
      <w:pPr>
        <w:spacing w:before="280" w:after="240"/>
      </w:pPr>
      <w:r>
        <w:rPr>
          <w:rFonts w:ascii="TAU-Marutham" w:hAnsi="TAU-Marutham"/>
          <w:b/>
          <w:i w:val="0"/>
          <w:sz w:val="24"/>
          <w:rFonts w:ascii="TAU-Marutham" w:hAnsi="TAU-Marutham" w:cs="TAU-Marutham" w:eastAsia="TAU-Marutham"/>
        </w:rPr>
        <w:t>பணிந்தனுப்பப்படுகிறது: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மேற்படி கோரிக்கையின்படி, உரிய சட்ட விதிகளின் கீழ் வசூலிக்கும் பொருட்டு வட்டாட்சியருக்கு ஆணை பிறப்பித்து செயல்முறைக் குறிப்பாணை தயார் செய்யப்பட்டு மாவட்ட ஆட்சித் தலைவர் அவர்களின் ஒப்புதலுக்குப் பணிந்தனுப்பப்படுகிறது.</w:t>
      </w:r>
    </w:p>
    <w:p>
      <w:pPr>
        <w:spacing w:before="400"/>
        <w:jc w:val="right"/>
      </w:pPr>
      <w:r>
        <w:rPr>
          <w:rFonts w:ascii="TAU-Marutham" w:hAnsi="TAU-Marutham"/>
          <w:b/>
          <w:i w:val="0"/>
          <w:sz w:val="22"/>
          <w:rFonts w:ascii="TAU-Marutham" w:hAnsi="TAU-Marutham" w:cs="TAU-Marutham" w:eastAsia="TAU-Marutham"/>
        </w:rPr>
        <w:t>ஒப்பம்/–</w:t>
        <w:br/>
        <w:t>பிரிவு எழுத்தர் / கண்காணிப்பாளர்</w:t>
        <w:br/>
        <w:t>{{ section_code }} பிரிவு, மாவட்ட ஆட்சியர் அலுவலகம், {{ district_name }}.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