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AU-Marutham" w:hAnsi="TAU-Marutham"/>
          <w:b/>
          <w:i w:val="0"/>
          <w:sz w:val="26"/>
          <w:rFonts w:ascii="TAU-Marutham" w:hAnsi="TAU-Marutham" w:cs="TAU-Marutham" w:eastAsia="TAU-Marutham"/>
        </w:rPr>
        <w:t>ஈரோடு மாவட்ட ஆட்சித் தலைவர் மற்றும்</w:t>
        <w:br/>
        <w:t>மாவட்ட நிர்வாக நடுவர் அவர்களின் செயல்முறைகள்</w:t>
      </w:r>
    </w:p>
    <w:p>
      <w:pPr>
        <w:spacing w:before="40" w:after="280"/>
        <w:jc w:val="center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முன்னிலை: {{collector_name}}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lef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ந.க. {{file_no}}/{{file_year}}/{{section_code}}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righ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நாள்:        .05.{{file_year}}.</w:t>
            </w:r>
          </w:p>
        </w:tc>
      </w:tr>
    </w:tbl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தமிழ்நாடு ரியல் எஸ்டேட் (முறைப்படுத்துதல் மற்றும் மேம்படுத்துதல்) சட்டம் 2016 பிரிவு 40(1) – {{district_name}} மாவட்டம் – {{taluk_name}} வட்டம் - {{defaulter_details[0].name}}, {{defaulter_details[0].door_no}}, {{defaulter_details[0].street_and_locality}} – அபராதத் தொகை வசூல் செய்யக் கோருதல் - உத்திரவிடுதல்.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{{reference_details.issuing_authority_name}}, கடித எண். {{reference_details.case_or_file_no}}, நாள் {{reference_details.order_date}}.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உத்தரவு: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{{district_name}} மாவட்டம், {{taluk_name}} வட்டம், {{defaulter_details[0].street_and_locality}}, {{defaulter_details[0].door_no}}, என்ற முகவரியில் {{living_verb}} {{defaulter_details[0].name}} {{defaulter_suffix}} தமிழ்நாடு ரியல் எஸ்டேட் சட்டம் 2016 பிரிவு 40(1)-ன் படி விதிக்கப்பட்ட அபராதத் தொகை ரூ.{{financials.total_amount}}/- ஐ தமிழ்நாடு வருவாய் வசூல் சட்டத்தின் கீழ் வசூல் செய்யுமாறு பார்வையில் காணும் உத்தரவின் வாயிலாக தெரிவிக்கப்பட்டுள்ளது.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{{defaulter_details[0].name}} {{defaulter_suffix}} தொகை ரூ.{{financials.total_amount}}/- ஐ வருவாய் நிலை ஆணை எண் 41 மற்றம் வருவாய் வசூல் சட்டம் 1864 பிரிவு 5-ன் கீழ் வசூல் செய்ய {{taluk_name}} வருவாய் வட்டாட்சியருக்கு அதிகாரம் வழங்கி இதன் மூலம் உத்திரவிடப்படுகிறது.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எனவே, மேற்படி முகவரியில் {{living_verb}} {{defaulter_details[0].name}} என்பாரின் {{asset_clause}} மொத்தம் தொகை ரூ.{{financials.total_amount}}/- ({{financials.amount_in_tamil_words}}) வசூல் செய்து “{{payment_instructions.dd_favour_of}}“ என்ற பெயரில் வங்கி வரைவோலையாக (Demand Draft) எடுத்து {{payment_instructions.dispatch_address}} என்ற அலுவலகத்திற்கு அசலினை அனுப்பி அதன் விவரத்தினை நகல் வங்கி வரைவோலையுடன் இவ்வலுவலகத்திற்கு அனுப்பி வைக்குமாறு {{taluk_name}} வருவாய் வட்டாட்சியருக்கு தெரிவிக்கப்படுகிறது.</w:t>
      </w:r>
    </w:p>
    <w:p>
      <w:pPr>
        <w:spacing w:before="120" w:after="3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இணைப்பு: கடித நகல்</w:t>
      </w:r>
    </w:p>
    <w:p>
      <w:pPr>
        <w:spacing w:after="400"/>
        <w:jc w:val="right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மாவட்ட ஆட்சித் தலைவர்,</w:t>
        <w:br/>
        <w:t>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பெறுநர்: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வட்டாட்சியர், {{taluk_name}}.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கோட்டாட்சியர், 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{{payment_instructions.dispatch_address}}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{{defaulter_details[0].name}}, {{defaulter_details[0].door_no}}, {{defaulter_details[0].street_and_locality}}, {{taluk_name}} - {{defaulter_details[0].pincode}}.</w:t>
      </w:r>
    </w:p>
    <w:p>
      <w:r>
        <w:br w:type="page"/>
      </w:r>
    </w:p>
    <w:p>
      <w:pPr>
        <w:spacing w:after="240"/>
        <w:jc w:val="center"/>
      </w:pPr>
      <w:r>
        <w:rPr>
          <w:rFonts w:ascii="TAU-Marutham" w:hAnsi="TAU-Marutham"/>
          <w:b/>
          <w:i w:val="0"/>
          <w:sz w:val="25"/>
          <w:rFonts w:ascii="TAU-Marutham" w:hAnsi="TAU-Marutham" w:cs="TAU-Marutham" w:eastAsia="TAU-Marutham"/>
        </w:rPr>
        <w:t>//அலுவலகக் குறிப்பு//</w:t>
      </w:r>
    </w:p>
    <w:p>
      <w:pPr>
        <w:spacing w:after="1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ந.க. {{file_no}}/{{file_year}}/{{section_code}}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தமிழ்நாடு ரியல் எஸ்டேட் சட்டம் 2016 பிரிவு 40(1) – TNRERA நிலுவைத் தொகை வசூலித்தல் – ஆணை பிறப்பித்தல் – சார்பு.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TNRERA ஆணையரக கடிதம் {{reference_details.case_or_file_no}}, நாள் {{reference_details.order_date}}.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பணிந்தனுப்பப்படுகிறது: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பார்வையில் கண்டுள்ள கடிதத்தில், {{defaulter_details[0].name}} செலுத்த வேண்டிய அபராதத் தொகை ரூ.{{financials.total_amount}}/-யினை வருவாய் வசூல் சட்டம் 1864 பிரிவு 5-ன் கீழ் வசூலிக்கக் கோரப்பட்டுள்ளது.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இதன்மீது நடவடிக்கை மேற்கொள்ளும் வகையில், {{taluk_name}} வட்டாட்சியருக்கு தமிழ்நாடு வருவாய் வசூல் சட்டம் 1864 பிரிவு 5 மற்றும் TNRERA சட்டம் 2016 பிரிவு 40(1)-ன் கீழ் ஆணை பிறப்பித்து செயல்முறைக் குறிப்பாணை தயார் செய்யப்பட்டு மாவட்ட ஆட்சித் தலைவர் அவர்களின் ஒப்புதலுக்குப் பணிந்தனுப்பப்படுகிறது.</w:t>
      </w:r>
    </w:p>
    <w:p>
      <w:pPr>
        <w:spacing w:before="400"/>
        <w:jc w:val="right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ஒப்பம்/–</w:t>
        <w:br/>
        <w:t>பிரிவு எழுத்தர் / கண்காணிப்பாளர்</w:t>
        <w:br/>
        <w:t>{{section_code}} பிரிவு, மாவட்ட ஆட்சியர் அலுவலகம், {{district_name}}.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