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8"/>
          <w:sz w:val="36"/>
        </w:rPr>
        <w:t>Class Session Notes</w:t>
      </w:r>
    </w:p>
    <w:p>
      <w:pPr>
        <w:jc w:val="center"/>
      </w:pPr>
      <w:r>
        <w:rPr>
          <w:b/>
          <w:color w:val="534AB7"/>
          <w:sz w:val="20"/>
        </w:rPr>
        <w:t>ONLINE CLASS SESSION NOTES</w:t>
      </w:r>
    </w:p>
    <w:p/>
    <w:p>
      <w:pPr>
        <w:pBdr>
          <w:bottom w:val="single" w:sz="6" w:space="1" w:color="534AB7"/>
        </w:pBdr>
      </w:pPr>
      <w:r>
        <w:rPr>
          <w:b/>
          <w:color w:val="534AB7"/>
          <w:sz w:val="22"/>
        </w:rPr>
        <w:t>1. Session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20"/>
        <w:gridCol w:w="4720"/>
      </w:tblGrid>
      <w:tr>
        <w:tc>
          <w:tcPr>
            <w:tcW w:type="dxa" w:w="472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720"/>
          </w:tcPr>
          <w:p>
            <w:r>
              <w:rPr>
                <w:sz w:val="20"/>
              </w:rPr>
              <w:t>2026-04-20</w:t>
            </w:r>
          </w:p>
        </w:tc>
      </w:tr>
      <w:tr>
        <w:tc>
          <w:tcPr>
            <w:tcW w:type="dxa" w:w="4720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4720"/>
          </w:tcPr>
          <w:p>
            <w:r>
              <w:rPr>
                <w:sz w:val="20"/>
              </w:rPr>
              <w:t>Local Processing</w:t>
            </w:r>
          </w:p>
        </w:tc>
      </w:tr>
      <w:tr>
        <w:tc>
          <w:tcPr>
            <w:tcW w:type="dxa" w:w="4720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20"/>
          </w:tcPr>
          <w:p>
            <w:r>
              <w:rPr>
                <w:sz w:val="20"/>
              </w:rPr>
              <w:t>Notes Generator</w:t>
            </w:r>
          </w:p>
        </w:tc>
      </w:tr>
    </w:tbl>
    <w:p/>
    <w:p>
      <w:pPr>
        <w:pBdr>
          <w:bottom w:val="single" w:sz="6" w:space="1" w:color="534AB7"/>
        </w:pBdr>
      </w:pPr>
      <w:r>
        <w:rPr>
          <w:b/>
          <w:color w:val="534AB7"/>
          <w:sz w:val="22"/>
        </w:rPr>
        <w:t>2. Session Overview</w:t>
      </w:r>
    </w:p>
    <w:p>
      <w:pPr>
        <w:pStyle w:val="ListBullet"/>
      </w:pPr>
      <w:r>
        <w:rPr>
          <w:sz w:val="20"/>
        </w:rPr>
        <w:t>Class content could not be processed.</w:t>
      </w:r>
    </w:p>
    <w:p/>
    <w:sectPr w:rsidR="00FC693F" w:rsidRPr="0006063C" w:rsidSect="00034616">
      <w:footerReference w:type="default" r:id="rId9"/>
      <w:pgSz w:w="12240" w:h="15840"/>
      <w:pgMar w:top="1000" w:right="1400" w:bottom="1000" w:left="1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>Generated by NoteCraft Generator (NCG)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