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98" w:rsidRDefault="00270D4E">
      <w:pPr>
        <w:pStyle w:val="Heading1"/>
        <w:spacing w:before="39" w:after="6" w:line="494" w:lineRule="auto"/>
        <w:ind w:left="3528" w:right="3595"/>
        <w:jc w:val="center"/>
        <w:rPr>
          <w:rFonts w:ascii="Carlito"/>
        </w:rPr>
      </w:pPr>
      <w:r>
        <w:rPr>
          <w:rFonts w:ascii="Carlito"/>
        </w:rPr>
        <w:t>Project Design Phase-I Solution Architecture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9"/>
      </w:tblGrid>
      <w:tr w:rsidR="00672E98">
        <w:trPr>
          <w:trHeight w:val="318"/>
        </w:trPr>
        <w:tc>
          <w:tcPr>
            <w:tcW w:w="4513" w:type="dxa"/>
          </w:tcPr>
          <w:p w:rsidR="00672E98" w:rsidRDefault="00270D4E">
            <w:pPr>
              <w:pStyle w:val="TableParagraph"/>
              <w:spacing w:line="254" w:lineRule="exact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672E98" w:rsidRDefault="00270D4E">
            <w:pPr>
              <w:pStyle w:val="TableParagraph"/>
              <w:spacing w:line="254" w:lineRule="exact"/>
            </w:pPr>
            <w:r>
              <w:t>28 OCT 2022</w:t>
            </w:r>
            <w:bookmarkStart w:id="0" w:name="_GoBack"/>
            <w:bookmarkEnd w:id="0"/>
          </w:p>
        </w:tc>
      </w:tr>
      <w:tr w:rsidR="00672E98">
        <w:trPr>
          <w:trHeight w:val="326"/>
        </w:trPr>
        <w:tc>
          <w:tcPr>
            <w:tcW w:w="4513" w:type="dxa"/>
          </w:tcPr>
          <w:p w:rsidR="00672E98" w:rsidRDefault="00270D4E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509" w:type="dxa"/>
          </w:tcPr>
          <w:p w:rsidR="00672E98" w:rsidRDefault="00270D4E">
            <w:pPr>
              <w:pStyle w:val="TableParagraph"/>
            </w:pPr>
            <w:r>
              <w:t>PNT2022TMID17615</w:t>
            </w:r>
          </w:p>
        </w:tc>
      </w:tr>
      <w:tr w:rsidR="00672E98">
        <w:trPr>
          <w:trHeight w:val="326"/>
        </w:trPr>
        <w:tc>
          <w:tcPr>
            <w:tcW w:w="4513" w:type="dxa"/>
          </w:tcPr>
          <w:p w:rsidR="00672E98" w:rsidRDefault="00270D4E">
            <w:pPr>
              <w:pStyle w:val="TableParagraph"/>
              <w:ind w:left="110"/>
            </w:pPr>
            <w:r>
              <w:t>Project Name</w:t>
            </w:r>
          </w:p>
        </w:tc>
        <w:tc>
          <w:tcPr>
            <w:tcW w:w="4509" w:type="dxa"/>
          </w:tcPr>
          <w:p w:rsidR="00672E98" w:rsidRDefault="00270D4E">
            <w:pPr>
              <w:pStyle w:val="TableParagraph"/>
            </w:pPr>
            <w:r>
              <w:t>Inventory Management System for Retailers</w:t>
            </w:r>
          </w:p>
        </w:tc>
      </w:tr>
      <w:tr w:rsidR="00672E98">
        <w:trPr>
          <w:trHeight w:val="318"/>
        </w:trPr>
        <w:tc>
          <w:tcPr>
            <w:tcW w:w="4513" w:type="dxa"/>
          </w:tcPr>
          <w:p w:rsidR="00672E98" w:rsidRDefault="00270D4E">
            <w:pPr>
              <w:pStyle w:val="TableParagraph"/>
              <w:spacing w:before="42" w:line="256" w:lineRule="exact"/>
              <w:ind w:left="110"/>
            </w:pPr>
            <w:r>
              <w:t>Maximum Marks</w:t>
            </w:r>
          </w:p>
        </w:tc>
        <w:tc>
          <w:tcPr>
            <w:tcW w:w="4509" w:type="dxa"/>
          </w:tcPr>
          <w:p w:rsidR="00672E98" w:rsidRDefault="00270D4E">
            <w:pPr>
              <w:pStyle w:val="TableParagraph"/>
              <w:spacing w:before="42" w:line="256" w:lineRule="exact"/>
            </w:pPr>
            <w:r>
              <w:t>4 Marks</w:t>
            </w:r>
          </w:p>
        </w:tc>
      </w:tr>
    </w:tbl>
    <w:p w:rsidR="00672E98" w:rsidRDefault="00672E98">
      <w:pPr>
        <w:pStyle w:val="BodyText"/>
        <w:rPr>
          <w:rFonts w:ascii="Carlito"/>
          <w:b/>
        </w:rPr>
      </w:pPr>
    </w:p>
    <w:p w:rsidR="00672E98" w:rsidRDefault="00270D4E">
      <w:pPr>
        <w:spacing w:before="178"/>
        <w:ind w:left="106"/>
        <w:rPr>
          <w:b/>
          <w:sz w:val="24"/>
        </w:rPr>
      </w:pPr>
      <w:r>
        <w:rPr>
          <w:b/>
          <w:sz w:val="24"/>
        </w:rPr>
        <w:t>Solution Architecture:</w:t>
      </w:r>
    </w:p>
    <w:p w:rsidR="00672E98" w:rsidRDefault="00672E98">
      <w:pPr>
        <w:pStyle w:val="BodyText"/>
        <w:spacing w:before="10"/>
        <w:rPr>
          <w:b/>
          <w:sz w:val="29"/>
        </w:rPr>
      </w:pPr>
    </w:p>
    <w:p w:rsidR="00672E98" w:rsidRDefault="00270D4E">
      <w:pPr>
        <w:pStyle w:val="Title"/>
        <w:spacing w:line="237" w:lineRule="auto"/>
      </w:pPr>
      <w:r>
        <w:rPr>
          <w:rFonts w:ascii="Arial"/>
          <w:sz w:val="24"/>
        </w:rPr>
        <w:t xml:space="preserve">Solution Architecture </w:t>
      </w:r>
      <w:r>
        <w:rPr>
          <w:color w:val="333333"/>
        </w:rPr>
        <w:t>shows the AWS services and components used to create an SAP landscape inventory that can be queried using Amazon Athena.</w:t>
      </w:r>
    </w:p>
    <w:p w:rsidR="00672E98" w:rsidRDefault="00270D4E">
      <w:pPr>
        <w:pStyle w:val="BodyText"/>
        <w:spacing w:before="248"/>
        <w:ind w:left="120"/>
      </w:pPr>
      <w:r>
        <w:t>Its goals are to:</w:t>
      </w:r>
    </w:p>
    <w:p w:rsidR="00672E98" w:rsidRDefault="00672E98">
      <w:pPr>
        <w:pStyle w:val="BodyText"/>
        <w:spacing w:before="6"/>
        <w:rPr>
          <w:sz w:val="32"/>
        </w:rPr>
      </w:pPr>
    </w:p>
    <w:p w:rsidR="00672E98" w:rsidRDefault="00270D4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rPr>
          <w:sz w:val="24"/>
        </w:rPr>
      </w:pPr>
      <w:r>
        <w:rPr>
          <w:sz w:val="24"/>
        </w:rPr>
        <w:t>Find the best solution in host agent to stock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Management.</w:t>
      </w:r>
    </w:p>
    <w:p w:rsidR="00672E98" w:rsidRDefault="00270D4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51" w:line="249" w:lineRule="auto"/>
        <w:ind w:right="735"/>
        <w:rPr>
          <w:sz w:val="24"/>
        </w:rPr>
      </w:pPr>
      <w:r>
        <w:rPr>
          <w:sz w:val="24"/>
        </w:rPr>
        <w:t>Describe the structure, characteristics, behavior, and oth</w:t>
      </w:r>
      <w:r>
        <w:rPr>
          <w:sz w:val="24"/>
        </w:rPr>
        <w:t>er aspects of the software to 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:rsidR="00672E98" w:rsidRDefault="00270D4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41"/>
        <w:rPr>
          <w:sz w:val="24"/>
        </w:rPr>
      </w:pPr>
      <w:r>
        <w:rPr>
          <w:sz w:val="24"/>
        </w:rPr>
        <w:t>Define Automation, Transformation, Loading, and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Integration.</w:t>
      </w:r>
    </w:p>
    <w:p w:rsidR="00672E98" w:rsidRDefault="00270D4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52"/>
        <w:rPr>
          <w:sz w:val="24"/>
        </w:rPr>
      </w:pPr>
      <w:r>
        <w:rPr>
          <w:sz w:val="24"/>
        </w:rPr>
        <w:t>Provide specifications according to which the solution has maintained a</w:t>
      </w:r>
      <w:r>
        <w:rPr>
          <w:spacing w:val="-14"/>
          <w:sz w:val="24"/>
        </w:rPr>
        <w:t xml:space="preserve"> </w:t>
      </w:r>
      <w:r>
        <w:rPr>
          <w:sz w:val="24"/>
        </w:rPr>
        <w:t>stack.</w:t>
      </w:r>
    </w:p>
    <w:p w:rsidR="00672E98" w:rsidRDefault="00672E98">
      <w:pPr>
        <w:pStyle w:val="BodyText"/>
        <w:rPr>
          <w:sz w:val="26"/>
        </w:rPr>
      </w:pPr>
    </w:p>
    <w:p w:rsidR="00672E98" w:rsidRDefault="00672E98">
      <w:pPr>
        <w:pStyle w:val="BodyText"/>
        <w:spacing w:before="4"/>
        <w:rPr>
          <w:sz w:val="35"/>
        </w:rPr>
      </w:pPr>
    </w:p>
    <w:p w:rsidR="00672E98" w:rsidRDefault="00270D4E">
      <w:pPr>
        <w:pStyle w:val="Heading1"/>
        <w:rPr>
          <w:rFonts w:ascii="Carlito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265504</wp:posOffset>
            </wp:positionV>
            <wp:extent cx="5728845" cy="23479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45" cy="234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 - Solution Architecture Diagram</w:t>
      </w:r>
      <w:r>
        <w:rPr>
          <w:rFonts w:ascii="Carlito"/>
          <w:sz w:val="22"/>
        </w:rPr>
        <w:t>:</w:t>
      </w:r>
    </w:p>
    <w:p w:rsidR="00672E98" w:rsidRDefault="00672E98">
      <w:pPr>
        <w:pStyle w:val="BodyText"/>
        <w:rPr>
          <w:rFonts w:ascii="Carlito"/>
          <w:b/>
          <w:sz w:val="26"/>
        </w:rPr>
      </w:pPr>
    </w:p>
    <w:p w:rsidR="00672E98" w:rsidRDefault="00270D4E">
      <w:pPr>
        <w:spacing w:before="213"/>
        <w:ind w:left="120"/>
        <w:rPr>
          <w:i/>
          <w:sz w:val="21"/>
        </w:rPr>
      </w:pPr>
      <w:r>
        <w:rPr>
          <w:i/>
          <w:color w:val="333333"/>
          <w:sz w:val="21"/>
        </w:rPr>
        <w:t>Figure 1: Architecture and data flow of the voice patient diary sample application</w:t>
      </w:r>
    </w:p>
    <w:sectPr w:rsidR="00672E98">
      <w:type w:val="continuous"/>
      <w:pgSz w:w="11910" w:h="16850"/>
      <w:pgMar w:top="140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76141"/>
    <w:multiLevelType w:val="hybridMultilevel"/>
    <w:tmpl w:val="9A90F812"/>
    <w:lvl w:ilvl="0" w:tplc="645470CA">
      <w:numFmt w:val="bullet"/>
      <w:lvlText w:val="•"/>
      <w:lvlJc w:val="left"/>
      <w:pPr>
        <w:ind w:left="826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5A3C0460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1C08DB4E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E1DE983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73DAD98C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5" w:tplc="61603666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6F766068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plc="F618C1C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1E4CAC70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98"/>
    <w:rsid w:val="00270D4E"/>
    <w:rsid w:val="0067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20" w:right="311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44" w:line="261" w:lineRule="exact"/>
      <w:ind w:left="104"/>
    </w:pPr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20" w:right="311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44" w:line="261" w:lineRule="exact"/>
      <w:ind w:left="104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2022-10-29T08:14:00Z</dcterms:created>
  <dcterms:modified xsi:type="dcterms:W3CDTF">2022-10-29T08:14:00Z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