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_Toc17743 </w:instrText>
      </w:r>
      <w:r>
        <w:fldChar w:fldCharType="separate"/>
      </w:r>
      <w:r>
        <w:rPr>
          <w:rFonts w:hint="default"/>
          <w:lang w:val="en-US"/>
        </w:rPr>
        <w:t>C# and dotnet</w:t>
      </w:r>
      <w:r>
        <w:tab/>
      </w:r>
      <w:r>
        <w:fldChar w:fldCharType="begin"/>
      </w:r>
      <w:r>
        <w:instrText xml:space="preserve"> PAGEREF _Toc17743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_Toc95 </w:instrText>
      </w:r>
      <w:r>
        <w:fldChar w:fldCharType="separate"/>
      </w:r>
      <w:r>
        <w:rPr>
          <w:rFonts w:hint="default"/>
          <w:lang w:val="en-US"/>
        </w:rPr>
        <w:t>Keyword</w:t>
      </w:r>
      <w:r>
        <w:tab/>
      </w:r>
      <w:r>
        <w:fldChar w:fldCharType="begin"/>
      </w:r>
      <w:r>
        <w:instrText xml:space="preserve"> PAGEREF _Toc95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_Toc25062 </w:instrText>
      </w:r>
      <w:r>
        <w:fldChar w:fldCharType="separate"/>
      </w:r>
      <w:r>
        <w:rPr>
          <w:rFonts w:hint="default"/>
          <w:lang w:val="en-US"/>
        </w:rPr>
        <w:t>Sealed</w:t>
      </w:r>
      <w:r>
        <w:tab/>
      </w:r>
      <w:r>
        <w:fldChar w:fldCharType="begin"/>
      </w:r>
      <w:r>
        <w:instrText xml:space="preserve"> PAGEREF _Toc25062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_Toc7134 </w:instrText>
      </w:r>
      <w:r>
        <w:fldChar w:fldCharType="separate"/>
      </w:r>
      <w:r>
        <w:rPr>
          <w:rFonts w:hint="default"/>
          <w:lang w:val="en-US"/>
        </w:rPr>
        <w:t>Where</w:t>
      </w:r>
      <w:r>
        <w:tab/>
      </w:r>
      <w:r>
        <w:fldChar w:fldCharType="begin"/>
      </w:r>
      <w:r>
        <w:instrText xml:space="preserve"> PAGEREF _Toc7134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_Toc20028 </w:instrText>
      </w:r>
      <w:r>
        <w:fldChar w:fldCharType="separate"/>
      </w:r>
      <w:r>
        <w:rPr>
          <w:rFonts w:hint="default"/>
          <w:lang w:val="en-US"/>
        </w:rPr>
        <w:t>Operator</w:t>
      </w:r>
      <w:r>
        <w:tab/>
      </w:r>
      <w:r>
        <w:fldChar w:fldCharType="begin"/>
      </w:r>
      <w:r>
        <w:instrText xml:space="preserve"> PAGEREF _Toc20028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_Toc25219 </w:instrText>
      </w:r>
      <w:r>
        <w:fldChar w:fldCharType="separate"/>
      </w:r>
      <w:r>
        <w:rPr>
          <w:rFonts w:hint="default"/>
          <w:lang w:val="en-US"/>
        </w:rPr>
        <w:t>Nameof</w:t>
      </w:r>
      <w:r>
        <w:tab/>
      </w:r>
      <w:r>
        <w:fldChar w:fldCharType="begin"/>
      </w:r>
      <w:r>
        <w:instrText xml:space="preserve"> PAGEREF _Toc25219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_Toc32510 </w:instrText>
      </w:r>
      <w:r>
        <w:fldChar w:fldCharType="separate"/>
      </w:r>
      <w:r>
        <w:rPr>
          <w:rFonts w:hint="default"/>
          <w:lang w:val="en-US"/>
        </w:rPr>
        <w:t>Typeof</w:t>
      </w:r>
      <w:r>
        <w:tab/>
      </w:r>
      <w:r>
        <w:fldChar w:fldCharType="begin"/>
      </w:r>
      <w:r>
        <w:instrText xml:space="preserve"> PAGEREF _Toc32510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_Toc19277 </w:instrText>
      </w:r>
      <w:r>
        <w:fldChar w:fldCharType="separate"/>
      </w:r>
      <w:r>
        <w:rPr>
          <w:rFonts w:hint="default"/>
          <w:lang w:val="en-US"/>
        </w:rPr>
        <w:t>Generic Collections</w:t>
      </w:r>
      <w:r>
        <w:tab/>
      </w:r>
      <w:r>
        <w:fldChar w:fldCharType="begin"/>
      </w:r>
      <w:r>
        <w:instrText xml:space="preserve"> PAGEREF _Toc19277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_Toc14348 </w:instrText>
      </w:r>
      <w:r>
        <w:fldChar w:fldCharType="separate"/>
      </w:r>
      <w:r>
        <w:rPr>
          <w:rFonts w:hint="default"/>
          <w:lang w:val="en-US"/>
        </w:rPr>
        <w:t>Important interface</w:t>
      </w:r>
      <w:r>
        <w:tab/>
      </w:r>
      <w:r>
        <w:fldChar w:fldCharType="begin"/>
      </w:r>
      <w:r>
        <w:instrText xml:space="preserve"> PAGEREF _Toc14348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_Toc6137 </w:instrText>
      </w:r>
      <w:r>
        <w:fldChar w:fldCharType="separate"/>
      </w:r>
      <w:r>
        <w:rPr>
          <w:rFonts w:hint="default"/>
          <w:lang w:val="en-US"/>
        </w:rPr>
        <w:t>IEnumerable</w:t>
      </w:r>
      <w:r>
        <w:tab/>
      </w:r>
      <w:r>
        <w:fldChar w:fldCharType="begin"/>
      </w:r>
      <w:r>
        <w:instrText xml:space="preserve"> PAGEREF _Toc6137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_Toc29734 </w:instrText>
      </w:r>
      <w:r>
        <w:fldChar w:fldCharType="separate"/>
      </w:r>
      <w:r>
        <w:rPr>
          <w:rFonts w:hint="default"/>
        </w:rPr>
        <w:t>Dictionary&lt;TKey,TValue&gt; Class</w:t>
      </w:r>
      <w:r>
        <w:tab/>
      </w:r>
      <w:r>
        <w:fldChar w:fldCharType="begin"/>
      </w:r>
      <w:r>
        <w:instrText xml:space="preserve"> PAGEREF _Toc29734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_Toc24689 </w:instrText>
      </w:r>
      <w:r>
        <w:fldChar w:fldCharType="separate"/>
      </w:r>
      <w:r>
        <w:rPr>
          <w:rFonts w:hint="default"/>
        </w:rPr>
        <w:t>List&lt;T&gt; Class</w:t>
      </w:r>
      <w:r>
        <w:tab/>
      </w:r>
      <w:r>
        <w:fldChar w:fldCharType="begin"/>
      </w:r>
      <w:r>
        <w:instrText xml:space="preserve"> PAGEREF _Toc24689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_Toc31503 </w:instrText>
      </w:r>
      <w:r>
        <w:fldChar w:fldCharType="separate"/>
      </w:r>
      <w:r>
        <w:rPr>
          <w:rFonts w:hint="default"/>
          <w:lang w:val="en-US"/>
        </w:rPr>
        <w:t>Dependency Injection</w:t>
      </w:r>
      <w:r>
        <w:tab/>
      </w:r>
      <w:r>
        <w:fldChar w:fldCharType="begin"/>
      </w:r>
      <w:r>
        <w:instrText xml:space="preserve"> PAGEREF _Toc31503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_Toc9954 </w:instrText>
      </w:r>
      <w:r>
        <w:fldChar w:fldCharType="separate"/>
      </w:r>
      <w:r>
        <w:rPr>
          <w:rFonts w:hint="default"/>
          <w:lang w:val="en-IN"/>
        </w:rPr>
        <w:t>Covariance and Contravariance</w:t>
      </w:r>
      <w:r>
        <w:tab/>
      </w:r>
      <w:r>
        <w:fldChar w:fldCharType="begin"/>
      </w:r>
      <w:r>
        <w:instrText xml:space="preserve"> PAGEREF _Toc9954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_Toc8658 </w:instrText>
      </w:r>
      <w:r>
        <w:fldChar w:fldCharType="separate"/>
      </w:r>
      <w:r>
        <w:rPr>
          <w:rFonts w:hint="default"/>
          <w:lang w:val="en-IN"/>
        </w:rPr>
        <w:t>Generics</w:t>
      </w:r>
      <w:r>
        <w:tab/>
      </w:r>
      <w:r>
        <w:fldChar w:fldCharType="begin"/>
      </w:r>
      <w:r>
        <w:instrText xml:space="preserve"> PAGEREF _Toc8658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_Toc8571 </w:instrText>
      </w:r>
      <w:r>
        <w:fldChar w:fldCharType="separate"/>
      </w:r>
      <w:r>
        <w:rPr>
          <w:rFonts w:hint="default"/>
          <w:lang w:val="en-US"/>
        </w:rPr>
        <w:t>LINQ - Language Integrated Query</w:t>
      </w:r>
      <w:r>
        <w:tab/>
      </w:r>
      <w:r>
        <w:fldChar w:fldCharType="begin"/>
      </w:r>
      <w:r>
        <w:instrText xml:space="preserve"> PAGEREF _Toc8571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_Toc19969 </w:instrText>
      </w:r>
      <w:r>
        <w:fldChar w:fldCharType="separate"/>
      </w:r>
      <w:r>
        <w:rPr>
          <w:rFonts w:hint="default"/>
          <w:lang w:val="en-US"/>
        </w:rPr>
        <w:t>Method to suppress code analysis warning</w:t>
      </w:r>
      <w:r>
        <w:tab/>
      </w:r>
      <w:r>
        <w:fldChar w:fldCharType="begin"/>
      </w:r>
      <w:r>
        <w:instrText xml:space="preserve"> PAGEREF _Toc19969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_Toc3870 </w:instrText>
      </w:r>
      <w:r>
        <w:fldChar w:fldCharType="separate"/>
      </w:r>
      <w:r>
        <w:rPr>
          <w:rFonts w:hint="default"/>
          <w:lang w:val="en-US"/>
        </w:rPr>
        <w:t>Memory</w:t>
      </w:r>
      <w:r>
        <w:tab/>
      </w:r>
      <w:r>
        <w:fldChar w:fldCharType="begin"/>
      </w:r>
      <w:r>
        <w:instrText xml:space="preserve"> PAGEREF _Toc3870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_Toc23596 </w:instrText>
      </w:r>
      <w:r>
        <w:fldChar w:fldCharType="separate"/>
      </w:r>
      <w:r>
        <w:rPr>
          <w:rFonts w:hint="default"/>
          <w:lang w:val="en-US"/>
        </w:rPr>
        <w:t>Stack vs Heap Memory</w:t>
      </w:r>
      <w:r>
        <w:tab/>
      </w:r>
      <w:r>
        <w:fldChar w:fldCharType="begin"/>
      </w:r>
      <w:r>
        <w:instrText xml:space="preserve"> PAGEREF _Toc23596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_Toc22148 </w:instrText>
      </w:r>
      <w:r>
        <w:fldChar w:fldCharType="separate"/>
      </w:r>
      <w:r>
        <w:rPr>
          <w:rFonts w:hint="default"/>
          <w:lang w:val="en-US"/>
        </w:rPr>
        <w:t>Dotmemory</w:t>
      </w:r>
      <w:r>
        <w:tab/>
      </w:r>
      <w:r>
        <w:fldChar w:fldCharType="begin"/>
      </w:r>
      <w:r>
        <w:instrText xml:space="preserve"> PAGEREF _Toc22148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_Toc19175 </w:instrText>
      </w:r>
      <w:r>
        <w:fldChar w:fldCharType="separate"/>
      </w:r>
      <w:r>
        <w:rPr>
          <w:rFonts w:hint="default"/>
          <w:lang w:val="en-US"/>
        </w:rPr>
        <w:t>Unit testing</w:t>
      </w:r>
      <w:r>
        <w:tab/>
      </w:r>
      <w:r>
        <w:fldChar w:fldCharType="begin"/>
      </w:r>
      <w:r>
        <w:instrText xml:space="preserve"> PAGEREF _Toc19175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_Toc27561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_Toc27561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_Toc22289 </w:instrText>
      </w:r>
      <w:r>
        <w:fldChar w:fldCharType="separate"/>
      </w:r>
      <w:r>
        <w:rPr>
          <w:rFonts w:hint="default"/>
          <w:lang w:val="en-US"/>
        </w:rPr>
        <w:t>xUnit</w:t>
      </w:r>
      <w:r>
        <w:tab/>
      </w:r>
      <w:r>
        <w:fldChar w:fldCharType="begin"/>
      </w:r>
      <w:r>
        <w:instrText xml:space="preserve"> PAGEREF _Toc22289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_Toc5502 </w:instrText>
      </w:r>
      <w:r>
        <w:fldChar w:fldCharType="separate"/>
      </w:r>
      <w:r>
        <w:rPr>
          <w:rFonts w:hint="default"/>
          <w:lang w:val="en-US"/>
        </w:rPr>
        <w:t>NUnit</w:t>
      </w:r>
      <w:r>
        <w:tab/>
      </w:r>
      <w:r>
        <w:fldChar w:fldCharType="begin"/>
      </w:r>
      <w:r>
        <w:instrText xml:space="preserve"> PAGEREF _Toc5502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_Toc23354 </w:instrText>
      </w:r>
      <w:r>
        <w:fldChar w:fldCharType="separate"/>
      </w:r>
      <w:r>
        <w:rPr>
          <w:rFonts w:hint="default"/>
          <w:lang w:val="en-US"/>
        </w:rPr>
        <w:t>MSTest</w:t>
      </w:r>
      <w:r>
        <w:tab/>
      </w:r>
      <w:r>
        <w:fldChar w:fldCharType="begin"/>
      </w:r>
      <w:r>
        <w:instrText xml:space="preserve"> PAGEREF _Toc23354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_Toc15915 </w:instrText>
      </w:r>
      <w:r>
        <w:fldChar w:fldCharType="separate"/>
      </w:r>
      <w:r>
        <w:rPr>
          <w:rFonts w:hint="default"/>
          <w:lang w:val="en-US"/>
        </w:rPr>
        <w:t>Misc and questions</w:t>
      </w:r>
      <w:r>
        <w:tab/>
      </w:r>
      <w:r>
        <w:fldChar w:fldCharType="begin"/>
      </w:r>
      <w:r>
        <w:instrText xml:space="preserve"> PAGEREF _Toc15915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_Toc4956 </w:instrText>
      </w:r>
      <w:r>
        <w:fldChar w:fldCharType="separate"/>
      </w: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  <w:r>
        <w:rPr>
          <w:rFonts w:hint="default"/>
          <w:bCs/>
          <w:lang w:val="en-US"/>
        </w:rPr>
        <w:t>Yes</w:t>
      </w:r>
      <w:r>
        <w:tab/>
      </w:r>
      <w:r>
        <w:fldChar w:fldCharType="begin"/>
      </w:r>
      <w:r>
        <w:instrText xml:space="preserve"> PAGEREF _Toc4956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17743"/>
      <w:r>
        <w:rPr>
          <w:rFonts w:hint="default"/>
          <w:lang w:val="en-US"/>
        </w:rPr>
        <w:t>C# and dotnet</w:t>
      </w:r>
      <w:bookmarkEnd w:id="0"/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bookmarkStart w:id="1" w:name="_Toc95"/>
      <w:r>
        <w:rPr>
          <w:rFonts w:hint="default"/>
          <w:lang w:val="en-US"/>
        </w:rPr>
        <w:t>Keyword</w:t>
      </w:r>
      <w:bookmarkEnd w:id="1"/>
    </w:p>
    <w:p>
      <w:pPr>
        <w:pStyle w:val="4"/>
        <w:bidi w:val="0"/>
        <w:rPr>
          <w:rFonts w:hint="default"/>
          <w:lang w:val="en-US"/>
        </w:rPr>
      </w:pPr>
      <w:bookmarkStart w:id="2" w:name="_Toc25062"/>
      <w:r>
        <w:rPr>
          <w:rFonts w:hint="default"/>
          <w:lang w:val="en-US"/>
        </w:rPr>
        <w:t>Sealed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7134"/>
      <w:r>
        <w:rPr>
          <w:rFonts w:hint="default"/>
          <w:lang w:val="en-US"/>
        </w:rPr>
        <w:t>Where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4" w:name="_Toc20028"/>
      <w:r>
        <w:rPr>
          <w:rFonts w:hint="default"/>
          <w:lang w:val="en-US"/>
        </w:rPr>
        <w:t>Operator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bookmarkStart w:id="5" w:name="_Toc25219"/>
      <w:r>
        <w:rPr>
          <w:rFonts w:hint="default"/>
          <w:lang w:val="en-US"/>
        </w:rPr>
        <w:t>Nameof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bookmarkStart w:id="6" w:name="_Toc32510"/>
      <w:r>
        <w:rPr>
          <w:rFonts w:hint="default"/>
          <w:lang w:val="en-US"/>
        </w:rPr>
        <w:t>Typeof</w:t>
      </w:r>
      <w:bookmarkEnd w:id="6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bookmarkStart w:id="7" w:name="_Toc19277"/>
      <w:r>
        <w:rPr>
          <w:rFonts w:hint="default"/>
          <w:lang w:val="en-US"/>
        </w:rPr>
        <w:t>Generic Collections</w:t>
      </w:r>
      <w:bookmarkEnd w:id="7"/>
    </w:p>
    <w:p>
      <w:pPr>
        <w:pStyle w:val="4"/>
        <w:bidi w:val="0"/>
        <w:rPr>
          <w:rFonts w:hint="default"/>
          <w:lang w:val="en-US"/>
        </w:rPr>
      </w:pPr>
      <w:bookmarkStart w:id="8" w:name="_Toc14348"/>
      <w:r>
        <w:rPr>
          <w:rFonts w:hint="default"/>
          <w:lang w:val="en-US"/>
        </w:rPr>
        <w:t>Important interface</w:t>
      </w:r>
      <w:bookmarkEnd w:id="8"/>
    </w:p>
    <w:p>
      <w:pPr>
        <w:pStyle w:val="5"/>
        <w:bidi w:val="0"/>
        <w:rPr>
          <w:rFonts w:hint="default"/>
          <w:lang w:val="en-US"/>
        </w:rPr>
      </w:pPr>
      <w:bookmarkStart w:id="9" w:name="_Toc6137"/>
      <w:r>
        <w:rPr>
          <w:rFonts w:hint="default"/>
          <w:lang w:val="en-US"/>
        </w:rPr>
        <w:t>IEnumerable</w:t>
      </w:r>
      <w:bookmarkEnd w:id="9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bookmarkStart w:id="10" w:name="_Toc29734"/>
      <w:r>
        <w:rPr>
          <w:rFonts w:hint="default"/>
        </w:rPr>
        <w:t>Dictionary&lt;TKey,TValue&gt; Class</w:t>
      </w:r>
      <w:bookmarkEnd w:id="10"/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bookmarkStart w:id="11" w:name="_Toc24689"/>
      <w:r>
        <w:rPr>
          <w:rFonts w:hint="default"/>
        </w:rPr>
        <w:t>List&lt;T&gt; Class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bookmarkStart w:id="12" w:name="_Toc31503"/>
      <w:r>
        <w:rPr>
          <w:rFonts w:hint="default"/>
          <w:lang w:val="en-US"/>
        </w:rPr>
        <w:t>Dependency Injection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3" w:name="_Toc9954"/>
      <w:r>
        <w:rPr>
          <w:rFonts w:hint="default"/>
          <w:lang w:val="en-IN"/>
        </w:rPr>
        <w:t>Covariance and Contravariance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4" w:name="_Toc8658"/>
      <w:r>
        <w:rPr>
          <w:rFonts w:hint="default"/>
          <w:lang w:val="en-IN"/>
        </w:rPr>
        <w:t>Generics</w:t>
      </w:r>
      <w:bookmarkEnd w:id="14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5" w:name="_Toc8571"/>
      <w:r>
        <w:rPr>
          <w:rFonts w:hint="default"/>
          <w:lang w:val="en-US"/>
        </w:rPr>
        <w:t>LINQ - Language Integrated Query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6" w:name="_Toc19969"/>
      <w:r>
        <w:rPr>
          <w:rFonts w:hint="default"/>
          <w:lang w:val="en-US"/>
        </w:rPr>
        <w:t>Method to suppress code analysis warning</w:t>
      </w:r>
      <w:bookmarkEnd w:id="16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bookmarkStart w:id="17" w:name="_Toc3870"/>
      <w:r>
        <w:rPr>
          <w:rFonts w:hint="default"/>
          <w:lang w:val="en-US"/>
        </w:rPr>
        <w:t>Memory</w:t>
      </w:r>
      <w:bookmarkEnd w:id="17"/>
    </w:p>
    <w:p>
      <w:pPr>
        <w:pStyle w:val="4"/>
        <w:bidi w:val="0"/>
        <w:rPr>
          <w:rFonts w:hint="default"/>
          <w:lang w:val="en-US"/>
        </w:rPr>
      </w:pPr>
      <w:bookmarkStart w:id="18" w:name="_Toc23596"/>
      <w:r>
        <w:rPr>
          <w:rFonts w:hint="default"/>
          <w:lang w:val="en-US"/>
        </w:rPr>
        <w:t>Stack vs Heap Memory</w:t>
      </w:r>
      <w:bookmarkEnd w:id="18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9" w:name="_Toc22148"/>
      <w:r>
        <w:rPr>
          <w:rFonts w:hint="default"/>
          <w:lang w:val="en-US"/>
        </w:rPr>
        <w:t>Dotmemory</w:t>
      </w:r>
      <w:bookmarkEnd w:id="1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0" w:name="_Toc19175"/>
      <w:r>
        <w:rPr>
          <w:rFonts w:hint="default"/>
          <w:lang w:val="en-US"/>
        </w:rPr>
        <w:t>Unit testing</w:t>
      </w:r>
      <w:bookmarkEnd w:id="20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Arrange, Act, Assert</w:t>
      </w:r>
      <w:r>
        <w:rPr>
          <w:rFonts w:hint="default"/>
          <w:lang w:val="en-US"/>
        </w:rPr>
        <w:t xml:space="preserve"> is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1" w:name="_Toc27561"/>
      <w:r>
        <w:rPr>
          <w:rFonts w:hint="default"/>
          <w:lang w:val="en-US"/>
        </w:rPr>
        <w:t>Attributes</w:t>
      </w:r>
      <w:bookmarkEnd w:id="2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bookmarkStart w:id="22" w:name="_Toc22289"/>
      <w:r>
        <w:rPr>
          <w:rFonts w:hint="default"/>
          <w:lang w:val="en-US"/>
        </w:rPr>
        <w:t>xUnit</w:t>
      </w:r>
      <w:bookmarkEnd w:id="22"/>
    </w:p>
    <w:p>
      <w:pPr>
        <w:pStyle w:val="4"/>
        <w:bidi w:val="0"/>
        <w:rPr>
          <w:rFonts w:hint="default"/>
          <w:lang w:val="en-US"/>
        </w:rPr>
      </w:pPr>
      <w:bookmarkStart w:id="23" w:name="_Toc5502"/>
      <w:r>
        <w:rPr>
          <w:rFonts w:hint="default"/>
          <w:lang w:val="en-US"/>
        </w:rPr>
        <w:t>NUnit</w:t>
      </w:r>
      <w:bookmarkEnd w:id="23"/>
    </w:p>
    <w:p>
      <w:pPr>
        <w:pStyle w:val="4"/>
        <w:bidi w:val="0"/>
        <w:rPr>
          <w:rFonts w:hint="default"/>
          <w:lang w:val="en-US"/>
        </w:rPr>
      </w:pPr>
      <w:bookmarkStart w:id="24" w:name="_Toc23354"/>
      <w:r>
        <w:rPr>
          <w:rFonts w:hint="default"/>
          <w:lang w:val="en-US"/>
        </w:rPr>
        <w:t>MSTest</w:t>
      </w:r>
      <w:bookmarkEnd w:id="24"/>
    </w:p>
    <w:p>
      <w:pPr>
        <w:pStyle w:val="3"/>
        <w:bidi w:val="0"/>
        <w:rPr>
          <w:rFonts w:hint="default"/>
          <w:lang w:val="en-US"/>
        </w:rPr>
      </w:pPr>
      <w:bookmarkStart w:id="25" w:name="_Toc15915"/>
      <w:r>
        <w:rPr>
          <w:rFonts w:hint="default"/>
          <w:lang w:val="en-US"/>
        </w:rPr>
        <w:t>Misc and questions</w:t>
      </w:r>
      <w:bookmarkEnd w:id="25"/>
    </w:p>
    <w:p>
      <w:pPr>
        <w:pStyle w:val="4"/>
        <w:bidi w:val="0"/>
        <w:rPr>
          <w:rFonts w:hint="default"/>
          <w:lang w:val="en-US"/>
        </w:rPr>
      </w:pPr>
      <w:bookmarkStart w:id="26" w:name="_Toc4956"/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  <w:bookmarkEnd w:id="26"/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 Types and Reference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types are stored on the stack, while reference types are stored on the heap</w:t>
      </w:r>
    </w:p>
    <w:p>
      <w:pPr>
        <w:pStyle w:val="4"/>
        <w:bidi w:val="0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Access Modifiers in C#. Explain each</w:t>
      </w:r>
      <w:bookmarkStart w:id="27" w:name="_GoBack"/>
      <w:bookmarkEnd w:id="2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Public, private, protected, internal, protected internal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Difference between ‘==’ and ‘.Equals()’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code in github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Equals_EqualToOperator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 xml:space="preserve">. </w:t>
      </w:r>
      <w:r>
        <w:rPr>
          <w:rFonts w:hint="default"/>
          <w:lang w:val="en-US"/>
        </w:rPr>
        <w:t>Always recommended to use .Equals or is for null check, since == can be overlaoded.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36206"/>
    <w:rsid w:val="039C35C0"/>
    <w:rsid w:val="074573FA"/>
    <w:rsid w:val="0983527C"/>
    <w:rsid w:val="0D4A3944"/>
    <w:rsid w:val="0D6978AB"/>
    <w:rsid w:val="0DA51232"/>
    <w:rsid w:val="0F7D59F6"/>
    <w:rsid w:val="0F7F0EB9"/>
    <w:rsid w:val="0FE963AA"/>
    <w:rsid w:val="10EA17D0"/>
    <w:rsid w:val="1330769A"/>
    <w:rsid w:val="133D2480"/>
    <w:rsid w:val="13F10443"/>
    <w:rsid w:val="148648AD"/>
    <w:rsid w:val="175E0F34"/>
    <w:rsid w:val="17971796"/>
    <w:rsid w:val="18C27DA6"/>
    <w:rsid w:val="19EB293E"/>
    <w:rsid w:val="1A893699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F92500E"/>
    <w:rsid w:val="20DD2ECA"/>
    <w:rsid w:val="219B294A"/>
    <w:rsid w:val="22346EEE"/>
    <w:rsid w:val="22823C2A"/>
    <w:rsid w:val="22FD4541"/>
    <w:rsid w:val="2473727F"/>
    <w:rsid w:val="250A5A2D"/>
    <w:rsid w:val="251C43FD"/>
    <w:rsid w:val="260D3B89"/>
    <w:rsid w:val="26C21980"/>
    <w:rsid w:val="28BF6F68"/>
    <w:rsid w:val="2A8F41A9"/>
    <w:rsid w:val="2CFB7C62"/>
    <w:rsid w:val="2D1139FF"/>
    <w:rsid w:val="2D4402E1"/>
    <w:rsid w:val="2DC25DA1"/>
    <w:rsid w:val="2EDC1D71"/>
    <w:rsid w:val="2EF20132"/>
    <w:rsid w:val="2F724463"/>
    <w:rsid w:val="35717CBC"/>
    <w:rsid w:val="360F68EE"/>
    <w:rsid w:val="36430014"/>
    <w:rsid w:val="37AF68BF"/>
    <w:rsid w:val="39255B4E"/>
    <w:rsid w:val="39FA26AE"/>
    <w:rsid w:val="3A5E23D3"/>
    <w:rsid w:val="3D0A75D7"/>
    <w:rsid w:val="3D405813"/>
    <w:rsid w:val="417B2017"/>
    <w:rsid w:val="4182265E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DE745D9"/>
    <w:rsid w:val="4EE634FD"/>
    <w:rsid w:val="506A2AFE"/>
    <w:rsid w:val="517F5356"/>
    <w:rsid w:val="52110875"/>
    <w:rsid w:val="54502464"/>
    <w:rsid w:val="56073D33"/>
    <w:rsid w:val="568632BB"/>
    <w:rsid w:val="57183B71"/>
    <w:rsid w:val="57377C89"/>
    <w:rsid w:val="574B28E6"/>
    <w:rsid w:val="58EC3CC6"/>
    <w:rsid w:val="597C0DDC"/>
    <w:rsid w:val="5AA605CD"/>
    <w:rsid w:val="5BB85C32"/>
    <w:rsid w:val="5CD8308F"/>
    <w:rsid w:val="5E941DB9"/>
    <w:rsid w:val="5F15360C"/>
    <w:rsid w:val="618544ED"/>
    <w:rsid w:val="63F024E1"/>
    <w:rsid w:val="653F1ED6"/>
    <w:rsid w:val="65775884"/>
    <w:rsid w:val="65A3544F"/>
    <w:rsid w:val="65C638F5"/>
    <w:rsid w:val="67F80D33"/>
    <w:rsid w:val="681B72B9"/>
    <w:rsid w:val="69DB133C"/>
    <w:rsid w:val="6AD57FAF"/>
    <w:rsid w:val="6DB408BF"/>
    <w:rsid w:val="6EAA776F"/>
    <w:rsid w:val="718D5813"/>
    <w:rsid w:val="724A7E11"/>
    <w:rsid w:val="745D6DE4"/>
    <w:rsid w:val="74E34252"/>
    <w:rsid w:val="755F4F7B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2023-08-10T17:20:44Z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