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23826"/>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_Toc23826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_Toc23826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_Toc5317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_Toc5317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_Toc14829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_Toc14829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_Toc23390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_Toc23390 \h </w:instrText>
      </w:r>
      <w:r>
        <w:fldChar w:fldCharType="separate"/>
      </w:r>
      <w:r>
        <w:t>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_Toc9020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_Toc9020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_Toc27204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_Toc27204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_Toc4019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_Toc4019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_Toc27777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_Toc27777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_Toc30906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_Toc30906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_Toc3670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_Toc30748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_Toc30748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_Toc28333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_Toc28333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_Toc5180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_Toc22777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_Toc22777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_Toc14071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_Toc14071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_Toc29450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_Toc29450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_Toc27806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_Toc27806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_Toc9897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_Toc9897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_Toc13224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_Toc13224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_Toc3320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_Toc3320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_Toc11023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_Toc11023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_Toc4585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_Toc4585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_Toc7281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_Toc7281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_Toc30789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_Toc30789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_Toc2162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_Toc2162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_Toc27423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_Toc27423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_Toc20208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_Toc28579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_Toc28579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_Toc6660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_Toc25252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_Toc25252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_Toc10729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_Toc10729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_Toc18265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_Toc18265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_Toc20799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_Toc20799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_Toc6428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_Toc6428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_Toc11334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_Toc11334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_Toc8248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_Toc8248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_Toc13055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_Toc13055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_Toc2563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_Toc2563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_Toc1372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_Toc1372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_Toc18129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_Toc18129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_Toc2532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_Toc1161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_Toc1161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_Toc31344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_Toc31344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_Toc4837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_Toc4837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_Toc6135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_Toc6135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_Toc9888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_Toc9888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_Toc17786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_Toc17786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_Toc23325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_Toc23325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_Toc2960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_Toc2960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_Toc3667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_Toc3667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_Toc20776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_Toc20776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_Toc20731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_Toc20731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_Toc15223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_Toc15223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_Toc13657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_Toc13657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_Toc30246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_Toc30246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_Toc22801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_Toc22801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_Toc28233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_Toc28233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_Toc10986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_Toc10986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_Toc7581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_Toc7581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_Toc13169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_Toc13169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_Toc12573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_Toc12573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_Toc8145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_Toc8145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_Toc27898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_Toc27898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_Toc2148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_Toc2148 \h </w:instrText>
      </w:r>
      <w:r>
        <w:fldChar w:fldCharType="separate"/>
      </w:r>
      <w:r>
        <w:t>12</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5317"/>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14829"/>
      <w:r>
        <w:rPr>
          <w:rFonts w:hint="default"/>
          <w:lang w:val="en-IN"/>
        </w:rPr>
        <w:t>Power set ???</w:t>
      </w:r>
      <w:bookmarkEnd w:id="2"/>
    </w:p>
    <w:p>
      <w:pPr>
        <w:pStyle w:val="3"/>
        <w:bidi w:val="0"/>
        <w:rPr>
          <w:rFonts w:hint="default"/>
          <w:lang w:val="en-US"/>
        </w:rPr>
      </w:pPr>
      <w:bookmarkStart w:id="3" w:name="_Toc23390"/>
      <w:r>
        <w:rPr>
          <w:rFonts w:hint="default"/>
          <w:lang w:val="en-US"/>
        </w:rPr>
        <w:t>Recursion</w:t>
      </w:r>
      <w:bookmarkEnd w:id="3"/>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4" w:name="_Toc9020"/>
      <w:r>
        <w:rPr>
          <w:rFonts w:hint="default"/>
          <w:lang w:val="en-IN"/>
        </w:rPr>
        <w:t>Multiple Recursion Calls</w:t>
      </w:r>
      <w:bookmarkEnd w:id="4"/>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5" w:name="_Toc27204"/>
      <w:r>
        <w:rPr>
          <w:rFonts w:hint="default"/>
          <w:lang w:val="en-US"/>
        </w:rPr>
        <w:t>Recursion tree</w:t>
      </w:r>
      <w:bookmarkEnd w:id="5"/>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6" w:name="_Toc4019"/>
      <w:r>
        <w:rPr>
          <w:rFonts w:hint="default"/>
          <w:lang w:val="en-IN"/>
        </w:rPr>
        <w:t>Subsequences</w:t>
      </w:r>
      <w:bookmarkEnd w:id="6"/>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7" w:name="_Toc27777"/>
      <w:r>
        <w:rPr>
          <w:rFonts w:hint="default"/>
          <w:lang w:val="en-US"/>
        </w:rPr>
        <w:t>Primitive Data Structures</w:t>
      </w:r>
      <w:bookmarkEnd w:id="7"/>
    </w:p>
    <w:p>
      <w:pPr>
        <w:pStyle w:val="4"/>
        <w:bidi w:val="0"/>
        <w:rPr>
          <w:rFonts w:hint="default"/>
          <w:lang w:val="en-US"/>
        </w:rPr>
      </w:pPr>
      <w:bookmarkStart w:id="8" w:name="_Toc30906"/>
      <w:r>
        <w:rPr>
          <w:rFonts w:hint="default"/>
          <w:lang w:val="en-US"/>
        </w:rPr>
        <w:t>Integer</w:t>
      </w:r>
      <w:bookmarkEnd w:id="8"/>
    </w:p>
    <w:p>
      <w:pPr>
        <w:pStyle w:val="4"/>
        <w:bidi w:val="0"/>
        <w:rPr>
          <w:rFonts w:hint="default"/>
          <w:lang w:val="en-US"/>
        </w:rPr>
      </w:pPr>
      <w:bookmarkStart w:id="9" w:name="_Toc3670"/>
      <w:r>
        <w:rPr>
          <w:rFonts w:hint="default"/>
          <w:lang w:val="en-US"/>
        </w:rPr>
        <w:t>Float</w:t>
      </w:r>
      <w:bookmarkEnd w:id="9"/>
    </w:p>
    <w:p>
      <w:pPr>
        <w:pStyle w:val="4"/>
        <w:bidi w:val="0"/>
        <w:rPr>
          <w:rFonts w:hint="default"/>
          <w:lang w:val="en-US"/>
        </w:rPr>
      </w:pPr>
      <w:bookmarkStart w:id="10" w:name="_Toc30748"/>
      <w:r>
        <w:rPr>
          <w:rFonts w:hint="default"/>
          <w:lang w:val="en-US"/>
        </w:rPr>
        <w:t>Character</w:t>
      </w:r>
      <w:bookmarkEnd w:id="10"/>
    </w:p>
    <w:p>
      <w:pPr>
        <w:pStyle w:val="4"/>
        <w:bidi w:val="0"/>
        <w:rPr>
          <w:rFonts w:hint="default"/>
          <w:lang w:val="en-US"/>
        </w:rPr>
      </w:pPr>
      <w:bookmarkStart w:id="11" w:name="_Toc28333"/>
      <w:r>
        <w:rPr>
          <w:rFonts w:hint="default"/>
          <w:lang w:val="en-US"/>
        </w:rPr>
        <w:t>Boolean</w:t>
      </w:r>
      <w:bookmarkEnd w:id="11"/>
    </w:p>
    <w:p>
      <w:pPr>
        <w:pStyle w:val="3"/>
        <w:bidi w:val="0"/>
        <w:rPr>
          <w:rFonts w:hint="default"/>
          <w:lang w:val="en-US"/>
        </w:rPr>
      </w:pPr>
      <w:bookmarkStart w:id="12" w:name="_Toc5180"/>
      <w:r>
        <w:rPr>
          <w:rFonts w:hint="default"/>
          <w:lang w:val="en-US"/>
        </w:rPr>
        <w:t>Linear Data Structures</w:t>
      </w:r>
      <w:bookmarkEnd w:id="12"/>
    </w:p>
    <w:p>
      <w:pPr>
        <w:pStyle w:val="4"/>
        <w:bidi w:val="0"/>
        <w:rPr>
          <w:rFonts w:hint="default"/>
          <w:lang w:val="en-US"/>
        </w:rPr>
      </w:pPr>
      <w:bookmarkStart w:id="13" w:name="_Toc22777"/>
      <w:r>
        <w:rPr>
          <w:rFonts w:hint="default"/>
          <w:lang w:val="en-US"/>
        </w:rPr>
        <w:t>Arrays</w:t>
      </w:r>
      <w:bookmarkEnd w:id="13"/>
    </w:p>
    <w:p>
      <w:pPr>
        <w:pStyle w:val="4"/>
        <w:bidi w:val="0"/>
        <w:rPr>
          <w:rFonts w:hint="default"/>
          <w:lang w:val="en-US"/>
        </w:rPr>
      </w:pPr>
      <w:bookmarkStart w:id="14" w:name="_Toc14071"/>
      <w:r>
        <w:rPr>
          <w:rFonts w:hint="default"/>
          <w:lang w:val="en-US"/>
        </w:rPr>
        <w:t>Linked Lists</w:t>
      </w:r>
      <w:bookmarkEnd w:id="14"/>
    </w:p>
    <w:p>
      <w:pPr>
        <w:pStyle w:val="4"/>
        <w:bidi w:val="0"/>
        <w:rPr>
          <w:rFonts w:hint="default"/>
          <w:lang w:val="en-US"/>
        </w:rPr>
      </w:pPr>
      <w:bookmarkStart w:id="15" w:name="_Toc29450"/>
      <w:r>
        <w:rPr>
          <w:rFonts w:hint="default"/>
          <w:lang w:val="en-US"/>
        </w:rPr>
        <w:t>Singly Linked Lists</w:t>
      </w:r>
      <w:bookmarkEnd w:id="15"/>
    </w:p>
    <w:p>
      <w:pPr>
        <w:pStyle w:val="4"/>
        <w:bidi w:val="0"/>
        <w:rPr>
          <w:rFonts w:hint="default"/>
          <w:lang w:val="en-US"/>
        </w:rPr>
      </w:pPr>
      <w:bookmarkStart w:id="16" w:name="_Toc27806"/>
      <w:r>
        <w:rPr>
          <w:rFonts w:hint="default"/>
          <w:lang w:val="en-US"/>
        </w:rPr>
        <w:t>Doubly Linked Lists</w:t>
      </w:r>
      <w:bookmarkEnd w:id="16"/>
    </w:p>
    <w:p>
      <w:pPr>
        <w:pStyle w:val="4"/>
        <w:bidi w:val="0"/>
        <w:rPr>
          <w:rFonts w:hint="default"/>
          <w:lang w:val="en-US"/>
        </w:rPr>
      </w:pPr>
      <w:bookmarkStart w:id="17" w:name="_Toc9897"/>
      <w:r>
        <w:rPr>
          <w:rFonts w:hint="default"/>
          <w:lang w:val="en-US"/>
        </w:rPr>
        <w:t>Circular Linked Lists</w:t>
      </w:r>
      <w:bookmarkEnd w:id="17"/>
    </w:p>
    <w:p>
      <w:pPr>
        <w:pStyle w:val="4"/>
        <w:bidi w:val="0"/>
        <w:rPr>
          <w:rFonts w:hint="default"/>
          <w:lang w:val="en-US"/>
        </w:rPr>
      </w:pPr>
      <w:bookmarkStart w:id="18" w:name="_Toc13224"/>
      <w:r>
        <w:rPr>
          <w:rFonts w:hint="default"/>
          <w:lang w:val="en-US"/>
        </w:rPr>
        <w:t>Stacks</w:t>
      </w:r>
      <w:bookmarkEnd w:id="18"/>
    </w:p>
    <w:p>
      <w:pPr>
        <w:pStyle w:val="4"/>
        <w:bidi w:val="0"/>
        <w:rPr>
          <w:rFonts w:hint="default"/>
          <w:lang w:val="en-US"/>
        </w:rPr>
      </w:pPr>
      <w:bookmarkStart w:id="19" w:name="_Toc3320"/>
      <w:r>
        <w:rPr>
          <w:rFonts w:hint="default"/>
          <w:lang w:val="en-US"/>
        </w:rPr>
        <w:t>Queues</w:t>
      </w:r>
      <w:bookmarkEnd w:id="19"/>
    </w:p>
    <w:p>
      <w:pPr>
        <w:pStyle w:val="4"/>
        <w:bidi w:val="0"/>
        <w:rPr>
          <w:rFonts w:hint="default"/>
          <w:lang w:val="en-US"/>
        </w:rPr>
      </w:pPr>
      <w:bookmarkStart w:id="20" w:name="_Toc11023"/>
      <w:r>
        <w:rPr>
          <w:rFonts w:hint="default"/>
          <w:lang w:val="en-US"/>
        </w:rPr>
        <w:t>Priority Queue</w:t>
      </w:r>
      <w:bookmarkEnd w:id="20"/>
    </w:p>
    <w:p>
      <w:pPr>
        <w:pStyle w:val="4"/>
        <w:bidi w:val="0"/>
        <w:rPr>
          <w:rFonts w:hint="default"/>
          <w:lang w:val="en-US"/>
        </w:rPr>
      </w:pPr>
      <w:bookmarkStart w:id="21" w:name="_Toc4585"/>
      <w:r>
        <w:rPr>
          <w:rFonts w:hint="default"/>
          <w:lang w:val="en-US"/>
        </w:rPr>
        <w:t>Circular Queue</w:t>
      </w:r>
      <w:bookmarkEnd w:id="21"/>
    </w:p>
    <w:p>
      <w:pPr>
        <w:pStyle w:val="4"/>
        <w:bidi w:val="0"/>
        <w:rPr>
          <w:rFonts w:hint="default"/>
          <w:lang w:val="en-US"/>
        </w:rPr>
      </w:pPr>
      <w:bookmarkStart w:id="22" w:name="_Toc7281"/>
      <w:r>
        <w:rPr>
          <w:rFonts w:hint="default"/>
          <w:lang w:val="en-US"/>
        </w:rPr>
        <w:t>Deque (Double-Ended Queue)</w:t>
      </w:r>
      <w:bookmarkEnd w:id="22"/>
    </w:p>
    <w:p>
      <w:pPr>
        <w:rPr>
          <w:rFonts w:hint="default"/>
          <w:lang w:val="en-US"/>
        </w:rPr>
      </w:pPr>
    </w:p>
    <w:p>
      <w:pPr>
        <w:pStyle w:val="3"/>
        <w:bidi w:val="0"/>
        <w:rPr>
          <w:rFonts w:hint="default" w:ascii="Times New Roman" w:hAnsi="Times New Roman"/>
          <w:lang w:val="en-US"/>
        </w:rPr>
      </w:pPr>
      <w:bookmarkStart w:id="23" w:name="_Toc30789"/>
      <w:r>
        <w:rPr>
          <w:rFonts w:hint="default"/>
          <w:lang w:val="en-US"/>
        </w:rPr>
        <w:t>Non-Linear Data Structures</w:t>
      </w:r>
      <w:bookmarkEnd w:id="23"/>
    </w:p>
    <w:p>
      <w:pPr>
        <w:pStyle w:val="4"/>
        <w:bidi w:val="0"/>
        <w:rPr>
          <w:rFonts w:hint="default"/>
          <w:lang w:val="en-US"/>
        </w:rPr>
      </w:pPr>
      <w:bookmarkStart w:id="24" w:name="_Toc2162"/>
      <w:r>
        <w:rPr>
          <w:rFonts w:hint="default"/>
          <w:lang w:val="en-US"/>
        </w:rPr>
        <w:t>Trees</w:t>
      </w:r>
      <w:bookmarkEnd w:id="24"/>
    </w:p>
    <w:p>
      <w:pPr>
        <w:pStyle w:val="4"/>
        <w:bidi w:val="0"/>
        <w:rPr>
          <w:rFonts w:hint="default"/>
          <w:lang w:val="en-US"/>
        </w:rPr>
      </w:pPr>
      <w:bookmarkStart w:id="25" w:name="_Toc27423"/>
      <w:r>
        <w:rPr>
          <w:rFonts w:hint="default"/>
          <w:lang w:val="en-US"/>
        </w:rPr>
        <w:t>Binary Trees</w:t>
      </w:r>
      <w:bookmarkEnd w:id="25"/>
    </w:p>
    <w:p>
      <w:pPr>
        <w:pStyle w:val="4"/>
        <w:bidi w:val="0"/>
        <w:rPr>
          <w:rFonts w:hint="default"/>
          <w:lang w:val="en-US"/>
        </w:rPr>
      </w:pPr>
      <w:bookmarkStart w:id="26" w:name="_Toc20208"/>
      <w:r>
        <w:rPr>
          <w:rFonts w:hint="default"/>
          <w:lang w:val="en-US"/>
        </w:rPr>
        <w:t>Binary Search Trees</w:t>
      </w:r>
      <w:bookmarkEnd w:id="26"/>
    </w:p>
    <w:p>
      <w:pPr>
        <w:pStyle w:val="4"/>
        <w:bidi w:val="0"/>
        <w:rPr>
          <w:rFonts w:hint="default"/>
          <w:lang w:val="en-US"/>
        </w:rPr>
      </w:pPr>
      <w:bookmarkStart w:id="27" w:name="_Toc28579"/>
      <w:r>
        <w:rPr>
          <w:rFonts w:hint="default"/>
          <w:lang w:val="en-US"/>
        </w:rPr>
        <w:t>AVL Trees</w:t>
      </w:r>
      <w:bookmarkEnd w:id="27"/>
    </w:p>
    <w:p>
      <w:pPr>
        <w:pStyle w:val="4"/>
        <w:bidi w:val="0"/>
        <w:rPr>
          <w:rFonts w:hint="default"/>
          <w:lang w:val="en-US"/>
        </w:rPr>
      </w:pPr>
      <w:bookmarkStart w:id="28" w:name="_Toc6660"/>
      <w:r>
        <w:rPr>
          <w:rFonts w:hint="default"/>
          <w:lang w:val="en-US"/>
        </w:rPr>
        <w:t>Red-Black Trees</w:t>
      </w:r>
      <w:bookmarkEnd w:id="28"/>
    </w:p>
    <w:p>
      <w:pPr>
        <w:pStyle w:val="4"/>
        <w:bidi w:val="0"/>
        <w:rPr>
          <w:rFonts w:hint="default"/>
          <w:lang w:val="en-US"/>
        </w:rPr>
      </w:pPr>
      <w:bookmarkStart w:id="29" w:name="_Toc25252"/>
      <w:r>
        <w:rPr>
          <w:rFonts w:hint="default"/>
          <w:lang w:val="en-US"/>
        </w:rPr>
        <w:t>Heap (Min-Heap/Max-Heap)</w:t>
      </w:r>
      <w:bookmarkEnd w:id="29"/>
    </w:p>
    <w:p>
      <w:pPr>
        <w:pStyle w:val="4"/>
        <w:bidi w:val="0"/>
        <w:rPr>
          <w:rFonts w:hint="default"/>
          <w:lang w:val="en-US"/>
        </w:rPr>
      </w:pPr>
      <w:bookmarkStart w:id="30" w:name="_Toc10729"/>
      <w:r>
        <w:rPr>
          <w:rFonts w:hint="default"/>
          <w:lang w:val="en-US"/>
        </w:rPr>
        <w:t>B-Trees</w:t>
      </w:r>
      <w:bookmarkEnd w:id="30"/>
    </w:p>
    <w:p>
      <w:pPr>
        <w:pStyle w:val="4"/>
        <w:bidi w:val="0"/>
        <w:rPr>
          <w:rFonts w:hint="default"/>
          <w:lang w:val="en-US"/>
        </w:rPr>
      </w:pPr>
      <w:bookmarkStart w:id="31" w:name="_Toc18265"/>
      <w:r>
        <w:rPr>
          <w:rFonts w:hint="default"/>
          <w:lang w:val="en-US"/>
        </w:rPr>
        <w:t>Tries</w:t>
      </w:r>
      <w:bookmarkEnd w:id="31"/>
    </w:p>
    <w:p>
      <w:pPr>
        <w:pStyle w:val="4"/>
        <w:bidi w:val="0"/>
        <w:rPr>
          <w:rFonts w:hint="default"/>
          <w:lang w:val="en-US"/>
        </w:rPr>
      </w:pPr>
      <w:bookmarkStart w:id="32" w:name="_Toc20799"/>
      <w:r>
        <w:rPr>
          <w:rFonts w:hint="default"/>
          <w:lang w:val="en-US"/>
        </w:rPr>
        <w:t>Graphs</w:t>
      </w:r>
      <w:bookmarkEnd w:id="32"/>
    </w:p>
    <w:p>
      <w:pPr>
        <w:rPr>
          <w:rFonts w:hint="default"/>
          <w:lang w:val="en-US"/>
        </w:rPr>
      </w:pPr>
      <w:r>
        <w:rPr>
          <w:rFonts w:hint="default"/>
          <w:lang w:val="en-US"/>
        </w:rPr>
        <w:t>Each element is represented as node/vertex</w:t>
      </w:r>
    </w:p>
    <w:p>
      <w:pPr>
        <w:rPr>
          <w:rFonts w:hint="default"/>
          <w:lang w:val="en-US"/>
        </w:rPr>
      </w:pPr>
      <w:r>
        <w:rPr>
          <w:rFonts w:hint="default"/>
          <w:lang w:val="en-US"/>
        </w:rPr>
        <w:t>Edge: Connecting lines between nodes</w:t>
      </w:r>
    </w:p>
    <w:p>
      <w:pPr>
        <w:rPr>
          <w:rFonts w:hint="default"/>
          <w:lang w:val="en-US"/>
        </w:rPr>
      </w:pPr>
      <w:r>
        <w:rPr>
          <w:rFonts w:hint="default"/>
          <w:lang w:val="en-US"/>
        </w:rPr>
        <w:t>Graph can be open structure as well</w:t>
      </w:r>
    </w:p>
    <w:p>
      <w:pPr>
        <w:rPr>
          <w:rFonts w:hint="default"/>
          <w:lang w:val="en-US"/>
        </w:rPr>
      </w:pPr>
      <w:r>
        <w:rPr>
          <w:rFonts w:hint="default"/>
          <w:lang w:val="en-US"/>
        </w:rPr>
        <w:t>Cyclic/acyclic: Starting at one node and reaching the same node in directed and un-directed graph.</w:t>
      </w:r>
    </w:p>
    <w:p>
      <w:pPr>
        <w:pStyle w:val="4"/>
        <w:bidi w:val="0"/>
        <w:rPr>
          <w:rFonts w:hint="default"/>
          <w:lang w:val="en-US"/>
        </w:rPr>
      </w:pPr>
      <w:bookmarkStart w:id="33" w:name="_Toc6428"/>
      <w:r>
        <w:rPr>
          <w:rFonts w:hint="default"/>
          <w:lang w:val="en-US"/>
        </w:rPr>
        <w:t>Directed Graphs</w:t>
      </w:r>
      <w:bookmarkEnd w:id="33"/>
    </w:p>
    <w:p>
      <w:pPr>
        <w:rPr>
          <w:rFonts w:hint="default"/>
          <w:lang w:val="en-US"/>
        </w:rPr>
      </w:pPr>
      <w:r>
        <w:rPr>
          <w:rFonts w:hint="default"/>
          <w:lang w:val="en-US"/>
        </w:rPr>
        <w:t>All edges are directed. The directed edge between nodes can be multiple.</w:t>
      </w:r>
    </w:p>
    <w:p>
      <w:pPr>
        <w:pStyle w:val="4"/>
        <w:bidi w:val="0"/>
        <w:rPr>
          <w:rFonts w:hint="default"/>
          <w:lang w:val="en-US"/>
        </w:rPr>
      </w:pPr>
      <w:bookmarkStart w:id="34" w:name="_Toc11334"/>
      <w:r>
        <w:rPr>
          <w:rFonts w:hint="default"/>
          <w:lang w:val="en-US"/>
        </w:rPr>
        <w:t>Undirected Graphs</w:t>
      </w:r>
      <w:bookmarkEnd w:id="34"/>
    </w:p>
    <w:p>
      <w:pPr>
        <w:rPr>
          <w:rFonts w:hint="default"/>
          <w:lang w:val="en-US"/>
        </w:rPr>
      </w:pPr>
      <w:r>
        <w:rPr>
          <w:rFonts w:hint="default"/>
          <w:lang w:val="en-US"/>
        </w:rPr>
        <w:t>Edge will be in both the directions.</w:t>
      </w:r>
    </w:p>
    <w:p>
      <w:pPr>
        <w:pStyle w:val="4"/>
        <w:bidi w:val="0"/>
        <w:rPr>
          <w:rFonts w:hint="default"/>
          <w:lang w:val="en-US"/>
        </w:rPr>
      </w:pPr>
      <w:bookmarkStart w:id="35" w:name="_Toc8248"/>
      <w:r>
        <w:rPr>
          <w:rFonts w:hint="default"/>
          <w:lang w:val="en-US"/>
        </w:rPr>
        <w:t>Weighted Graphs</w:t>
      </w:r>
      <w:bookmarkEnd w:id="35"/>
    </w:p>
    <w:p>
      <w:pPr>
        <w:pStyle w:val="4"/>
        <w:bidi w:val="0"/>
        <w:rPr>
          <w:rFonts w:hint="default"/>
          <w:lang w:val="en-US"/>
        </w:rPr>
      </w:pPr>
      <w:bookmarkStart w:id="36" w:name="_Toc13055"/>
      <w:r>
        <w:rPr>
          <w:rFonts w:hint="default"/>
          <w:lang w:val="en-US"/>
        </w:rPr>
        <w:t>Unweighted Graphs</w:t>
      </w:r>
      <w:bookmarkEnd w:id="36"/>
    </w:p>
    <w:p>
      <w:pPr>
        <w:pStyle w:val="3"/>
        <w:bidi w:val="0"/>
        <w:rPr>
          <w:rFonts w:hint="default"/>
          <w:lang w:val="en-US"/>
        </w:rPr>
      </w:pPr>
      <w:bookmarkStart w:id="37" w:name="_Toc2563"/>
      <w:r>
        <w:rPr>
          <w:rFonts w:hint="default"/>
          <w:lang w:val="en-US"/>
        </w:rPr>
        <w:t>File Structures:</w:t>
      </w:r>
      <w:bookmarkEnd w:id="37"/>
    </w:p>
    <w:p>
      <w:pPr>
        <w:pStyle w:val="4"/>
        <w:bidi w:val="0"/>
        <w:rPr>
          <w:rFonts w:hint="default"/>
          <w:lang w:val="en-US"/>
        </w:rPr>
      </w:pPr>
      <w:bookmarkStart w:id="38" w:name="_Toc1372"/>
      <w:r>
        <w:rPr>
          <w:rFonts w:hint="default"/>
          <w:lang w:val="en-US"/>
        </w:rPr>
        <w:t>Sequential Files</w:t>
      </w:r>
      <w:bookmarkEnd w:id="38"/>
    </w:p>
    <w:p>
      <w:pPr>
        <w:pStyle w:val="4"/>
        <w:bidi w:val="0"/>
        <w:rPr>
          <w:rFonts w:hint="default"/>
          <w:lang w:val="en-US"/>
        </w:rPr>
      </w:pPr>
      <w:bookmarkStart w:id="39" w:name="_Toc18129"/>
      <w:r>
        <w:rPr>
          <w:rFonts w:hint="default"/>
          <w:lang w:val="en-US"/>
        </w:rPr>
        <w:t>Indexed Files</w:t>
      </w:r>
      <w:bookmarkEnd w:id="39"/>
    </w:p>
    <w:p>
      <w:pPr>
        <w:pStyle w:val="4"/>
        <w:bidi w:val="0"/>
        <w:rPr>
          <w:rFonts w:hint="default"/>
          <w:lang w:val="en-US"/>
        </w:rPr>
      </w:pPr>
      <w:bookmarkStart w:id="40" w:name="_Toc2532"/>
      <w:r>
        <w:rPr>
          <w:rFonts w:hint="default"/>
          <w:lang w:val="en-US"/>
        </w:rPr>
        <w:t>Direct Files</w:t>
      </w:r>
      <w:bookmarkEnd w:id="40"/>
    </w:p>
    <w:p>
      <w:pPr>
        <w:pStyle w:val="3"/>
        <w:bidi w:val="0"/>
        <w:rPr>
          <w:rFonts w:hint="default"/>
          <w:lang w:val="en-US"/>
        </w:rPr>
      </w:pPr>
      <w:bookmarkStart w:id="41" w:name="_Toc1161"/>
      <w:r>
        <w:rPr>
          <w:rFonts w:hint="default"/>
          <w:lang w:val="en-US"/>
        </w:rPr>
        <w:t>Hashing:</w:t>
      </w:r>
      <w:bookmarkEnd w:id="41"/>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2" w:name="_Toc31344"/>
      <w:r>
        <w:rPr>
          <w:rFonts w:hint="default"/>
          <w:lang w:val="en-US"/>
        </w:rPr>
        <w:t>Hash Function</w:t>
      </w:r>
      <w:bookmarkEnd w:id="42"/>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3" w:name="_Toc4837"/>
      <w:r>
        <w:rPr>
          <w:rFonts w:hint="default"/>
          <w:lang w:val="en-US"/>
        </w:rPr>
        <w:t>Hash Table</w:t>
      </w:r>
      <w:bookmarkEnd w:id="43"/>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4" w:name="_Toc6135"/>
      <w:r>
        <w:rPr>
          <w:rFonts w:hint="default"/>
          <w:lang w:val="en-US"/>
        </w:rPr>
        <w:t>Hash Map</w:t>
      </w:r>
      <w:bookmarkEnd w:id="44"/>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5" w:name="_Toc9888"/>
      <w:r>
        <w:rPr>
          <w:rFonts w:hint="default"/>
          <w:lang w:val="en-US"/>
        </w:rPr>
        <w:t>Handling collision</w:t>
      </w:r>
      <w:bookmarkEnd w:id="45"/>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6" w:name="_Toc17786"/>
      <w:r>
        <w:rPr>
          <w:rFonts w:hint="default"/>
          <w:lang w:val="en-US"/>
        </w:rPr>
        <w:t>Resizing</w:t>
      </w:r>
      <w:bookmarkEnd w:id="46"/>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7" w:name="_Toc23325"/>
      <w:r>
        <w:rPr>
          <w:rFonts w:hint="default"/>
          <w:lang w:val="en-US"/>
        </w:rPr>
        <w:t>Advanced Data Structures:</w:t>
      </w:r>
      <w:bookmarkEnd w:id="47"/>
    </w:p>
    <w:p>
      <w:pPr>
        <w:pStyle w:val="4"/>
        <w:bidi w:val="0"/>
        <w:rPr>
          <w:rFonts w:hint="default"/>
          <w:lang w:val="en-US"/>
        </w:rPr>
      </w:pPr>
      <w:bookmarkStart w:id="48" w:name="_Toc2960"/>
      <w:r>
        <w:rPr>
          <w:rFonts w:hint="default"/>
          <w:lang w:val="en-US"/>
        </w:rPr>
        <w:t>Segment Trees</w:t>
      </w:r>
      <w:bookmarkEnd w:id="48"/>
    </w:p>
    <w:p>
      <w:pPr>
        <w:pStyle w:val="4"/>
        <w:bidi w:val="0"/>
        <w:rPr>
          <w:rFonts w:hint="default"/>
          <w:lang w:val="en-US"/>
        </w:rPr>
      </w:pPr>
      <w:bookmarkStart w:id="49" w:name="_Toc3667"/>
      <w:r>
        <w:rPr>
          <w:rFonts w:hint="default"/>
          <w:lang w:val="en-US"/>
        </w:rPr>
        <w:t>Fenwick Trees (Binary Indexed Trees)</w:t>
      </w:r>
      <w:bookmarkEnd w:id="49"/>
    </w:p>
    <w:p>
      <w:pPr>
        <w:pStyle w:val="4"/>
        <w:bidi w:val="0"/>
        <w:rPr>
          <w:rFonts w:hint="default"/>
          <w:lang w:val="en-US"/>
        </w:rPr>
      </w:pPr>
      <w:bookmarkStart w:id="50" w:name="_Toc20776"/>
      <w:r>
        <w:rPr>
          <w:rFonts w:hint="default"/>
          <w:lang w:val="en-US"/>
        </w:rPr>
        <w:t>Suffix Trees</w:t>
      </w:r>
      <w:bookmarkEnd w:id="50"/>
    </w:p>
    <w:p>
      <w:pPr>
        <w:pStyle w:val="4"/>
        <w:bidi w:val="0"/>
        <w:rPr>
          <w:rFonts w:hint="default"/>
          <w:lang w:val="en-US"/>
        </w:rPr>
      </w:pPr>
      <w:bookmarkStart w:id="51" w:name="_Toc20731"/>
      <w:r>
        <w:rPr>
          <w:rFonts w:hint="default"/>
          <w:lang w:val="en-US"/>
        </w:rPr>
        <w:t>K-D Trees</w:t>
      </w:r>
      <w:bookmarkEnd w:id="51"/>
    </w:p>
    <w:p>
      <w:pPr>
        <w:pStyle w:val="4"/>
        <w:bidi w:val="0"/>
        <w:rPr>
          <w:rFonts w:hint="default"/>
          <w:lang w:val="en-US"/>
        </w:rPr>
      </w:pPr>
      <w:bookmarkStart w:id="52" w:name="_Toc15223"/>
      <w:r>
        <w:rPr>
          <w:rFonts w:hint="default"/>
          <w:lang w:val="en-US"/>
        </w:rPr>
        <w:t>Sparse Tables</w:t>
      </w:r>
      <w:bookmarkEnd w:id="52"/>
    </w:p>
    <w:p>
      <w:pPr>
        <w:pStyle w:val="4"/>
        <w:bidi w:val="0"/>
        <w:rPr>
          <w:rFonts w:hint="default"/>
          <w:lang w:val="en-US"/>
        </w:rPr>
      </w:pPr>
      <w:bookmarkStart w:id="53" w:name="_Toc13657"/>
      <w:r>
        <w:rPr>
          <w:rFonts w:hint="default"/>
          <w:lang w:val="en-US"/>
        </w:rPr>
        <w:t>Disjoint-Set (Union-Find)</w:t>
      </w:r>
      <w:bookmarkEnd w:id="53"/>
    </w:p>
    <w:p>
      <w:pPr>
        <w:pStyle w:val="3"/>
        <w:bidi w:val="0"/>
        <w:rPr>
          <w:rFonts w:hint="default"/>
          <w:lang w:val="en-US"/>
        </w:rPr>
      </w:pPr>
      <w:bookmarkStart w:id="54" w:name="_Toc30246"/>
      <w:r>
        <w:rPr>
          <w:rFonts w:hint="default"/>
          <w:lang w:val="en-US"/>
        </w:rPr>
        <w:t>Specialized Data Structures:</w:t>
      </w:r>
      <w:bookmarkEnd w:id="54"/>
    </w:p>
    <w:p>
      <w:pPr>
        <w:pStyle w:val="4"/>
        <w:bidi w:val="0"/>
        <w:rPr>
          <w:rFonts w:hint="default"/>
          <w:lang w:val="en-US"/>
        </w:rPr>
      </w:pPr>
      <w:bookmarkStart w:id="55" w:name="_Toc22801"/>
      <w:r>
        <w:rPr>
          <w:rFonts w:hint="default"/>
          <w:lang w:val="en-US"/>
        </w:rPr>
        <w:t>Bloom Filters</w:t>
      </w:r>
      <w:bookmarkEnd w:id="55"/>
    </w:p>
    <w:p>
      <w:pPr>
        <w:pStyle w:val="4"/>
        <w:bidi w:val="0"/>
        <w:rPr>
          <w:rFonts w:hint="default"/>
          <w:lang w:val="en-US"/>
        </w:rPr>
      </w:pPr>
      <w:bookmarkStart w:id="56" w:name="_Toc28233"/>
      <w:r>
        <w:rPr>
          <w:rFonts w:hint="default"/>
          <w:lang w:val="en-US"/>
        </w:rPr>
        <w:t>LRU Cache</w:t>
      </w:r>
      <w:bookmarkEnd w:id="56"/>
    </w:p>
    <w:p>
      <w:pPr>
        <w:pStyle w:val="3"/>
        <w:bidi w:val="0"/>
        <w:rPr>
          <w:rFonts w:hint="default"/>
          <w:lang w:val="en-US"/>
        </w:rPr>
      </w:pPr>
      <w:bookmarkStart w:id="57" w:name="_Toc10986"/>
      <w:r>
        <w:rPr>
          <w:rFonts w:hint="default"/>
          <w:lang w:val="en-US"/>
        </w:rPr>
        <w:t>Abstract Data Types (ADTs):</w:t>
      </w:r>
      <w:bookmarkEnd w:id="57"/>
    </w:p>
    <w:p>
      <w:pPr>
        <w:pStyle w:val="4"/>
        <w:bidi w:val="0"/>
        <w:rPr>
          <w:rFonts w:hint="default"/>
          <w:lang w:val="en-US"/>
        </w:rPr>
      </w:pPr>
      <w:bookmarkStart w:id="58" w:name="_Toc7581"/>
      <w:r>
        <w:rPr>
          <w:rFonts w:hint="default"/>
          <w:lang w:val="en-US"/>
        </w:rPr>
        <w:t>List ADT</w:t>
      </w:r>
      <w:bookmarkEnd w:id="58"/>
    </w:p>
    <w:p>
      <w:pPr>
        <w:pStyle w:val="4"/>
        <w:bidi w:val="0"/>
        <w:rPr>
          <w:rFonts w:hint="default"/>
          <w:lang w:val="en-US"/>
        </w:rPr>
      </w:pPr>
      <w:bookmarkStart w:id="59" w:name="_Toc13169"/>
      <w:r>
        <w:rPr>
          <w:rFonts w:hint="default"/>
          <w:lang w:val="en-US"/>
        </w:rPr>
        <w:t>Stack ADT</w:t>
      </w:r>
      <w:bookmarkEnd w:id="59"/>
    </w:p>
    <w:p>
      <w:pPr>
        <w:pStyle w:val="4"/>
        <w:bidi w:val="0"/>
        <w:rPr>
          <w:rFonts w:hint="default"/>
          <w:lang w:val="en-US"/>
        </w:rPr>
      </w:pPr>
      <w:bookmarkStart w:id="60" w:name="_Toc12573"/>
      <w:r>
        <w:rPr>
          <w:rFonts w:hint="default"/>
          <w:lang w:val="en-US"/>
        </w:rPr>
        <w:t>Queue ADT</w:t>
      </w:r>
      <w:bookmarkEnd w:id="60"/>
    </w:p>
    <w:p>
      <w:pPr>
        <w:pStyle w:val="4"/>
        <w:bidi w:val="0"/>
        <w:rPr>
          <w:rFonts w:hint="default"/>
          <w:lang w:val="en-US"/>
        </w:rPr>
      </w:pPr>
      <w:bookmarkStart w:id="61" w:name="_Toc8145"/>
      <w:r>
        <w:rPr>
          <w:rFonts w:hint="default"/>
          <w:lang w:val="en-US"/>
        </w:rPr>
        <w:t>Map ADT</w:t>
      </w:r>
      <w:bookmarkEnd w:id="61"/>
    </w:p>
    <w:p>
      <w:pPr>
        <w:pStyle w:val="4"/>
        <w:bidi w:val="0"/>
        <w:rPr>
          <w:rFonts w:hint="default"/>
          <w:lang w:val="en-US"/>
        </w:rPr>
      </w:pPr>
      <w:bookmarkStart w:id="62" w:name="_Toc27898"/>
      <w:r>
        <w:rPr>
          <w:rFonts w:hint="default"/>
          <w:lang w:val="en-US"/>
        </w:rPr>
        <w:t>Set ADT</w:t>
      </w:r>
      <w:bookmarkEnd w:id="62"/>
    </w:p>
    <w:p>
      <w:pPr>
        <w:pStyle w:val="3"/>
        <w:bidi w:val="0"/>
        <w:rPr>
          <w:rFonts w:hint="default"/>
          <w:lang w:val="en-US"/>
        </w:rPr>
      </w:pPr>
      <w:bookmarkStart w:id="63" w:name="_Toc2148"/>
      <w:r>
        <w:rPr>
          <w:rFonts w:hint="default"/>
          <w:lang w:val="en-US"/>
        </w:rPr>
        <w:t>Dynamic Programming</w:t>
      </w:r>
      <w:bookmarkEnd w:id="63"/>
    </w:p>
    <w:p>
      <w:pPr>
        <w:pStyle w:val="3"/>
        <w:bidi w:val="0"/>
        <w:rPr>
          <w:rFonts w:hint="default"/>
          <w:lang w:val="en-US"/>
        </w:rPr>
      </w:pPr>
      <w:r>
        <w:rPr>
          <w:rFonts w:hint="default"/>
          <w:lang w:val="en-US"/>
        </w:rPr>
        <w:t>Algorithm</w:t>
      </w:r>
    </w:p>
    <w:p>
      <w:pPr>
        <w:pStyle w:val="4"/>
        <w:bidi w:val="0"/>
        <w:rPr>
          <w:rFonts w:hint="default"/>
          <w:lang w:val="en-US"/>
        </w:rPr>
      </w:pPr>
      <w:r>
        <w:rPr>
          <w:rFonts w:hint="default"/>
          <w:lang w:val="en-US"/>
        </w:rPr>
        <w:t>DFS (Depth First Search)</w:t>
      </w:r>
    </w:p>
    <w:p>
      <w:pPr>
        <w:rPr>
          <w:rFonts w:hint="default"/>
          <w:lang w:val="en-US"/>
        </w:rPr>
      </w:pPr>
      <w:r>
        <w:rPr>
          <w:rFonts w:hint="default"/>
          <w:lang w:val="en-US"/>
        </w:rPr>
        <w:t xml:space="preserve">Algorithm for traversing or searching, tree or graph data structure. The algorithm starts at the root node and explores as far as possible along each branch before backtracking. In other words, it goes deep into each path before exploring its siblings. </w:t>
      </w:r>
    </w:p>
    <w:p>
      <w:pPr>
        <w:pStyle w:val="4"/>
        <w:bidi w:val="0"/>
        <w:rPr>
          <w:rFonts w:hint="default"/>
          <w:lang w:val="en-US"/>
        </w:rPr>
      </w:pPr>
      <w:r>
        <w:rPr>
          <w:rFonts w:hint="default"/>
          <w:lang w:val="en-US"/>
        </w:rPr>
        <w:t>Backtracking</w:t>
      </w:r>
    </w:p>
    <w:p>
      <w:pPr>
        <w:rPr>
          <w:rFonts w:hint="default"/>
          <w:lang w:val="en-US"/>
        </w:rPr>
      </w:pPr>
      <w:r>
        <w:rPr>
          <w:rFonts w:hint="default"/>
          <w:lang w:val="en-US"/>
        </w:rPr>
        <w:t>Trial-and-error-based approach where you attempt to build a solution incrementally. If a partial solution is found not to satisfy the problem's constraints, you "backtrack" to a previous step and try a different path.</w:t>
      </w:r>
    </w:p>
    <w:p>
      <w:pPr>
        <w:pStyle w:val="3"/>
        <w:bidi w:val="0"/>
        <w:rPr>
          <w:rFonts w:hint="default"/>
          <w:lang w:val="en-US"/>
        </w:rPr>
      </w:pPr>
      <w:r>
        <w:rPr>
          <w:rFonts w:hint="default"/>
          <w:lang w:val="en-US"/>
        </w:rPr>
        <w:t>Misc and Questions</w:t>
      </w:r>
    </w:p>
    <w:p>
      <w:pPr>
        <w:pStyle w:val="4"/>
        <w:bidi w:val="0"/>
        <w:rPr>
          <w:rFonts w:hint="default"/>
          <w:lang w:val="en-US"/>
        </w:rPr>
      </w:pPr>
      <w:r>
        <w:rPr>
          <w:rFonts w:hint="default"/>
          <w:lang w:val="en-US"/>
        </w:rPr>
        <w:t>Difference between graph and tree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2"/>
        <w:gridCol w:w="3381"/>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p>
        </w:tc>
        <w:tc>
          <w:tcPr>
            <w:tcW w:w="3381" w:type="dxa"/>
          </w:tcPr>
          <w:p>
            <w:pPr>
              <w:rPr>
                <w:rFonts w:hint="default"/>
                <w:vertAlign w:val="baseline"/>
                <w:lang w:val="en-US"/>
              </w:rPr>
            </w:pPr>
            <w:r>
              <w:rPr>
                <w:rFonts w:hint="default"/>
                <w:vertAlign w:val="baseline"/>
                <w:lang w:val="en-US"/>
              </w:rPr>
              <w:t>Graph</w:t>
            </w:r>
          </w:p>
        </w:tc>
        <w:tc>
          <w:tcPr>
            <w:tcW w:w="3829" w:type="dxa"/>
          </w:tcPr>
          <w:p>
            <w:pPr>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Definition</w:t>
            </w:r>
          </w:p>
        </w:tc>
        <w:tc>
          <w:tcPr>
            <w:tcW w:w="3381" w:type="dxa"/>
          </w:tcPr>
          <w:p>
            <w:pPr>
              <w:rPr>
                <w:rFonts w:hint="default"/>
                <w:vertAlign w:val="baseline"/>
                <w:lang w:val="en-US"/>
              </w:rPr>
            </w:pPr>
            <w:r>
              <w:rPr>
                <w:rFonts w:hint="default"/>
                <w:vertAlign w:val="baseline"/>
                <w:lang w:val="en-US"/>
              </w:rPr>
              <w:t>Collection of vertices (nodes) and edges that connect pairs of vertices. It represents relationships between elements.</w:t>
            </w:r>
          </w:p>
        </w:tc>
        <w:tc>
          <w:tcPr>
            <w:tcW w:w="3829" w:type="dxa"/>
          </w:tcPr>
          <w:p>
            <w:pPr>
              <w:rPr>
                <w:rFonts w:hint="default"/>
                <w:vertAlign w:val="baseline"/>
                <w:lang w:val="en-US"/>
              </w:rPr>
            </w:pPr>
            <w:r>
              <w:rPr>
                <w:rFonts w:hint="default"/>
                <w:vertAlign w:val="baseline"/>
                <w:lang w:val="en-US"/>
              </w:rPr>
              <w:t>A tree is a special type of graph that has no cycles and is fully connected. It's a hierarchical structure with parent-child relationships.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Cycles</w:t>
            </w:r>
          </w:p>
        </w:tc>
        <w:tc>
          <w:tcPr>
            <w:tcW w:w="3381" w:type="dxa"/>
          </w:tcPr>
          <w:p>
            <w:pPr>
              <w:rPr>
                <w:rFonts w:hint="default"/>
                <w:vertAlign w:val="baseline"/>
                <w:lang w:val="en-US"/>
              </w:rPr>
            </w:pPr>
            <w:r>
              <w:rPr>
                <w:rFonts w:hint="default"/>
                <w:vertAlign w:val="baseline"/>
                <w:lang w:val="en-US"/>
              </w:rPr>
              <w:t>May contain cycles, i.e., a path where the start and end vertices are the same</w:t>
            </w:r>
          </w:p>
        </w:tc>
        <w:tc>
          <w:tcPr>
            <w:tcW w:w="3829" w:type="dxa"/>
          </w:tcPr>
          <w:p>
            <w:pPr>
              <w:rPr>
                <w:rFonts w:hint="default"/>
                <w:vertAlign w:val="baseline"/>
                <w:lang w:val="en-US"/>
              </w:rPr>
            </w:pPr>
            <w:r>
              <w:rPr>
                <w:rFonts w:hint="default"/>
                <w:vertAlign w:val="baseline"/>
                <w:lang w:val="en-US"/>
              </w:rPr>
              <w:t>Trees do not contain cycles by definition.</w:t>
            </w: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Edges</w:t>
            </w:r>
          </w:p>
        </w:tc>
        <w:tc>
          <w:tcPr>
            <w:tcW w:w="3381" w:type="dxa"/>
          </w:tcPr>
          <w:p>
            <w:pPr>
              <w:rPr>
                <w:rFonts w:hint="default"/>
                <w:vertAlign w:val="baseline"/>
                <w:lang w:val="en-US"/>
              </w:rPr>
            </w:pPr>
            <w:r>
              <w:rPr>
                <w:rFonts w:hint="default"/>
                <w:vertAlign w:val="baseline"/>
                <w:lang w:val="en-US"/>
              </w:rPr>
              <w:t>Can have directed or undirected edges.</w:t>
            </w:r>
          </w:p>
          <w:p>
            <w:pPr>
              <w:rPr>
                <w:rFonts w:hint="default"/>
                <w:vertAlign w:val="baseline"/>
                <w:lang w:val="en-US"/>
              </w:rPr>
            </w:pPr>
          </w:p>
        </w:tc>
        <w:tc>
          <w:tcPr>
            <w:tcW w:w="3829" w:type="dxa"/>
          </w:tcPr>
          <w:p>
            <w:pPr>
              <w:rPr>
                <w:rFonts w:hint="default"/>
                <w:vertAlign w:val="baseline"/>
                <w:lang w:val="en-US"/>
              </w:rPr>
            </w:pPr>
            <w:r>
              <w:rPr>
                <w:rFonts w:hint="default"/>
                <w:vertAlign w:val="baseline"/>
                <w:lang w:val="en-US"/>
              </w:rPr>
              <w:t>Edges are directed, always from parent to child.</w:t>
            </w: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Root</w:t>
            </w:r>
          </w:p>
        </w:tc>
        <w:tc>
          <w:tcPr>
            <w:tcW w:w="3381" w:type="dxa"/>
          </w:tcPr>
          <w:p>
            <w:pPr>
              <w:rPr>
                <w:rFonts w:hint="default"/>
                <w:vertAlign w:val="baseline"/>
                <w:lang w:val="en-US"/>
              </w:rPr>
            </w:pPr>
            <w:r>
              <w:rPr>
                <w:rFonts w:hint="default"/>
                <w:vertAlign w:val="baseline"/>
                <w:lang w:val="en-US"/>
              </w:rPr>
              <w:t>Graphs do not necessarily have a root node.</w:t>
            </w:r>
          </w:p>
          <w:p>
            <w:pPr>
              <w:rPr>
                <w:rFonts w:hint="default"/>
                <w:vertAlign w:val="baseline"/>
                <w:lang w:val="en-US"/>
              </w:rPr>
            </w:pPr>
          </w:p>
        </w:tc>
        <w:tc>
          <w:tcPr>
            <w:tcW w:w="3829" w:type="dxa"/>
          </w:tcPr>
          <w:p>
            <w:pPr>
              <w:rPr>
                <w:rFonts w:hint="default"/>
                <w:vertAlign w:val="baseline"/>
                <w:lang w:val="en-US"/>
              </w:rPr>
            </w:pPr>
            <w:r>
              <w:rPr>
                <w:rFonts w:hint="default"/>
                <w:vertAlign w:val="baseline"/>
                <w:lang w:val="en-US"/>
              </w:rPr>
              <w:t>Trees have a specific root node from which all other nodes descend.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Paths</w:t>
            </w:r>
          </w:p>
        </w:tc>
        <w:tc>
          <w:tcPr>
            <w:tcW w:w="3381" w:type="dxa"/>
          </w:tcPr>
          <w:p>
            <w:pPr>
              <w:rPr>
                <w:rFonts w:hint="default"/>
                <w:vertAlign w:val="baseline"/>
                <w:lang w:val="en-US"/>
              </w:rPr>
            </w:pPr>
            <w:r>
              <w:rPr>
                <w:rFonts w:hint="default"/>
                <w:vertAlign w:val="baseline"/>
                <w:lang w:val="en-US"/>
              </w:rPr>
              <w:t>There may be more than one path between two vertices.</w:t>
            </w:r>
          </w:p>
          <w:p>
            <w:pPr>
              <w:rPr>
                <w:rFonts w:hint="default"/>
                <w:vertAlign w:val="baseline"/>
                <w:lang w:val="en-US"/>
              </w:rPr>
            </w:pPr>
          </w:p>
        </w:tc>
        <w:tc>
          <w:tcPr>
            <w:tcW w:w="3829" w:type="dxa"/>
          </w:tcPr>
          <w:p>
            <w:pPr>
              <w:rPr>
                <w:rFonts w:hint="default"/>
                <w:vertAlign w:val="baseline"/>
                <w:lang w:val="en-US"/>
              </w:rPr>
            </w:pPr>
            <w:r>
              <w:rPr>
                <w:rFonts w:hint="default"/>
                <w:vertAlign w:val="baseline"/>
                <w:lang w:val="en-US"/>
              </w:rPr>
              <w:t>There is exactly one unique path between any two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Types</w:t>
            </w:r>
          </w:p>
        </w:tc>
        <w:tc>
          <w:tcPr>
            <w:tcW w:w="3381" w:type="dxa"/>
          </w:tcPr>
          <w:p>
            <w:pPr>
              <w:rPr>
                <w:rFonts w:hint="default"/>
                <w:vertAlign w:val="baseline"/>
                <w:lang w:val="en-US"/>
              </w:rPr>
            </w:pPr>
            <w:r>
              <w:rPr>
                <w:rFonts w:hint="default"/>
                <w:vertAlign w:val="baseline"/>
                <w:lang w:val="en-US"/>
              </w:rPr>
              <w:t>Graphs can be undirected, directed, weighted, unweighted, cyclic, acyclic, etc.</w:t>
            </w:r>
          </w:p>
          <w:p>
            <w:pPr>
              <w:rPr>
                <w:rFonts w:hint="default"/>
                <w:vertAlign w:val="baseline"/>
                <w:lang w:val="en-US"/>
              </w:rPr>
            </w:pPr>
          </w:p>
        </w:tc>
        <w:tc>
          <w:tcPr>
            <w:tcW w:w="3829" w:type="dxa"/>
          </w:tcPr>
          <w:p>
            <w:pPr>
              <w:rPr>
                <w:rFonts w:hint="default"/>
                <w:vertAlign w:val="baseline"/>
                <w:lang w:val="en-US"/>
              </w:rPr>
            </w:pPr>
            <w:r>
              <w:rPr>
                <w:rFonts w:hint="default"/>
                <w:vertAlign w:val="baseline"/>
                <w:lang w:val="en-US"/>
              </w:rPr>
              <w:t>Trees can be binary, binary search, AVL, red-black, etc.</w:t>
            </w: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Complexity</w:t>
            </w:r>
          </w:p>
        </w:tc>
        <w:tc>
          <w:tcPr>
            <w:tcW w:w="3381" w:type="dxa"/>
          </w:tcPr>
          <w:p>
            <w:pPr>
              <w:rPr>
                <w:rFonts w:hint="default"/>
                <w:vertAlign w:val="baseline"/>
                <w:lang w:val="en-US"/>
              </w:rPr>
            </w:pPr>
            <w:r>
              <w:rPr>
                <w:rFonts w:hint="default"/>
                <w:vertAlign w:val="baseline"/>
                <w:lang w:val="en-US"/>
              </w:rPr>
              <w:t>Generally more complex than trees.</w:t>
            </w:r>
          </w:p>
          <w:p>
            <w:pPr>
              <w:rPr>
                <w:rFonts w:hint="default"/>
                <w:vertAlign w:val="baseline"/>
                <w:lang w:val="en-US"/>
              </w:rPr>
            </w:pPr>
          </w:p>
        </w:tc>
        <w:tc>
          <w:tcPr>
            <w:tcW w:w="3829" w:type="dxa"/>
          </w:tcPr>
          <w:p>
            <w:pPr>
              <w:rPr>
                <w:rFonts w:hint="default"/>
                <w:vertAlign w:val="baseline"/>
                <w:lang w:val="en-US"/>
              </w:rPr>
            </w:pPr>
            <w:r>
              <w:rPr>
                <w:rFonts w:hint="default"/>
                <w:vertAlign w:val="baseline"/>
                <w:lang w:val="en-US"/>
              </w:rPr>
              <w:t>Generally simpler than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2" w:type="dxa"/>
          </w:tcPr>
          <w:p>
            <w:pPr>
              <w:rPr>
                <w:rFonts w:hint="default"/>
                <w:vertAlign w:val="baseline"/>
                <w:lang w:val="en-US"/>
              </w:rPr>
            </w:pPr>
            <w:r>
              <w:rPr>
                <w:rFonts w:hint="default"/>
                <w:vertAlign w:val="baseline"/>
                <w:lang w:val="en-US"/>
              </w:rPr>
              <w:t>Use Cases</w:t>
            </w:r>
          </w:p>
        </w:tc>
        <w:tc>
          <w:tcPr>
            <w:tcW w:w="3381" w:type="dxa"/>
          </w:tcPr>
          <w:p>
            <w:pPr>
              <w:rPr>
                <w:rFonts w:hint="default"/>
                <w:vertAlign w:val="baseline"/>
                <w:lang w:val="en-US"/>
              </w:rPr>
            </w:pPr>
            <w:r>
              <w:rPr>
                <w:rFonts w:hint="default"/>
                <w:vertAlign w:val="baseline"/>
                <w:lang w:val="en-US"/>
              </w:rPr>
              <w:t>Modeling networks, social networks, transportation systems, etc.</w:t>
            </w:r>
          </w:p>
        </w:tc>
        <w:tc>
          <w:tcPr>
            <w:tcW w:w="3829" w:type="dxa"/>
          </w:tcPr>
          <w:p>
            <w:pPr>
              <w:rPr>
                <w:rFonts w:hint="default"/>
                <w:vertAlign w:val="baseline"/>
                <w:lang w:val="en-US"/>
              </w:rPr>
            </w:pPr>
            <w:r>
              <w:rPr>
                <w:rFonts w:hint="default"/>
                <w:vertAlign w:val="baseline"/>
                <w:lang w:val="en-US"/>
              </w:rPr>
              <w:t>Representing hierarchical data like file systems, parsing expressions, managing sorted data, etc.</w:t>
            </w:r>
          </w:p>
        </w:tc>
      </w:tr>
    </w:tbl>
    <w:p>
      <w:pPr>
        <w:rPr>
          <w:rFonts w:hint="default"/>
          <w:lang w:val="en-US"/>
        </w:rPr>
      </w:pPr>
    </w:p>
    <w:p>
      <w:pPr>
        <w:rPr>
          <w:rFonts w:hint="default"/>
          <w:lang w:val="en-US"/>
        </w:rPr>
      </w:pPr>
    </w:p>
    <w:p>
      <w:pPr>
        <w:rPr>
          <w:rFonts w:hint="default"/>
          <w:lang w:val="en-US"/>
        </w:rPr>
      </w:pPr>
      <w:r>
        <w:rPr>
          <w:rFonts w:hint="default"/>
          <w:b/>
          <w:bCs/>
          <w:lang w:val="en-US"/>
        </w:rPr>
        <w:t>Cycles:</w:t>
      </w:r>
      <w:r>
        <w:rPr>
          <w:rFonts w:hint="default"/>
          <w:lang w:val="en-US"/>
        </w:rPr>
        <w:t xml:space="preserve"> Graphs may contain cycles, while trees cannot.</w:t>
      </w:r>
    </w:p>
    <w:p>
      <w:pPr>
        <w:rPr>
          <w:rFonts w:hint="default"/>
          <w:lang w:val="en-US"/>
        </w:rPr>
      </w:pPr>
      <w:r>
        <w:rPr>
          <w:rFonts w:hint="default"/>
          <w:b/>
          <w:bCs/>
          <w:lang w:val="en-US"/>
        </w:rPr>
        <w:t>Root:</w:t>
      </w:r>
      <w:r>
        <w:rPr>
          <w:rFonts w:hint="default"/>
          <w:lang w:val="en-US"/>
        </w:rPr>
        <w:t xml:space="preserve"> Trees have a specific root node, whereas graphs may not.</w:t>
      </w:r>
    </w:p>
    <w:p>
      <w:pPr>
        <w:rPr>
          <w:rFonts w:hint="default"/>
          <w:lang w:val="en-US"/>
        </w:rPr>
      </w:pPr>
      <w:r>
        <w:rPr>
          <w:rFonts w:hint="default"/>
          <w:b/>
          <w:bCs/>
          <w:lang w:val="en-US"/>
        </w:rPr>
        <w:t>Paths:</w:t>
      </w:r>
      <w:r>
        <w:rPr>
          <w:rFonts w:hint="default"/>
          <w:lang w:val="en-US"/>
        </w:rPr>
        <w:t xml:space="preserve"> In a tree, there is exactly one path between any two nodes, while in a graph, there can be zero or more paths.</w:t>
      </w:r>
    </w:p>
    <w:p>
      <w:pPr>
        <w:rPr>
          <w:rFonts w:hint="default"/>
          <w:lang w:val="en-US"/>
        </w:rPr>
      </w:pPr>
      <w:bookmarkStart w:id="64" w:name="_GoBack"/>
      <w:r>
        <w:rPr>
          <w:rFonts w:hint="default"/>
          <w:b/>
          <w:bCs/>
          <w:lang w:val="en-US"/>
        </w:rPr>
        <w:t>Complexity:</w:t>
      </w:r>
      <w:bookmarkEnd w:id="64"/>
      <w:r>
        <w:rPr>
          <w:rFonts w:hint="default"/>
          <w:lang w:val="en-US"/>
        </w:rPr>
        <w:t xml:space="preserve"> Trees are a specific type of graph with constraints that often make them simpler to work with.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14DBA"/>
    <w:rsid w:val="030566BB"/>
    <w:rsid w:val="03BC1B2F"/>
    <w:rsid w:val="062943D5"/>
    <w:rsid w:val="06D60D20"/>
    <w:rsid w:val="078864D5"/>
    <w:rsid w:val="07DB2016"/>
    <w:rsid w:val="091E2504"/>
    <w:rsid w:val="09A4325E"/>
    <w:rsid w:val="0C6773F7"/>
    <w:rsid w:val="0C725B23"/>
    <w:rsid w:val="0CB64318"/>
    <w:rsid w:val="0CF55DAE"/>
    <w:rsid w:val="0DC44067"/>
    <w:rsid w:val="0F88760A"/>
    <w:rsid w:val="0F97544A"/>
    <w:rsid w:val="0F9F722F"/>
    <w:rsid w:val="10E04EA0"/>
    <w:rsid w:val="11352B49"/>
    <w:rsid w:val="11A14C42"/>
    <w:rsid w:val="11AF3D11"/>
    <w:rsid w:val="12145E43"/>
    <w:rsid w:val="1376608B"/>
    <w:rsid w:val="14884750"/>
    <w:rsid w:val="14CE23B0"/>
    <w:rsid w:val="152911A5"/>
    <w:rsid w:val="157B198B"/>
    <w:rsid w:val="15A5287C"/>
    <w:rsid w:val="169D3553"/>
    <w:rsid w:val="172123D6"/>
    <w:rsid w:val="17C22EA3"/>
    <w:rsid w:val="1B570174"/>
    <w:rsid w:val="1C093B64"/>
    <w:rsid w:val="1C387FA6"/>
    <w:rsid w:val="1C4F6C9D"/>
    <w:rsid w:val="1D0B5285"/>
    <w:rsid w:val="1DFE0F43"/>
    <w:rsid w:val="1E5338B6"/>
    <w:rsid w:val="1E8A2DAB"/>
    <w:rsid w:val="20AA749D"/>
    <w:rsid w:val="223E208E"/>
    <w:rsid w:val="24242DD5"/>
    <w:rsid w:val="26237783"/>
    <w:rsid w:val="26536E6E"/>
    <w:rsid w:val="267C3185"/>
    <w:rsid w:val="26CC09CD"/>
    <w:rsid w:val="27074394"/>
    <w:rsid w:val="28157229"/>
    <w:rsid w:val="28994AED"/>
    <w:rsid w:val="29AF73CD"/>
    <w:rsid w:val="29B705B3"/>
    <w:rsid w:val="2A6F5BC8"/>
    <w:rsid w:val="2AC3274B"/>
    <w:rsid w:val="2BC06DAD"/>
    <w:rsid w:val="2BE4765A"/>
    <w:rsid w:val="2DCE2746"/>
    <w:rsid w:val="2E8E41F0"/>
    <w:rsid w:val="2F40538F"/>
    <w:rsid w:val="2FAE6846"/>
    <w:rsid w:val="30C2069C"/>
    <w:rsid w:val="316D2F86"/>
    <w:rsid w:val="317C6D20"/>
    <w:rsid w:val="31AA6DF8"/>
    <w:rsid w:val="32AC3CB0"/>
    <w:rsid w:val="32CE73F5"/>
    <w:rsid w:val="35C924DA"/>
    <w:rsid w:val="35D10FDA"/>
    <w:rsid w:val="368816D2"/>
    <w:rsid w:val="369B1D58"/>
    <w:rsid w:val="36C6546D"/>
    <w:rsid w:val="373E3439"/>
    <w:rsid w:val="37CB7AC8"/>
    <w:rsid w:val="391402DD"/>
    <w:rsid w:val="39775E88"/>
    <w:rsid w:val="39C026EF"/>
    <w:rsid w:val="39EF63D2"/>
    <w:rsid w:val="3BE0124A"/>
    <w:rsid w:val="3C39608A"/>
    <w:rsid w:val="3C4B1DF2"/>
    <w:rsid w:val="3D130342"/>
    <w:rsid w:val="3D347EBE"/>
    <w:rsid w:val="3E0B53EC"/>
    <w:rsid w:val="3F287097"/>
    <w:rsid w:val="408F05F9"/>
    <w:rsid w:val="417A37DF"/>
    <w:rsid w:val="41EF2605"/>
    <w:rsid w:val="427514C6"/>
    <w:rsid w:val="43284021"/>
    <w:rsid w:val="438B7FD7"/>
    <w:rsid w:val="43F90615"/>
    <w:rsid w:val="442B6866"/>
    <w:rsid w:val="47AB2FA4"/>
    <w:rsid w:val="48007F78"/>
    <w:rsid w:val="48010ED3"/>
    <w:rsid w:val="48BF44BA"/>
    <w:rsid w:val="48FE5CB0"/>
    <w:rsid w:val="49BF718C"/>
    <w:rsid w:val="4ABE3045"/>
    <w:rsid w:val="4B7F40C4"/>
    <w:rsid w:val="4C28087F"/>
    <w:rsid w:val="4C6267F5"/>
    <w:rsid w:val="4D3D691B"/>
    <w:rsid w:val="51206DA9"/>
    <w:rsid w:val="51566BAA"/>
    <w:rsid w:val="51EE0756"/>
    <w:rsid w:val="52361E7C"/>
    <w:rsid w:val="525A0210"/>
    <w:rsid w:val="53106791"/>
    <w:rsid w:val="579E3400"/>
    <w:rsid w:val="59652D68"/>
    <w:rsid w:val="597551BC"/>
    <w:rsid w:val="5AE503AE"/>
    <w:rsid w:val="5B8D7428"/>
    <w:rsid w:val="5CD004A8"/>
    <w:rsid w:val="5FC5303B"/>
    <w:rsid w:val="602B08B8"/>
    <w:rsid w:val="61226940"/>
    <w:rsid w:val="617C507F"/>
    <w:rsid w:val="618925DC"/>
    <w:rsid w:val="61B14255"/>
    <w:rsid w:val="61CA73E7"/>
    <w:rsid w:val="64C14E5C"/>
    <w:rsid w:val="65795592"/>
    <w:rsid w:val="65AB4911"/>
    <w:rsid w:val="66611474"/>
    <w:rsid w:val="6810067C"/>
    <w:rsid w:val="688C2914"/>
    <w:rsid w:val="691E1E82"/>
    <w:rsid w:val="69521F6E"/>
    <w:rsid w:val="69580CAA"/>
    <w:rsid w:val="6A2D474B"/>
    <w:rsid w:val="6BDD6B5B"/>
    <w:rsid w:val="6CD23000"/>
    <w:rsid w:val="6E4D2C79"/>
    <w:rsid w:val="6E8C4F57"/>
    <w:rsid w:val="6F773AB6"/>
    <w:rsid w:val="720E558A"/>
    <w:rsid w:val="721F5CC8"/>
    <w:rsid w:val="73817923"/>
    <w:rsid w:val="739545B0"/>
    <w:rsid w:val="745323E5"/>
    <w:rsid w:val="75050D66"/>
    <w:rsid w:val="75942DFE"/>
    <w:rsid w:val="7625313D"/>
    <w:rsid w:val="76F0487A"/>
    <w:rsid w:val="77894387"/>
    <w:rsid w:val="782D7408"/>
    <w:rsid w:val="78365812"/>
    <w:rsid w:val="79604922"/>
    <w:rsid w:val="799314ED"/>
    <w:rsid w:val="7A9C2231"/>
    <w:rsid w:val="7B4B1D08"/>
    <w:rsid w:val="7C7A0AC6"/>
    <w:rsid w:val="7E2C2082"/>
    <w:rsid w:val="7E9B7F59"/>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9"/>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Heading 2 Char"/>
    <w:link w:val="3"/>
    <w:qFormat/>
    <w:uiPriority w:val="0"/>
    <w:rPr>
      <w:b/>
      <w:bCs/>
      <w:sz w:val="40"/>
      <w:szCs w:val="32"/>
    </w:rPr>
  </w:style>
  <w:style w:type="character" w:customStyle="1" w:styleId="18">
    <w:name w:val="Heading 4 Char"/>
    <w:link w:val="5"/>
    <w:qFormat/>
    <w:uiPriority w:val="0"/>
    <w:rPr>
      <w:b/>
      <w:bCs/>
      <w:sz w:val="36"/>
      <w:szCs w:val="28"/>
    </w:rPr>
  </w:style>
  <w:style w:type="character" w:customStyle="1" w:styleId="19">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2023-08-17T16:43:33Z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