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"1-9"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_Toc16089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Electronics</w:t>
      </w:r>
      <w:r>
        <w:tab/>
      </w:r>
      <w:r>
        <w:fldChar w:fldCharType="begin"/>
      </w:r>
      <w:r>
        <w:instrText xml:space="preserve"> PAGEREF _Toc16089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3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_Toc11591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Signal</w:t>
      </w:r>
      <w:r>
        <w:tab/>
      </w:r>
      <w:r>
        <w:fldChar w:fldCharType="begin"/>
      </w:r>
      <w:r>
        <w:instrText xml:space="preserve"> PAGEREF _Toc11591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4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_Toc27273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Frequency</w:t>
      </w:r>
      <w:r>
        <w:tab/>
      </w:r>
      <w:r>
        <w:fldChar w:fldCharType="begin"/>
      </w:r>
      <w:r>
        <w:instrText xml:space="preserve"> PAGEREF _Toc27273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4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Attenuation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4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_Toc25303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Distortion</w:t>
      </w:r>
      <w:r>
        <w:tab/>
      </w:r>
      <w:r>
        <w:fldChar w:fldCharType="begin"/>
      </w:r>
      <w:r>
        <w:instrText xml:space="preserve"> PAGEREF _Toc25303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4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_Toc28395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Eye Diagram</w:t>
      </w:r>
      <w:r>
        <w:tab/>
      </w:r>
      <w:r>
        <w:fldChar w:fldCharType="begin"/>
      </w:r>
      <w:r>
        <w:instrText xml:space="preserve"> PAGEREF _Toc28395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3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_Toc4618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Truth table for all operations</w:t>
      </w:r>
      <w:r>
        <w:tab/>
      </w:r>
      <w:r>
        <w:fldChar w:fldCharType="begin"/>
      </w:r>
      <w:r>
        <w:instrText xml:space="preserve"> PAGEREF _Toc4618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4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_Toc25738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Exclusive OR</w:t>
      </w:r>
      <w:r>
        <w:tab/>
      </w:r>
      <w:r>
        <w:fldChar w:fldCharType="begin"/>
      </w:r>
      <w:r>
        <w:instrText xml:space="preserve"> PAGEREF _Toc25738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16089"/>
      <w:r>
        <w:rPr>
          <w:rFonts w:hint="default"/>
          <w:lang w:val="en-US"/>
        </w:rPr>
        <w:t>Electronics</w:t>
      </w:r>
      <w:bookmarkEnd w:id="0"/>
    </w:p>
    <w:p>
      <w:pPr>
        <w:pStyle w:val="3"/>
        <w:bidi w:val="0"/>
        <w:rPr>
          <w:rFonts w:hint="default"/>
          <w:lang w:val="en-US"/>
        </w:rPr>
      </w:pPr>
      <w:bookmarkStart w:id="1" w:name="_Toc11591"/>
      <w:r>
        <w:rPr>
          <w:rFonts w:hint="default"/>
          <w:lang w:val="en-US"/>
        </w:rPr>
        <w:t>Signal</w:t>
      </w:r>
      <w:bookmarkEnd w:id="1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 of signal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Continuous, discrete, analog and digital signals</w:t>
      </w:r>
      <w:bookmarkStart w:id="8" w:name="_GoBack"/>
      <w:bookmarkEnd w:id="8"/>
    </w:p>
    <w:p>
      <w:pPr>
        <w:pStyle w:val="4"/>
        <w:bidi w:val="0"/>
        <w:rPr>
          <w:rFonts w:hint="default"/>
          <w:lang w:val="en-US"/>
        </w:rPr>
      </w:pPr>
      <w:bookmarkStart w:id="2" w:name="_Toc27273"/>
      <w:r>
        <w:rPr>
          <w:rFonts w:hint="default"/>
          <w:lang w:val="en-US"/>
        </w:rPr>
        <w:t>Frequency</w:t>
      </w:r>
      <w:bookmarkEnd w:id="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occurrences of a repeating event per unit of time.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f=1/T (Hertz)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F=frequency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T=Time period of the wave. Time to complete one cycle.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1Hz = One cycle per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f=1Khz, T=1/1000 = 0.001 Seconds</w:t>
      </w:r>
    </w:p>
    <w:p>
      <w:pPr>
        <w:pStyle w:val="4"/>
        <w:bidi w:val="0"/>
        <w:rPr>
          <w:rFonts w:hint="default"/>
          <w:lang w:val="en-US"/>
        </w:rPr>
      </w:pPr>
      <w:bookmarkStart w:id="3" w:name="_Toc13"/>
      <w:r>
        <w:rPr>
          <w:rFonts w:hint="default"/>
          <w:lang w:val="en-US"/>
        </w:rPr>
        <w:t>Attenuation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Refers to loss of reduction in strength of signal as it travels through a medium. </w:t>
      </w:r>
    </w:p>
    <w:p>
      <w:pPr>
        <w:pStyle w:val="4"/>
        <w:bidi w:val="0"/>
        <w:rPr>
          <w:rFonts w:hint="default"/>
          <w:lang w:val="en-US"/>
        </w:rPr>
      </w:pPr>
      <w:bookmarkStart w:id="4" w:name="_Toc25303"/>
      <w:r>
        <w:rPr>
          <w:rFonts w:hint="default"/>
          <w:lang w:val="en-US"/>
        </w:rPr>
        <w:t>Distortion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Alteration or change of received signal from original signal. Its often considered as a form of interference or noise.</w:t>
      </w:r>
    </w:p>
    <w:p>
      <w:pPr>
        <w:pStyle w:val="4"/>
        <w:bidi w:val="0"/>
        <w:rPr>
          <w:rFonts w:hint="default"/>
          <w:lang w:val="en-US"/>
        </w:rPr>
      </w:pPr>
      <w:bookmarkStart w:id="5" w:name="_Toc28395"/>
      <w:r>
        <w:rPr>
          <w:rFonts w:hint="default"/>
          <w:lang w:val="en-US"/>
        </w:rPr>
        <w:t>Eye Diagram</w:t>
      </w:r>
      <w:bookmarkEnd w:id="5"/>
    </w:p>
    <w:p>
      <w:pPr>
        <w:pStyle w:val="3"/>
        <w:bidi w:val="0"/>
        <w:rPr>
          <w:rFonts w:hint="default"/>
          <w:lang w:val="en-US"/>
        </w:rPr>
      </w:pPr>
      <w:bookmarkStart w:id="6" w:name="_Toc4618"/>
      <w:r>
        <w:rPr>
          <w:rFonts w:hint="default"/>
          <w:lang w:val="en-US"/>
        </w:rPr>
        <w:t>Truth table for all operations</w:t>
      </w:r>
      <w:bookmarkEnd w:id="6"/>
    </w:p>
    <w:p>
      <w:pPr>
        <w:pStyle w:val="4"/>
        <w:bidi w:val="0"/>
        <w:rPr>
          <w:rFonts w:hint="default"/>
          <w:lang w:val="en-US"/>
        </w:rPr>
      </w:pPr>
      <w:bookmarkStart w:id="7" w:name="_Toc25738"/>
      <w:r>
        <w:rPr>
          <w:rFonts w:hint="default"/>
          <w:lang w:val="en-US"/>
        </w:rPr>
        <w:t>Exclusive OR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Returns true if exactly one of the operands is true.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XOR B=(A AND NOT B) OR (NOT A AND B)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55130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Used for Parity checking, if number of 1 is odd, return 1, odd parity. Else, return 0, even parity.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Swap using ExOR.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Warning: This swap leads to aliasing problem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1:   x = x xor y</w:t>
      </w:r>
    </w:p>
    <w:p>
      <w:pPr>
        <w:rPr>
          <w:rFonts w:hint="default"/>
        </w:rPr>
      </w:pPr>
      <w:r>
        <w:rPr>
          <w:rFonts w:hint="default"/>
        </w:rPr>
        <w:t>2:   y = x xor y</w:t>
      </w:r>
    </w:p>
    <w:p>
      <w:pPr>
        <w:rPr>
          <w:rFonts w:hint="default"/>
        </w:rPr>
      </w:pPr>
      <w:r>
        <w:rPr>
          <w:rFonts w:hint="default"/>
        </w:rPr>
        <w:t>3:   x = x xor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line 1 we combine x and y (using XOR) to get this “hybrid” and we store it back in x. XOR is a great way to save information, because you can remove it by doing an XOR again.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So, this is exactly what we do on line 2. We XOR the hybrid with y, which cancels out all the y information, leaving us only with x. We save this result back into y, so now they have swapped.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last line, x still has the hybrid value. We XOR it yet again with y (now with x’s original value) to remove all traces of x out of the hybrid. This leaves us with y, and the swap is complete!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020F6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54D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279E1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00779"/>
    <w:rsid w:val="06451158"/>
    <w:rsid w:val="0A4E0284"/>
    <w:rsid w:val="0ADC79AB"/>
    <w:rsid w:val="0FE963AA"/>
    <w:rsid w:val="17243D2E"/>
    <w:rsid w:val="1B5A216D"/>
    <w:rsid w:val="1C71729A"/>
    <w:rsid w:val="26066D6F"/>
    <w:rsid w:val="28365E86"/>
    <w:rsid w:val="32306420"/>
    <w:rsid w:val="3284624F"/>
    <w:rsid w:val="3427319D"/>
    <w:rsid w:val="35494579"/>
    <w:rsid w:val="39721BFC"/>
    <w:rsid w:val="43CB1CC4"/>
    <w:rsid w:val="4AAB5291"/>
    <w:rsid w:val="51BB6478"/>
    <w:rsid w:val="53106254"/>
    <w:rsid w:val="5B1B5005"/>
    <w:rsid w:val="5B256198"/>
    <w:rsid w:val="5CD8308F"/>
    <w:rsid w:val="62732887"/>
    <w:rsid w:val="62BD568B"/>
    <w:rsid w:val="681B72B9"/>
    <w:rsid w:val="689B3FF9"/>
    <w:rsid w:val="69466C17"/>
    <w:rsid w:val="6D0262E5"/>
    <w:rsid w:val="6DB408BF"/>
    <w:rsid w:val="71FF3215"/>
    <w:rsid w:val="733B2023"/>
    <w:rsid w:val="75E33DF5"/>
    <w:rsid w:val="7AC93B5A"/>
    <w:rsid w:val="7E3A6980"/>
    <w:rsid w:val="7F41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2023-08-14T02:13:56Z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