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Electronics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Truth table for all operations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Exclusive 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Returns true if exactly one of the operands is true.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XOR B=(A AND NOT B) OR (NOT A AND B)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1551305"/>
            <wp:effectExtent l="0" t="0" r="444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54D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DC79AB"/>
    <w:rsid w:val="0FE963AA"/>
    <w:rsid w:val="1B5A216D"/>
    <w:rsid w:val="1C71729A"/>
    <w:rsid w:val="4AAB5291"/>
    <w:rsid w:val="5CD8308F"/>
    <w:rsid w:val="681B72B9"/>
    <w:rsid w:val="6DB408BF"/>
    <w:rsid w:val="7AC9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8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2023-08-13T07:57:09Z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061D337113E046C4BCBAE7E769616888</vt:lpwstr>
  </property>
</Properties>
</file>