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13714"/>
      <w:r>
        <w:rPr>
          <w:rFonts w:hint="default"/>
          <w:lang w:val="en-US"/>
        </w:rPr>
        <w:t>WEB App Dev</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_Toc13714 </w:instrText>
      </w:r>
      <w:r>
        <w:rPr>
          <w:rFonts w:hint="default"/>
          <w:lang w:val="en-US"/>
        </w:rPr>
        <w:fldChar w:fldCharType="separate"/>
      </w:r>
      <w:r>
        <w:rPr>
          <w:rFonts w:hint="default"/>
          <w:lang w:val="en-US"/>
        </w:rPr>
        <w:t>WEB App Dev</w:t>
      </w:r>
      <w:r>
        <w:tab/>
      </w:r>
      <w:r>
        <w:fldChar w:fldCharType="begin"/>
      </w:r>
      <w:r>
        <w:instrText xml:space="preserve"> PAGEREF _Toc13714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_Toc13215 </w:instrText>
      </w:r>
      <w:r>
        <w:rPr>
          <w:rFonts w:hint="default"/>
          <w:lang w:val="en-US"/>
        </w:rPr>
        <w:fldChar w:fldCharType="separate"/>
      </w:r>
      <w:r>
        <w:rPr>
          <w:rFonts w:hint="default"/>
          <w:lang w:val="en-US"/>
        </w:rPr>
        <w:t xml:space="preserve">Frontend </w:t>
      </w:r>
      <w:r>
        <w:rPr>
          <w:rFonts w:hint="default"/>
          <w:lang w:val="en-IN"/>
        </w:rPr>
        <w:t>Scripts and Languages</w:t>
      </w:r>
      <w:r>
        <w:tab/>
      </w:r>
      <w:r>
        <w:fldChar w:fldCharType="begin"/>
      </w:r>
      <w:r>
        <w:instrText xml:space="preserve"> PAGEREF _Toc13215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_Toc28897 </w:instrText>
      </w:r>
      <w:r>
        <w:rPr>
          <w:rFonts w:hint="default"/>
          <w:lang w:val="en-US"/>
        </w:rPr>
        <w:fldChar w:fldCharType="separate"/>
      </w:r>
      <w:r>
        <w:rPr>
          <w:rFonts w:hint="default"/>
          <w:lang w:val="en-IN"/>
        </w:rPr>
        <w:t>Html</w:t>
      </w:r>
      <w:r>
        <w:tab/>
      </w:r>
      <w:r>
        <w:fldChar w:fldCharType="begin"/>
      </w:r>
      <w:r>
        <w:instrText xml:space="preserve"> PAGEREF _Toc28897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_Toc5708 </w:instrText>
      </w:r>
      <w:r>
        <w:rPr>
          <w:rFonts w:hint="default"/>
          <w:lang w:val="en-US"/>
        </w:rPr>
        <w:fldChar w:fldCharType="separate"/>
      </w:r>
      <w:r>
        <w:rPr>
          <w:rFonts w:hint="default"/>
          <w:lang w:val="en-IN"/>
        </w:rPr>
        <w:t>CSS</w:t>
      </w:r>
      <w:r>
        <w:tab/>
      </w:r>
      <w:r>
        <w:fldChar w:fldCharType="begin"/>
      </w:r>
      <w:r>
        <w:instrText xml:space="preserve"> PAGEREF _Toc5708 \h </w:instrText>
      </w:r>
      <w:r>
        <w:fldChar w:fldCharType="separate"/>
      </w:r>
      <w:r>
        <w:t>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_Toc17447 </w:instrText>
      </w:r>
      <w:r>
        <w:rPr>
          <w:rFonts w:hint="default"/>
          <w:lang w:val="en-US"/>
        </w:rPr>
        <w:fldChar w:fldCharType="separate"/>
      </w:r>
      <w:r>
        <w:rPr>
          <w:rFonts w:hint="default"/>
          <w:lang w:val="en-IN"/>
        </w:rPr>
        <w:t>JS</w:t>
      </w:r>
      <w:r>
        <w:tab/>
      </w:r>
      <w:r>
        <w:fldChar w:fldCharType="begin"/>
      </w:r>
      <w:r>
        <w:instrText xml:space="preserve"> PAGEREF _Toc17447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_Toc32563 </w:instrText>
      </w:r>
      <w:r>
        <w:rPr>
          <w:rFonts w:hint="default"/>
          <w:lang w:val="en-US"/>
        </w:rPr>
        <w:fldChar w:fldCharType="separate"/>
      </w:r>
      <w:r>
        <w:rPr>
          <w:rFonts w:hint="default"/>
          <w:lang w:val="en-IN"/>
        </w:rPr>
        <w:t>WEB API</w:t>
      </w:r>
      <w:r>
        <w:tab/>
      </w:r>
      <w:r>
        <w:fldChar w:fldCharType="begin"/>
      </w:r>
      <w:r>
        <w:instrText xml:space="preserve"> PAGEREF _Toc32563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_Toc25442 </w:instrText>
      </w:r>
      <w:r>
        <w:rPr>
          <w:rFonts w:hint="default"/>
          <w:lang w:val="en-US"/>
        </w:rPr>
        <w:fldChar w:fldCharType="separate"/>
      </w:r>
      <w:r>
        <w:rPr>
          <w:rFonts w:hint="default"/>
          <w:lang w:val="en-US"/>
        </w:rPr>
        <w:t>References</w:t>
      </w:r>
      <w:r>
        <w:tab/>
      </w:r>
      <w:r>
        <w:fldChar w:fldCharType="begin"/>
      </w:r>
      <w:r>
        <w:instrText xml:space="preserve"> PAGEREF _Toc25442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_Toc3406 </w:instrText>
      </w:r>
      <w:r>
        <w:rPr>
          <w:rFonts w:hint="default"/>
          <w:lang w:val="en-US"/>
        </w:rPr>
        <w:fldChar w:fldCharType="separate"/>
      </w:r>
      <w:r>
        <w:rPr>
          <w:rFonts w:hint="default"/>
          <w:lang w:val="en-US"/>
        </w:rPr>
        <w:t>Concepts</w:t>
      </w:r>
      <w:r>
        <w:tab/>
      </w:r>
      <w:r>
        <w:fldChar w:fldCharType="begin"/>
      </w:r>
      <w:r>
        <w:instrText xml:space="preserve"> PAGEREF _Toc3406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_Toc2260 </w:instrText>
      </w:r>
      <w:r>
        <w:rPr>
          <w:rFonts w:hint="default"/>
          <w:lang w:val="en-US"/>
        </w:rPr>
        <w:fldChar w:fldCharType="separate"/>
      </w:r>
      <w:r>
        <w:rPr>
          <w:rFonts w:hint="default"/>
          <w:lang w:val="en-US"/>
        </w:rPr>
        <w:t>API Questions</w:t>
      </w:r>
      <w:r>
        <w:tab/>
      </w:r>
      <w:r>
        <w:fldChar w:fldCharType="begin"/>
      </w:r>
      <w:r>
        <w:instrText xml:space="preserve"> PAGEREF _Toc2260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_Toc29781 </w:instrText>
      </w:r>
      <w:r>
        <w:rPr>
          <w:rFonts w:hint="default"/>
          <w:lang w:val="en-US"/>
        </w:rPr>
        <w:fldChar w:fldCharType="separate"/>
      </w:r>
      <w:r>
        <w:rPr>
          <w:rFonts w:hint="default"/>
          <w:lang w:val="en-US"/>
        </w:rPr>
        <w:t>Getting started</w:t>
      </w:r>
      <w:r>
        <w:tab/>
      </w:r>
      <w:r>
        <w:fldChar w:fldCharType="begin"/>
      </w:r>
      <w:r>
        <w:instrText xml:space="preserve"> PAGEREF _Toc29781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_Toc31177 </w:instrText>
      </w:r>
      <w:r>
        <w:rPr>
          <w:rFonts w:hint="default"/>
          <w:lang w:val="en-US"/>
        </w:rPr>
        <w:fldChar w:fldCharType="separate"/>
      </w:r>
      <w:r>
        <w:rPr>
          <w:rFonts w:hint="default"/>
          <w:lang w:val="en-US"/>
        </w:rPr>
        <w:t>Testing</w:t>
      </w:r>
      <w:r>
        <w:tab/>
      </w:r>
      <w:r>
        <w:fldChar w:fldCharType="begin"/>
      </w:r>
      <w:r>
        <w:instrText xml:space="preserve"> PAGEREF _Toc31177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_Toc10997 </w:instrText>
      </w:r>
      <w:r>
        <w:rPr>
          <w:rFonts w:hint="default"/>
          <w:lang w:val="en-US"/>
        </w:rPr>
        <w:fldChar w:fldCharType="separate"/>
      </w:r>
      <w:r>
        <w:rPr>
          <w:rFonts w:hint="default"/>
          <w:lang w:val="en-US"/>
        </w:rPr>
        <w:t>API security</w:t>
      </w:r>
      <w:r>
        <w:tab/>
      </w:r>
      <w:r>
        <w:fldChar w:fldCharType="begin"/>
      </w:r>
      <w:r>
        <w:instrText xml:space="preserve"> PAGEREF _Toc10997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_Toc18055 </w:instrText>
      </w:r>
      <w:r>
        <w:rPr>
          <w:rFonts w:hint="default"/>
          <w:lang w:val="en-US"/>
        </w:rPr>
        <w:fldChar w:fldCharType="separate"/>
      </w:r>
      <w:r>
        <w:rPr>
          <w:rFonts w:hint="default"/>
          <w:lang w:val="en-US"/>
        </w:rPr>
        <w:t>Authentication and authorization</w:t>
      </w:r>
      <w:r>
        <w:tab/>
      </w:r>
      <w:r>
        <w:fldChar w:fldCharType="begin"/>
      </w:r>
      <w:r>
        <w:instrText xml:space="preserve"> PAGEREF _Toc18055 \h </w:instrText>
      </w:r>
      <w:r>
        <w:fldChar w:fldCharType="separate"/>
      </w:r>
      <w:r>
        <w:t>18</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_Toc19331 </w:instrText>
      </w:r>
      <w:r>
        <w:rPr>
          <w:rFonts w:hint="default"/>
          <w:lang w:val="en-US"/>
        </w:rPr>
        <w:fldChar w:fldCharType="separate"/>
      </w:r>
      <w:r>
        <w:rPr>
          <w:rFonts w:hint="default"/>
          <w:lang w:val="en-US"/>
        </w:rPr>
        <w:t>Claims</w:t>
      </w:r>
      <w:r>
        <w:tab/>
      </w:r>
      <w:r>
        <w:fldChar w:fldCharType="begin"/>
      </w:r>
      <w:r>
        <w:instrText xml:space="preserve"> PAGEREF _Toc19331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_Toc18088 </w:instrText>
      </w:r>
      <w:r>
        <w:rPr>
          <w:rFonts w:hint="default"/>
          <w:lang w:val="en-US"/>
        </w:rPr>
        <w:fldChar w:fldCharType="separate"/>
      </w:r>
      <w:r>
        <w:rPr>
          <w:rFonts w:hint="default"/>
          <w:lang w:val="en-US"/>
        </w:rPr>
        <w:t>Advanced Authorization</w:t>
      </w:r>
      <w:r>
        <w:tab/>
      </w:r>
      <w:r>
        <w:fldChar w:fldCharType="begin"/>
      </w:r>
      <w:r>
        <w:instrText xml:space="preserve"> PAGEREF _Toc18088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_Toc17246 </w:instrText>
      </w:r>
      <w:r>
        <w:rPr>
          <w:rFonts w:hint="default"/>
          <w:lang w:val="en-US"/>
        </w:rPr>
        <w:fldChar w:fldCharType="separate"/>
      </w:r>
      <w:r>
        <w:rPr>
          <w:rFonts w:hint="default"/>
          <w:lang w:val="en-US"/>
        </w:rPr>
        <w:t>Versoning</w:t>
      </w:r>
      <w:r>
        <w:tab/>
      </w:r>
      <w:r>
        <w:fldChar w:fldCharType="begin"/>
      </w:r>
      <w:r>
        <w:instrText xml:space="preserve"> PAGEREF _Toc17246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_Toc7544 </w:instrText>
      </w:r>
      <w:r>
        <w:rPr>
          <w:rFonts w:hint="default"/>
          <w:lang w:val="en-US"/>
        </w:rPr>
        <w:fldChar w:fldCharType="separate"/>
      </w:r>
      <w:r>
        <w:rPr>
          <w:rFonts w:hint="default"/>
          <w:lang w:val="en-US"/>
        </w:rPr>
        <w:t>Monitoring</w:t>
      </w:r>
      <w:r>
        <w:tab/>
      </w:r>
      <w:r>
        <w:fldChar w:fldCharType="begin"/>
      </w:r>
      <w:r>
        <w:instrText xml:space="preserve"> PAGEREF _Toc7544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_Toc3690 </w:instrText>
      </w:r>
      <w:r>
        <w:rPr>
          <w:rFonts w:hint="default"/>
          <w:lang w:val="en-US"/>
        </w:rPr>
        <w:fldChar w:fldCharType="separate"/>
      </w:r>
      <w:r>
        <w:rPr>
          <w:rFonts w:hint="default"/>
          <w:lang w:val="en-US"/>
        </w:rPr>
        <w:t>Protecting</w:t>
      </w:r>
      <w:r>
        <w:tab/>
      </w:r>
      <w:r>
        <w:fldChar w:fldCharType="begin"/>
      </w:r>
      <w:r>
        <w:instrText xml:space="preserve"> PAGEREF _Toc3690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_Toc11784 </w:instrText>
      </w:r>
      <w:r>
        <w:rPr>
          <w:rFonts w:hint="default"/>
          <w:lang w:val="en-US"/>
        </w:rPr>
        <w:fldChar w:fldCharType="separate"/>
      </w:r>
      <w:r>
        <w:rPr>
          <w:rFonts w:hint="default"/>
          <w:lang w:val="en-US"/>
        </w:rPr>
        <w:t>Building</w:t>
      </w:r>
      <w:r>
        <w:tab/>
      </w:r>
      <w:r>
        <w:fldChar w:fldCharType="begin"/>
      </w:r>
      <w:r>
        <w:instrText xml:space="preserve"> PAGEREF _Toc11784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_Toc26432 </w:instrText>
      </w:r>
      <w:r>
        <w:rPr>
          <w:rFonts w:hint="default"/>
          <w:lang w:val="en-US"/>
        </w:rPr>
        <w:fldChar w:fldCharType="separate"/>
      </w:r>
      <w:r>
        <w:rPr>
          <w:rFonts w:hint="default"/>
          <w:lang w:val="en-US"/>
        </w:rPr>
        <w:t>Consuming</w:t>
      </w:r>
      <w:r>
        <w:tab/>
      </w:r>
      <w:r>
        <w:fldChar w:fldCharType="begin"/>
      </w:r>
      <w:r>
        <w:instrText xml:space="preserve"> PAGEREF _Toc26432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_Toc25878 </w:instrText>
      </w:r>
      <w:r>
        <w:rPr>
          <w:rFonts w:hint="default"/>
          <w:lang w:val="en-US"/>
        </w:rPr>
        <w:fldChar w:fldCharType="separate"/>
      </w:r>
      <w:r>
        <w:rPr>
          <w:rFonts w:hint="default"/>
          <w:lang w:val="en-US"/>
        </w:rPr>
        <w:t>Open API</w:t>
      </w:r>
      <w:r>
        <w:tab/>
      </w:r>
      <w:r>
        <w:fldChar w:fldCharType="begin"/>
      </w:r>
      <w:r>
        <w:instrText xml:space="preserve"> PAGEREF _Toc25878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_Toc23049 </w:instrText>
      </w:r>
      <w:r>
        <w:rPr>
          <w:rFonts w:hint="default"/>
          <w:lang w:val="en-US"/>
        </w:rPr>
        <w:fldChar w:fldCharType="separate"/>
      </w:r>
      <w:r>
        <w:rPr>
          <w:rFonts w:hint="default"/>
          <w:lang w:val="en-US"/>
        </w:rPr>
        <w:t>Minimal API</w:t>
      </w:r>
      <w:r>
        <w:tab/>
      </w:r>
      <w:r>
        <w:fldChar w:fldCharType="begin"/>
      </w:r>
      <w:r>
        <w:instrText xml:space="preserve"> PAGEREF _Toc23049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_Toc12029 </w:instrText>
      </w:r>
      <w:r>
        <w:rPr>
          <w:rFonts w:hint="default"/>
          <w:lang w:val="en-US"/>
        </w:rPr>
        <w:fldChar w:fldCharType="separate"/>
      </w:r>
      <w:r>
        <w:rPr>
          <w:rFonts w:hint="default"/>
          <w:lang w:val="en-US"/>
        </w:rPr>
        <w:t>Best practices</w:t>
      </w:r>
      <w:r>
        <w:tab/>
      </w:r>
      <w:r>
        <w:fldChar w:fldCharType="begin"/>
      </w:r>
      <w:r>
        <w:instrText xml:space="preserve"> PAGEREF _Toc12029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_Toc22313 </w:instrText>
      </w:r>
      <w:r>
        <w:rPr>
          <w:rFonts w:hint="default"/>
          <w:lang w:val="en-US"/>
        </w:rPr>
        <w:fldChar w:fldCharType="separate"/>
      </w:r>
      <w:r>
        <w:rPr>
          <w:rFonts w:hint="default"/>
          <w:lang w:val="en-US"/>
        </w:rPr>
        <w:t>Misc and Questions</w:t>
      </w:r>
      <w:r>
        <w:tab/>
      </w:r>
      <w:r>
        <w:fldChar w:fldCharType="begin"/>
      </w:r>
      <w:r>
        <w:instrText xml:space="preserve"> PAGEREF _Toc22313 \h </w:instrText>
      </w:r>
      <w:r>
        <w:fldChar w:fldCharType="separate"/>
      </w:r>
      <w:r>
        <w:t>24</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_Toc25152 </w:instrText>
      </w:r>
      <w:r>
        <w:rPr>
          <w:rFonts w:hint="default"/>
          <w:lang w:val="en-US"/>
        </w:rPr>
        <w:fldChar w:fldCharType="separate"/>
      </w:r>
      <w:r>
        <w:rPr>
          <w:rFonts w:hint="default"/>
          <w:lang w:val="en-IN"/>
        </w:rPr>
        <w:t>MVC</w:t>
      </w:r>
      <w:r>
        <w:tab/>
      </w:r>
      <w:r>
        <w:fldChar w:fldCharType="begin"/>
      </w:r>
      <w:r>
        <w:instrText xml:space="preserve"> PAGEREF _Toc25152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_Toc3092 </w:instrText>
      </w:r>
      <w:r>
        <w:rPr>
          <w:rFonts w:hint="default"/>
          <w:lang w:val="en-US"/>
        </w:rPr>
        <w:fldChar w:fldCharType="separate"/>
      </w:r>
      <w:r>
        <w:rPr>
          <w:rFonts w:hint="default"/>
          <w:lang w:val="en-IN"/>
        </w:rPr>
        <w:t>Razor Pages</w:t>
      </w:r>
      <w:r>
        <w:tab/>
      </w:r>
      <w:r>
        <w:fldChar w:fldCharType="begin"/>
      </w:r>
      <w:r>
        <w:instrText xml:space="preserve"> PAGEREF _Toc3092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_Toc27517 </w:instrText>
      </w:r>
      <w:r>
        <w:rPr>
          <w:rFonts w:hint="default"/>
          <w:lang w:val="en-US"/>
        </w:rPr>
        <w:fldChar w:fldCharType="separate"/>
      </w:r>
      <w:r>
        <w:rPr>
          <w:rFonts w:hint="default"/>
          <w:lang w:val="en-US"/>
        </w:rPr>
        <w:t>Model</w:t>
      </w:r>
      <w:r>
        <w:tab/>
      </w:r>
      <w:r>
        <w:fldChar w:fldCharType="begin"/>
      </w:r>
      <w:r>
        <w:instrText xml:space="preserve"> PAGEREF _Toc27517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_Toc15370 </w:instrText>
      </w:r>
      <w:r>
        <w:rPr>
          <w:rFonts w:hint="default"/>
          <w:lang w:val="en-US"/>
        </w:rPr>
        <w:fldChar w:fldCharType="separate"/>
      </w:r>
      <w:r>
        <w:rPr>
          <w:rFonts w:hint="default"/>
          <w:lang w:val="en-US"/>
        </w:rPr>
        <w:t>View</w:t>
      </w:r>
      <w:r>
        <w:tab/>
      </w:r>
      <w:r>
        <w:fldChar w:fldCharType="begin"/>
      </w:r>
      <w:r>
        <w:instrText xml:space="preserve"> PAGEREF _Toc15370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_Toc11705 </w:instrText>
      </w:r>
      <w:r>
        <w:rPr>
          <w:rFonts w:hint="default"/>
          <w:lang w:val="en-US"/>
        </w:rPr>
        <w:fldChar w:fldCharType="separate"/>
      </w:r>
      <w:r>
        <w:rPr>
          <w:rFonts w:hint="default"/>
          <w:lang w:val="en-US"/>
        </w:rPr>
        <w:t>Controller</w:t>
      </w:r>
      <w:r>
        <w:tab/>
      </w:r>
      <w:r>
        <w:fldChar w:fldCharType="begin"/>
      </w:r>
      <w:r>
        <w:instrText xml:space="preserve"> PAGEREF _Toc11705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_Toc24470 </w:instrText>
      </w:r>
      <w:r>
        <w:rPr>
          <w:rFonts w:hint="default"/>
          <w:lang w:val="en-US"/>
        </w:rPr>
        <w:fldChar w:fldCharType="separate"/>
      </w:r>
      <w:r>
        <w:rPr>
          <w:rFonts w:hint="default"/>
          <w:lang w:val="en-US"/>
        </w:rPr>
        <w:t>Routing</w:t>
      </w:r>
      <w:r>
        <w:tab/>
      </w:r>
      <w:r>
        <w:fldChar w:fldCharType="begin"/>
      </w:r>
      <w:r>
        <w:instrText xml:space="preserve"> PAGEREF _Toc24470 \h </w:instrText>
      </w:r>
      <w:r>
        <w:fldChar w:fldCharType="separate"/>
      </w:r>
      <w:r>
        <w:t>25</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13215"/>
      <w:r>
        <w:rPr>
          <w:rFonts w:hint="default"/>
          <w:lang w:val="en-US"/>
        </w:rPr>
        <w:t xml:space="preserve">Frontend </w:t>
      </w:r>
      <w:r>
        <w:rPr>
          <w:rFonts w:hint="default"/>
          <w:lang w:val="en-IN"/>
        </w:rPr>
        <w:t>Scripts and Languages</w:t>
      </w:r>
      <w:bookmarkEnd w:id="1"/>
    </w:p>
    <w:p>
      <w:pPr>
        <w:pStyle w:val="4"/>
        <w:bidi w:val="0"/>
        <w:rPr>
          <w:rFonts w:hint="default"/>
          <w:lang w:val="en-IN"/>
        </w:rPr>
      </w:pPr>
      <w:bookmarkStart w:id="2" w:name="_Toc28897"/>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5708"/>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17447"/>
      <w:r>
        <w:rPr>
          <w:rFonts w:hint="default"/>
          <w:lang w:val="en-IN"/>
        </w:rPr>
        <w:t>JS</w:t>
      </w:r>
      <w:bookmarkEnd w:id="4"/>
    </w:p>
    <w:p>
      <w:pPr>
        <w:pStyle w:val="5"/>
        <w:bidi w:val="0"/>
        <w:rPr>
          <w:rFonts w:hint="default"/>
          <w:lang w:val="en-IN"/>
        </w:rPr>
      </w:pPr>
      <w:r>
        <w:rPr>
          <w:rFonts w:hint="default"/>
          <w:lang w:val="en-IN"/>
        </w:rPr>
        <w:t>Definition</w:t>
      </w:r>
    </w:p>
    <w:p>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rPr>
          <w:rFonts w:hint="default"/>
          <w:lang w:val="en-IN"/>
        </w:rPr>
      </w:pPr>
      <w:r>
        <w:drawing>
          <wp:inline distT="0" distB="0" distL="114300" distR="114300">
            <wp:extent cx="1689735" cy="2726690"/>
            <wp:effectExtent l="0" t="0" r="571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1689735" cy="2726690"/>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73040" cy="2430145"/>
                    </a:xfrm>
                    <a:prstGeom prst="rect">
                      <a:avLst/>
                    </a:prstGeom>
                    <a:noFill/>
                    <a:ln>
                      <a:noFill/>
                    </a:ln>
                  </pic:spPr>
                </pic:pic>
              </a:graphicData>
            </a:graphic>
          </wp:inline>
        </w:drawing>
      </w:r>
    </w:p>
    <w:p>
      <w:pPr>
        <w:pStyle w:val="5"/>
        <w:bidi w:val="0"/>
        <w:rPr>
          <w:rFonts w:hint="default"/>
          <w:lang w:val="en-US"/>
        </w:rPr>
      </w:pPr>
      <w:r>
        <w:rPr>
          <w:rFonts w:hint="default"/>
          <w:lang w:val="en-US"/>
        </w:rPr>
        <w:t>Hoisting</w:t>
      </w:r>
    </w:p>
    <w:p>
      <w:r>
        <w:drawing>
          <wp:inline distT="0" distB="0" distL="114300" distR="114300">
            <wp:extent cx="4870450" cy="2638425"/>
            <wp:effectExtent l="0" t="0" r="635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7"/>
                    <a:stretch>
                      <a:fillRect/>
                    </a:stretch>
                  </pic:blipFill>
                  <pic:spPr>
                    <a:xfrm>
                      <a:off x="0" y="0"/>
                      <a:ext cx="4870450" cy="2638425"/>
                    </a:xfrm>
                    <a:prstGeom prst="rect">
                      <a:avLst/>
                    </a:prstGeom>
                    <a:noFill/>
                    <a:ln>
                      <a:noFill/>
                    </a:ln>
                  </pic:spPr>
                </pic:pic>
              </a:graphicData>
            </a:graphic>
          </wp:inline>
        </w:drawing>
      </w:r>
    </w:p>
    <w:p>
      <w:pPr>
        <w:rPr>
          <w:rFonts w:hint="default"/>
          <w:lang w:val="en-US"/>
        </w:rPr>
      </w:pPr>
      <w:r>
        <w:drawing>
          <wp:inline distT="0" distB="0" distL="114300" distR="114300">
            <wp:extent cx="4359275" cy="2330450"/>
            <wp:effectExtent l="0" t="0" r="3175" b="127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8"/>
                    <a:stretch>
                      <a:fillRect/>
                    </a:stretch>
                  </pic:blipFill>
                  <pic:spPr>
                    <a:xfrm>
                      <a:off x="0" y="0"/>
                      <a:ext cx="4359275" cy="2330450"/>
                    </a:xfrm>
                    <a:prstGeom prst="rect">
                      <a:avLst/>
                    </a:prstGeom>
                    <a:noFill/>
                    <a:ln>
                      <a:noFill/>
                    </a:ln>
                  </pic:spPr>
                </pic:pic>
              </a:graphicData>
            </a:graphic>
          </wp:inline>
        </w:drawing>
      </w:r>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6"/>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8"/>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9"/>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3441700" cy="2272665"/>
                    </a:xfrm>
                    <a:prstGeom prst="rect">
                      <a:avLst/>
                    </a:prstGeom>
                    <a:noFill/>
                    <a:ln>
                      <a:noFill/>
                    </a:ln>
                  </pic:spPr>
                </pic:pic>
              </a:graphicData>
            </a:graphic>
          </wp:inline>
        </w:drawing>
      </w:r>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bookmarkStart w:id="5" w:name="_Toc32563"/>
      <w:r>
        <w:rPr>
          <w:rFonts w:hint="default"/>
          <w:lang w:val="en-IN"/>
        </w:rPr>
        <w:t>WEB API</w:t>
      </w:r>
      <w:bookmarkEnd w:id="5"/>
    </w:p>
    <w:p>
      <w:pPr>
        <w:pStyle w:val="4"/>
        <w:bidi w:val="0"/>
        <w:rPr>
          <w:rFonts w:hint="default"/>
          <w:lang w:val="en-US"/>
        </w:rPr>
      </w:pPr>
      <w:bookmarkStart w:id="6" w:name="_Toc25442"/>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3406"/>
      <w:r>
        <w:rPr>
          <w:rFonts w:hint="default"/>
          <w:lang w:val="en-US"/>
        </w:rPr>
        <w:t>Concepts</w:t>
      </w:r>
      <w:bookmarkEnd w:id="7"/>
    </w:p>
    <w:p>
      <w:pPr>
        <w:rPr>
          <w:rFonts w:hint="default"/>
          <w:lang w:val="en-US"/>
        </w:rPr>
      </w:pPr>
    </w:p>
    <w:p>
      <w:pPr>
        <w:pStyle w:val="4"/>
        <w:bidi w:val="0"/>
        <w:rPr>
          <w:rFonts w:hint="default"/>
          <w:lang w:val="en-US"/>
        </w:rPr>
      </w:pPr>
      <w:bookmarkStart w:id="8" w:name="_Toc2260"/>
      <w:r>
        <w:rPr>
          <w:rFonts w:hint="default"/>
          <w:lang w:val="en-US"/>
        </w:rPr>
        <w:t>API Questions</w:t>
      </w:r>
      <w:bookmarkEnd w:id="8"/>
    </w:p>
    <w:p>
      <w:pPr>
        <w:pStyle w:val="4"/>
        <w:bidi w:val="0"/>
        <w:rPr>
          <w:rFonts w:hint="default"/>
          <w:lang w:val="en-US"/>
        </w:rPr>
      </w:pPr>
      <w:bookmarkStart w:id="9" w:name="_Toc29781"/>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31177"/>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10997"/>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18055"/>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19331"/>
      <w:r>
        <w:rPr>
          <w:rFonts w:hint="default"/>
          <w:lang w:val="en-US"/>
        </w:rPr>
        <w:t>Claims</w:t>
      </w:r>
      <w:bookmarkEnd w:id="13"/>
    </w:p>
    <w:p>
      <w:pPr>
        <w:pStyle w:val="4"/>
        <w:bidi w:val="0"/>
        <w:rPr>
          <w:rFonts w:hint="default"/>
          <w:lang w:val="en-US"/>
        </w:rPr>
      </w:pPr>
      <w:bookmarkStart w:id="14" w:name="_Toc18088"/>
      <w:r>
        <w:rPr>
          <w:rFonts w:hint="default"/>
          <w:lang w:val="en-US"/>
        </w:rPr>
        <w:t>Advanced Authorization</w:t>
      </w:r>
      <w:bookmarkEnd w:id="14"/>
    </w:p>
    <w:p>
      <w:pPr>
        <w:rPr>
          <w:rFonts w:hint="default"/>
          <w:lang w:val="en-US"/>
        </w:rPr>
      </w:pPr>
    </w:p>
    <w:p>
      <w:pPr>
        <w:pStyle w:val="4"/>
        <w:bidi w:val="0"/>
        <w:rPr>
          <w:rFonts w:hint="default"/>
          <w:lang w:val="en-US"/>
        </w:rPr>
      </w:pPr>
      <w:bookmarkStart w:id="15" w:name="_Toc17246"/>
      <w:r>
        <w:rPr>
          <w:rFonts w:hint="default"/>
          <w:lang w:val="en-US"/>
        </w:rPr>
        <w:t>Versoning</w:t>
      </w:r>
      <w:bookmarkEnd w:id="15"/>
    </w:p>
    <w:p>
      <w:pPr>
        <w:pStyle w:val="4"/>
        <w:bidi w:val="0"/>
        <w:rPr>
          <w:rFonts w:hint="default"/>
          <w:lang w:val="en-US"/>
        </w:rPr>
      </w:pPr>
      <w:bookmarkStart w:id="16" w:name="_Toc7544"/>
      <w:r>
        <w:rPr>
          <w:rFonts w:hint="default"/>
          <w:lang w:val="en-US"/>
        </w:rPr>
        <w:t>Monitoring</w:t>
      </w:r>
      <w:bookmarkEnd w:id="16"/>
    </w:p>
    <w:p>
      <w:pPr>
        <w:pStyle w:val="4"/>
        <w:bidi w:val="0"/>
        <w:rPr>
          <w:rFonts w:hint="default"/>
          <w:lang w:val="en-US"/>
        </w:rPr>
      </w:pPr>
      <w:bookmarkStart w:id="17" w:name="_Toc3690"/>
      <w:r>
        <w:rPr>
          <w:rFonts w:hint="default"/>
          <w:lang w:val="en-US"/>
        </w:rPr>
        <w:t>Protecting</w:t>
      </w:r>
      <w:bookmarkEnd w:id="17"/>
    </w:p>
    <w:p>
      <w:pPr>
        <w:pStyle w:val="4"/>
        <w:bidi w:val="0"/>
        <w:rPr>
          <w:rFonts w:hint="default"/>
          <w:lang w:val="en-US"/>
        </w:rPr>
      </w:pPr>
      <w:bookmarkStart w:id="18" w:name="_Toc11784"/>
      <w:r>
        <w:rPr>
          <w:rFonts w:hint="default"/>
          <w:lang w:val="en-US"/>
        </w:rPr>
        <w:t>Building</w:t>
      </w:r>
      <w:bookmarkEnd w:id="18"/>
    </w:p>
    <w:p>
      <w:pPr>
        <w:pStyle w:val="4"/>
        <w:bidi w:val="0"/>
        <w:rPr>
          <w:rFonts w:hint="default"/>
          <w:lang w:val="en-US"/>
        </w:rPr>
      </w:pPr>
      <w:bookmarkStart w:id="19" w:name="_Toc26432"/>
      <w:r>
        <w:rPr>
          <w:rFonts w:hint="default"/>
          <w:lang w:val="en-US"/>
        </w:rPr>
        <w:t>Consuming</w:t>
      </w:r>
      <w:bookmarkEnd w:id="19"/>
    </w:p>
    <w:p>
      <w:pPr>
        <w:pStyle w:val="4"/>
        <w:bidi w:val="0"/>
        <w:rPr>
          <w:rFonts w:hint="default"/>
          <w:lang w:val="en-US"/>
        </w:rPr>
      </w:pPr>
      <w:bookmarkStart w:id="20" w:name="_Toc25878"/>
      <w:r>
        <w:rPr>
          <w:rFonts w:hint="default"/>
          <w:lang w:val="en-US"/>
        </w:rPr>
        <w:t>Open API</w:t>
      </w:r>
      <w:bookmarkEnd w:id="20"/>
    </w:p>
    <w:p>
      <w:pPr>
        <w:pStyle w:val="4"/>
        <w:bidi w:val="0"/>
        <w:rPr>
          <w:rFonts w:hint="default"/>
          <w:lang w:val="en-US"/>
        </w:rPr>
      </w:pPr>
      <w:bookmarkStart w:id="21" w:name="_Toc23049"/>
      <w:r>
        <w:rPr>
          <w:rFonts w:hint="default"/>
          <w:lang w:val="en-US"/>
        </w:rPr>
        <w:t>Minimal API</w:t>
      </w:r>
      <w:bookmarkEnd w:id="21"/>
    </w:p>
    <w:p>
      <w:pPr>
        <w:rPr>
          <w:rFonts w:hint="default"/>
          <w:lang w:val="en-US"/>
        </w:rPr>
      </w:pPr>
    </w:p>
    <w:p>
      <w:pPr>
        <w:pStyle w:val="4"/>
        <w:bidi w:val="0"/>
        <w:rPr>
          <w:rFonts w:hint="default"/>
          <w:lang w:val="en-US"/>
        </w:rPr>
      </w:pPr>
      <w:bookmarkStart w:id="22" w:name="_Toc12029"/>
      <w:r>
        <w:rPr>
          <w:rFonts w:hint="default"/>
          <w:lang w:val="en-US"/>
        </w:rPr>
        <w:t>Best practices</w:t>
      </w:r>
      <w:bookmarkEnd w:id="22"/>
    </w:p>
    <w:p>
      <w:pPr>
        <w:pStyle w:val="4"/>
        <w:bidi w:val="0"/>
        <w:rPr>
          <w:rFonts w:hint="default"/>
          <w:lang w:val="en-US"/>
        </w:rPr>
      </w:pPr>
      <w:bookmarkStart w:id="23" w:name="_Toc22313"/>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pStyle w:val="3"/>
        <w:bidi w:val="0"/>
        <w:rPr>
          <w:rFonts w:hint="default"/>
          <w:lang w:val="en-IN"/>
        </w:rPr>
      </w:pPr>
      <w:bookmarkStart w:id="24" w:name="_Toc25152"/>
      <w:r>
        <w:rPr>
          <w:rFonts w:hint="default"/>
          <w:lang w:val="en-IN"/>
        </w:rPr>
        <w:t>MVC</w:t>
      </w:r>
      <w:bookmarkEnd w:id="24"/>
    </w:p>
    <w:p>
      <w:pPr>
        <w:pStyle w:val="4"/>
        <w:bidi w:val="0"/>
        <w:rPr>
          <w:rFonts w:hint="default"/>
          <w:lang w:val="en-US"/>
        </w:rPr>
      </w:pPr>
      <w:r>
        <w:rPr>
          <w:rFonts w:hint="default"/>
          <w:lang w:val="en-US"/>
        </w:rPr>
        <w:t>Program.cs</w:t>
      </w:r>
    </w:p>
    <w:p>
      <w:pPr>
        <w:rPr>
          <w:rFonts w:hint="default"/>
          <w:lang w:val="en-US"/>
        </w:rPr>
      </w:pPr>
      <w:r>
        <w:rPr>
          <w:rFonts w:hint="default"/>
          <w:lang w:val="en-US"/>
        </w:rPr>
        <w:t>Contains,</w:t>
      </w:r>
    </w:p>
    <w:p>
      <w:pPr>
        <w:rPr>
          <w:rFonts w:hint="default"/>
          <w:lang w:val="en-US"/>
        </w:rPr>
      </w:pPr>
      <w:r>
        <w:rPr>
          <w:rFonts w:hint="default"/>
          <w:lang w:val="en-US"/>
        </w:rPr>
        <w:t>Services required by app are configured</w:t>
      </w:r>
    </w:p>
    <w:p>
      <w:pPr>
        <w:rPr>
          <w:rFonts w:hint="default"/>
          <w:lang w:val="en-US"/>
        </w:rPr>
      </w:pPr>
      <w:r>
        <w:rPr>
          <w:rFonts w:hint="default"/>
          <w:lang w:val="en-US"/>
        </w:rPr>
        <w:t>Request handling pipeline -&gt; Series of middleware components</w:t>
      </w:r>
    </w:p>
    <w:p>
      <w:pPr>
        <w:pStyle w:val="5"/>
        <w:bidi w:val="0"/>
        <w:rPr>
          <w:rFonts w:hint="default"/>
          <w:lang w:val="en-US"/>
        </w:rPr>
      </w:pPr>
      <w:r>
        <w:rPr>
          <w:rFonts w:hint="default"/>
          <w:lang w:val="en-US"/>
        </w:rPr>
        <w:t>Dependency injection (services)</w:t>
      </w:r>
    </w:p>
    <w:p>
      <w:pPr>
        <w:rPr>
          <w:rFonts w:hint="default"/>
          <w:b/>
          <w:bCs/>
          <w:lang w:val="en-US"/>
        </w:rPr>
      </w:pPr>
      <w:bookmarkStart w:id="30" w:name="_GoBack"/>
      <w:r>
        <w:rPr>
          <w:rFonts w:hint="default"/>
          <w:b/>
          <w:bCs/>
          <w:i/>
          <w:iCs/>
          <w:lang w:val="en-US"/>
        </w:rPr>
        <w:t>builder is a WebApplicationBuilder</w:t>
      </w:r>
      <w:bookmarkEnd w:id="30"/>
    </w:p>
    <w:p>
      <w:pPr>
        <w:rPr>
          <w:rFonts w:hint="default"/>
          <w:lang w:val="en-US"/>
        </w:rPr>
      </w:pPr>
      <w:r>
        <w:rPr>
          <w:rFonts w:hint="default"/>
          <w:b/>
          <w:bCs/>
          <w:lang w:val="en-US"/>
        </w:rPr>
        <w:t>builder.Services.</w:t>
      </w:r>
      <w:r>
        <w:rPr>
          <w:rFonts w:hint="default"/>
          <w:lang w:val="en-US"/>
        </w:rPr>
        <w:t>AddRazorPages();</w:t>
      </w:r>
    </w:p>
    <w:p>
      <w:pPr>
        <w:rPr>
          <w:rFonts w:hint="default"/>
          <w:lang w:val="en-US"/>
        </w:rPr>
      </w:pPr>
      <w:r>
        <w:rPr>
          <w:rFonts w:hint="default"/>
          <w:b/>
          <w:bCs/>
          <w:lang w:val="en-US"/>
        </w:rPr>
        <w:t>builder.Services.</w:t>
      </w:r>
      <w:r>
        <w:rPr>
          <w:rFonts w:hint="default"/>
          <w:lang w:val="en-US"/>
        </w:rPr>
        <w:t>AddControllersWithViews();</w:t>
      </w:r>
    </w:p>
    <w:p>
      <w:pPr>
        <w:rPr>
          <w:rFonts w:hint="default"/>
          <w:lang w:val="en-US"/>
        </w:rPr>
      </w:pPr>
    </w:p>
    <w:p>
      <w:pPr>
        <w:rPr>
          <w:rFonts w:hint="default"/>
          <w:lang w:val="en-US"/>
        </w:rPr>
      </w:pPr>
      <w:r>
        <w:rPr>
          <w:rFonts w:hint="default"/>
          <w:b/>
          <w:bCs/>
          <w:lang w:val="en-US"/>
        </w:rPr>
        <w:t>builder.Services.</w:t>
      </w:r>
      <w:r>
        <w:rPr>
          <w:rFonts w:hint="default"/>
          <w:lang w:val="en-US"/>
        </w:rPr>
        <w:t>AddDbContext&lt;RazorPagesMovieContext&gt;(options =&gt;</w:t>
      </w:r>
    </w:p>
    <w:p>
      <w:pPr>
        <w:rPr>
          <w:rFonts w:hint="default"/>
          <w:lang w:val="en-US"/>
        </w:rPr>
      </w:pPr>
      <w:r>
        <w:rPr>
          <w:rFonts w:hint="default"/>
          <w:lang w:val="en-US"/>
        </w:rPr>
        <w:t xml:space="preserve">   options.UseSqlServer(builder.Configuration.GetConnectionString("RPMovieContext")));</w:t>
      </w:r>
    </w:p>
    <w:p>
      <w:pPr>
        <w:pStyle w:val="4"/>
        <w:bidi w:val="0"/>
        <w:rPr>
          <w:rFonts w:hint="default"/>
          <w:lang w:val="en-IN"/>
        </w:rPr>
      </w:pPr>
      <w:bookmarkStart w:id="25" w:name="_Toc3092"/>
      <w:r>
        <w:rPr>
          <w:rFonts w:hint="default"/>
          <w:lang w:val="en-IN"/>
        </w:rPr>
        <w:t>Razor Pages</w:t>
      </w:r>
      <w:bookmarkEnd w:id="25"/>
    </w:p>
    <w:p>
      <w:pPr>
        <w:pStyle w:val="4"/>
        <w:bidi w:val="0"/>
        <w:rPr>
          <w:rFonts w:hint="default"/>
          <w:lang w:val="en-US"/>
        </w:rPr>
      </w:pPr>
      <w:r>
        <w:rPr>
          <w:rFonts w:hint="default"/>
          <w:lang w:val="en-US"/>
        </w:rPr>
        <w:t>Middleware</w:t>
      </w:r>
    </w:p>
    <w:p>
      <w:pPr>
        <w:pStyle w:val="4"/>
        <w:bidi w:val="0"/>
        <w:rPr>
          <w:rFonts w:hint="default"/>
          <w:lang w:val="en-US"/>
        </w:rPr>
      </w:pPr>
      <w:bookmarkStart w:id="26" w:name="_Toc27517"/>
      <w:r>
        <w:rPr>
          <w:rFonts w:hint="default"/>
          <w:lang w:val="en-US"/>
        </w:rPr>
        <w:t>Model</w:t>
      </w:r>
      <w:bookmarkEnd w:id="26"/>
    </w:p>
    <w:p>
      <w:pPr>
        <w:pStyle w:val="4"/>
        <w:bidi w:val="0"/>
        <w:rPr>
          <w:rFonts w:hint="default"/>
          <w:lang w:val="en-US"/>
        </w:rPr>
      </w:pPr>
      <w:bookmarkStart w:id="27" w:name="_Toc15370"/>
      <w:r>
        <w:rPr>
          <w:rFonts w:hint="default"/>
          <w:lang w:val="en-US"/>
        </w:rPr>
        <w:t>View</w:t>
      </w:r>
      <w:bookmarkEnd w:id="27"/>
      <w:r>
        <w:rPr>
          <w:rFonts w:hint="default"/>
          <w:lang w:val="en-US"/>
        </w:rPr>
        <w:t xml:space="preserve"> </w:t>
      </w:r>
    </w:p>
    <w:p>
      <w:pPr>
        <w:pStyle w:val="4"/>
        <w:bidi w:val="0"/>
        <w:rPr>
          <w:rFonts w:hint="default"/>
          <w:lang w:val="en-US"/>
        </w:rPr>
      </w:pPr>
      <w:bookmarkStart w:id="28" w:name="_Toc11705"/>
      <w:r>
        <w:rPr>
          <w:rFonts w:hint="default"/>
          <w:lang w:val="en-US"/>
        </w:rPr>
        <w:t>Controller</w:t>
      </w:r>
      <w:bookmarkEnd w:id="28"/>
    </w:p>
    <w:p>
      <w:pPr>
        <w:pStyle w:val="4"/>
        <w:bidi w:val="0"/>
        <w:rPr>
          <w:rFonts w:hint="default"/>
          <w:lang w:val="en-US"/>
        </w:rPr>
      </w:pPr>
      <w:bookmarkStart w:id="29" w:name="_Toc24470"/>
      <w:r>
        <w:rPr>
          <w:rFonts w:hint="default"/>
          <w:lang w:val="en-US"/>
        </w:rPr>
        <w:t>Routing</w:t>
      </w:r>
      <w:bookmarkEnd w:id="29"/>
    </w:p>
    <w:p>
      <w:pPr>
        <w:pStyle w:val="5"/>
        <w:bidi w:val="0"/>
        <w:rPr>
          <w:rFonts w:hint="default"/>
          <w:lang w:val="en-US"/>
        </w:rPr>
      </w:pPr>
      <w:r>
        <w:rPr>
          <w:rFonts w:hint="default"/>
          <w:lang w:val="en-US"/>
        </w:rPr>
        <w:t>Convention routing</w:t>
      </w:r>
    </w:p>
    <w:p>
      <w:r>
        <w:drawing>
          <wp:inline distT="0" distB="0" distL="114300" distR="114300">
            <wp:extent cx="4514850" cy="1295400"/>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3"/>
                    <a:stretch>
                      <a:fillRect/>
                    </a:stretch>
                  </pic:blipFill>
                  <pic:spPr>
                    <a:xfrm>
                      <a:off x="0" y="0"/>
                      <a:ext cx="4514850" cy="1295400"/>
                    </a:xfrm>
                    <a:prstGeom prst="rect">
                      <a:avLst/>
                    </a:prstGeom>
                    <a:noFill/>
                    <a:ln>
                      <a:noFill/>
                    </a:ln>
                  </pic:spPr>
                </pic:pic>
              </a:graphicData>
            </a:graphic>
          </wp:inline>
        </w:drawing>
      </w:r>
    </w:p>
    <w:p>
      <w:r>
        <w:drawing>
          <wp:inline distT="0" distB="0" distL="114300" distR="114300">
            <wp:extent cx="4505325" cy="2001520"/>
            <wp:effectExtent l="0" t="0" r="9525" b="1778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4"/>
                    <a:stretch>
                      <a:fillRect/>
                    </a:stretch>
                  </pic:blipFill>
                  <pic:spPr>
                    <a:xfrm>
                      <a:off x="0" y="0"/>
                      <a:ext cx="4505325" cy="2001520"/>
                    </a:xfrm>
                    <a:prstGeom prst="rect">
                      <a:avLst/>
                    </a:prstGeom>
                    <a:noFill/>
                    <a:ln>
                      <a:noFill/>
                    </a:ln>
                  </pic:spPr>
                </pic:pic>
              </a:graphicData>
            </a:graphic>
          </wp:inline>
        </w:drawing>
      </w:r>
    </w:p>
    <w:p>
      <w:pPr>
        <w:rPr>
          <w:rFonts w:ascii="Consolas" w:hAnsi="Consolas" w:eastAsia="Consolas" w:cs="Consolas"/>
          <w:i w:val="0"/>
          <w:iCs w:val="0"/>
          <w:caps w:val="0"/>
          <w:color w:val="E6E6E6"/>
          <w:spacing w:val="0"/>
          <w:sz w:val="20"/>
          <w:szCs w:val="20"/>
          <w:shd w:val="clear" w:fill="404040"/>
        </w:rPr>
      </w:pPr>
      <w:r>
        <w:rPr>
          <w:rFonts w:hint="default"/>
          <w:lang w:val="en-US"/>
        </w:rPr>
        <w:t xml:space="preserve">Url: </w:t>
      </w:r>
      <w:r>
        <w:rPr>
          <w:rFonts w:ascii="Consolas" w:hAnsi="Consolas" w:eastAsia="Consolas" w:cs="Consolas"/>
          <w:i w:val="0"/>
          <w:iCs w:val="0"/>
          <w:caps w:val="0"/>
          <w:color w:val="E6E6E6"/>
          <w:spacing w:val="0"/>
          <w:sz w:val="20"/>
          <w:szCs w:val="20"/>
          <w:shd w:val="clear" w:fill="404040"/>
        </w:rPr>
        <w:t>/Products/Details/5</w:t>
      </w:r>
    </w:p>
    <w:p>
      <w:pPr>
        <w:rPr>
          <w:rFonts w:ascii="Consolas" w:hAnsi="Consolas" w:eastAsia="Consolas" w:cs="Consolas"/>
          <w:i w:val="0"/>
          <w:iCs w:val="0"/>
          <w:caps w:val="0"/>
          <w:color w:val="E6E6E6"/>
          <w:spacing w:val="0"/>
          <w:sz w:val="20"/>
          <w:szCs w:val="20"/>
          <w:shd w:val="clear" w:fill="404040"/>
        </w:rPr>
      </w:pPr>
    </w:p>
    <w:p>
      <w:pPr>
        <w:rPr>
          <w:rFonts w:hint="default" w:ascii="Consolas" w:hAnsi="Consolas" w:eastAsia="Consolas" w:cs="Consolas"/>
          <w:i w:val="0"/>
          <w:iCs w:val="0"/>
          <w:caps w:val="0"/>
          <w:color w:val="E6E6E6"/>
          <w:spacing w:val="0"/>
          <w:sz w:val="20"/>
          <w:szCs w:val="20"/>
          <w:shd w:val="clear" w:fill="404040"/>
          <w:lang w:val="en-US"/>
        </w:rPr>
      </w:pPr>
      <w:r>
        <w:rPr>
          <w:rFonts w:ascii="Consolas" w:hAnsi="Consolas" w:eastAsia="Consolas" w:cs="Consolas"/>
          <w:i w:val="0"/>
          <w:iCs w:val="0"/>
          <w:caps w:val="0"/>
          <w:color w:val="E6E6E6"/>
          <w:spacing w:val="0"/>
          <w:sz w:val="20"/>
          <w:szCs w:val="20"/>
          <w:shd w:val="clear" w:fill="404040"/>
        </w:rPr>
        <w:t>{ controller = Products, action = Details, id = 5 }</w:t>
      </w:r>
    </w:p>
    <w:p>
      <w:pPr>
        <w:pStyle w:val="5"/>
        <w:bidi w:val="0"/>
        <w:rPr>
          <w:rFonts w:hint="default"/>
          <w:lang w:val="en-US"/>
        </w:rPr>
      </w:pPr>
      <w:r>
        <w:rPr>
          <w:rFonts w:hint="default"/>
          <w:lang w:val="en-US"/>
        </w:rPr>
        <w:t>Attribute routing</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10356B7"/>
    <w:rsid w:val="017716F4"/>
    <w:rsid w:val="02237A53"/>
    <w:rsid w:val="026652FE"/>
    <w:rsid w:val="02825D40"/>
    <w:rsid w:val="02987E64"/>
    <w:rsid w:val="02EA7AD6"/>
    <w:rsid w:val="035D7E14"/>
    <w:rsid w:val="035E7A94"/>
    <w:rsid w:val="0369567C"/>
    <w:rsid w:val="038F6065"/>
    <w:rsid w:val="03CB2647"/>
    <w:rsid w:val="03F84D6E"/>
    <w:rsid w:val="04223055"/>
    <w:rsid w:val="046378E3"/>
    <w:rsid w:val="04922410"/>
    <w:rsid w:val="04C9400E"/>
    <w:rsid w:val="05233EFD"/>
    <w:rsid w:val="05941C32"/>
    <w:rsid w:val="05B35D6A"/>
    <w:rsid w:val="065E0402"/>
    <w:rsid w:val="06603905"/>
    <w:rsid w:val="06655B8A"/>
    <w:rsid w:val="06744B24"/>
    <w:rsid w:val="06971860"/>
    <w:rsid w:val="071C1AB9"/>
    <w:rsid w:val="07705CC0"/>
    <w:rsid w:val="07965654"/>
    <w:rsid w:val="07D224E1"/>
    <w:rsid w:val="0885360A"/>
    <w:rsid w:val="094822F4"/>
    <w:rsid w:val="09524819"/>
    <w:rsid w:val="09811DD5"/>
    <w:rsid w:val="0A2B13BC"/>
    <w:rsid w:val="0A463FB5"/>
    <w:rsid w:val="0A766000"/>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20C7329"/>
    <w:rsid w:val="127F50E9"/>
    <w:rsid w:val="12E12103"/>
    <w:rsid w:val="133A279F"/>
    <w:rsid w:val="135A4A4C"/>
    <w:rsid w:val="13B079DA"/>
    <w:rsid w:val="13C269FA"/>
    <w:rsid w:val="14832432"/>
    <w:rsid w:val="1489513E"/>
    <w:rsid w:val="14C111AC"/>
    <w:rsid w:val="14D342B9"/>
    <w:rsid w:val="14DB16C5"/>
    <w:rsid w:val="158C14E9"/>
    <w:rsid w:val="17060295"/>
    <w:rsid w:val="170B516B"/>
    <w:rsid w:val="174560C4"/>
    <w:rsid w:val="174F3B50"/>
    <w:rsid w:val="17625BEC"/>
    <w:rsid w:val="17A857FA"/>
    <w:rsid w:val="17C36FE9"/>
    <w:rsid w:val="17D11723"/>
    <w:rsid w:val="180513B0"/>
    <w:rsid w:val="180C6085"/>
    <w:rsid w:val="180F534D"/>
    <w:rsid w:val="187341E7"/>
    <w:rsid w:val="189D1E29"/>
    <w:rsid w:val="18B51280"/>
    <w:rsid w:val="18C809B6"/>
    <w:rsid w:val="191E3943"/>
    <w:rsid w:val="19640835"/>
    <w:rsid w:val="199A0D0F"/>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821CC3"/>
    <w:rsid w:val="219E39B8"/>
    <w:rsid w:val="21B422D8"/>
    <w:rsid w:val="22985DCE"/>
    <w:rsid w:val="23BC5F31"/>
    <w:rsid w:val="23BD1D5D"/>
    <w:rsid w:val="23CB4EC6"/>
    <w:rsid w:val="244F1C67"/>
    <w:rsid w:val="245F573A"/>
    <w:rsid w:val="247B17E7"/>
    <w:rsid w:val="24A55EAE"/>
    <w:rsid w:val="24B11CC1"/>
    <w:rsid w:val="24F14CA9"/>
    <w:rsid w:val="258400EB"/>
    <w:rsid w:val="260D66FA"/>
    <w:rsid w:val="26A83F7A"/>
    <w:rsid w:val="26A85185"/>
    <w:rsid w:val="2751350E"/>
    <w:rsid w:val="278571F3"/>
    <w:rsid w:val="27DF516B"/>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E632FCB"/>
    <w:rsid w:val="2F5603B6"/>
    <w:rsid w:val="2FD17CFF"/>
    <w:rsid w:val="305F666A"/>
    <w:rsid w:val="30C457E0"/>
    <w:rsid w:val="30D675AD"/>
    <w:rsid w:val="30D7502F"/>
    <w:rsid w:val="31470B66"/>
    <w:rsid w:val="31B70755"/>
    <w:rsid w:val="32C37159"/>
    <w:rsid w:val="33234BF4"/>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6F2969"/>
    <w:rsid w:val="3FA163F2"/>
    <w:rsid w:val="3FB3688B"/>
    <w:rsid w:val="3FE171DB"/>
    <w:rsid w:val="41AE11D8"/>
    <w:rsid w:val="4206180B"/>
    <w:rsid w:val="421729DE"/>
    <w:rsid w:val="4220550C"/>
    <w:rsid w:val="42780119"/>
    <w:rsid w:val="430F7393"/>
    <w:rsid w:val="43DE26B8"/>
    <w:rsid w:val="446F6056"/>
    <w:rsid w:val="44B567CA"/>
    <w:rsid w:val="45595C53"/>
    <w:rsid w:val="45A85C3E"/>
    <w:rsid w:val="45AF4585"/>
    <w:rsid w:val="46085872"/>
    <w:rsid w:val="48513732"/>
    <w:rsid w:val="48D90193"/>
    <w:rsid w:val="48F66271"/>
    <w:rsid w:val="4913132D"/>
    <w:rsid w:val="491D5B42"/>
    <w:rsid w:val="49801C26"/>
    <w:rsid w:val="49BD0406"/>
    <w:rsid w:val="49EA7DFC"/>
    <w:rsid w:val="49F7474D"/>
    <w:rsid w:val="4A295537"/>
    <w:rsid w:val="4A8708FD"/>
    <w:rsid w:val="4AFF7B18"/>
    <w:rsid w:val="4B470149"/>
    <w:rsid w:val="4B835B73"/>
    <w:rsid w:val="4BA9472E"/>
    <w:rsid w:val="4C1053D7"/>
    <w:rsid w:val="4C914A2C"/>
    <w:rsid w:val="4CB842ED"/>
    <w:rsid w:val="4DF11170"/>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5362461"/>
    <w:rsid w:val="55D93CF6"/>
    <w:rsid w:val="560378AC"/>
    <w:rsid w:val="566D05D7"/>
    <w:rsid w:val="568E7490"/>
    <w:rsid w:val="57A272CB"/>
    <w:rsid w:val="57E654C3"/>
    <w:rsid w:val="581B7F1B"/>
    <w:rsid w:val="58633034"/>
    <w:rsid w:val="58A642B1"/>
    <w:rsid w:val="58CD57C0"/>
    <w:rsid w:val="59016F14"/>
    <w:rsid w:val="59726015"/>
    <w:rsid w:val="5A5F7277"/>
    <w:rsid w:val="5A777D7A"/>
    <w:rsid w:val="5ACC5286"/>
    <w:rsid w:val="5B3B333C"/>
    <w:rsid w:val="5BEF549D"/>
    <w:rsid w:val="5CC52E42"/>
    <w:rsid w:val="5DDF23A5"/>
    <w:rsid w:val="5E236DF5"/>
    <w:rsid w:val="5E35651C"/>
    <w:rsid w:val="5EA0144F"/>
    <w:rsid w:val="5EA907F4"/>
    <w:rsid w:val="5F463DDB"/>
    <w:rsid w:val="5FA45185"/>
    <w:rsid w:val="5FAE5456"/>
    <w:rsid w:val="5FFD5B08"/>
    <w:rsid w:val="602F4C33"/>
    <w:rsid w:val="611D39E1"/>
    <w:rsid w:val="61310831"/>
    <w:rsid w:val="61357BDD"/>
    <w:rsid w:val="61870E92"/>
    <w:rsid w:val="624337C3"/>
    <w:rsid w:val="63462EB6"/>
    <w:rsid w:val="63810E50"/>
    <w:rsid w:val="64212D54"/>
    <w:rsid w:val="64407D86"/>
    <w:rsid w:val="64A70A2F"/>
    <w:rsid w:val="651D7774"/>
    <w:rsid w:val="655A3D56"/>
    <w:rsid w:val="66540B05"/>
    <w:rsid w:val="66B073A3"/>
    <w:rsid w:val="67492634"/>
    <w:rsid w:val="674D7A09"/>
    <w:rsid w:val="67554E15"/>
    <w:rsid w:val="67F85DF9"/>
    <w:rsid w:val="68127858"/>
    <w:rsid w:val="68E17E1F"/>
    <w:rsid w:val="69426BBF"/>
    <w:rsid w:val="6AB14817"/>
    <w:rsid w:val="6AB77892"/>
    <w:rsid w:val="6B0D712F"/>
    <w:rsid w:val="6BA75B7B"/>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82B0837"/>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Balaji Baskaran</cp:lastModifiedBy>
  <dcterms:modified xsi:type="dcterms:W3CDTF">2024-01-27T17:06:37Z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6489AEAE369448D5BA856BED203BDECF</vt:lpwstr>
  </property>
</Properties>
</file>