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54AA4" w14:textId="77777777" w:rsidR="00D33016" w:rsidRDefault="00837616">
      <w:pPr>
        <w:pStyle w:val="Standard"/>
        <w:spacing w:after="0"/>
        <w:ind w:left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Design Phase-II</w:t>
      </w:r>
    </w:p>
    <w:p w14:paraId="50CF8E14" w14:textId="77777777" w:rsidR="00D33016" w:rsidRDefault="00837616">
      <w:pPr>
        <w:pStyle w:val="Standard"/>
        <w:spacing w:after="0"/>
        <w:ind w:right="185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Solution Requirements (Functional &amp; Non-functional)</w:t>
      </w:r>
    </w:p>
    <w:p w14:paraId="29D6B04F" w14:textId="77777777" w:rsidR="00D33016" w:rsidRDefault="00837616">
      <w:pPr>
        <w:pStyle w:val="Standard"/>
        <w:spacing w:after="0"/>
        <w:ind w:left="4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tbl>
      <w:tblPr>
        <w:tblW w:w="10222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5"/>
        <w:gridCol w:w="6067"/>
      </w:tblGrid>
      <w:tr w:rsidR="00D33016" w14:paraId="2C2EACBF" w14:textId="77777777" w:rsidTr="2E860A15">
        <w:trPr>
          <w:trHeight w:val="279"/>
        </w:trPr>
        <w:tc>
          <w:tcPr>
            <w:tcW w:w="4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91072FA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6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97F66BA" w14:textId="112B5B86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 w:rsidRPr="2E860A15">
              <w:rPr>
                <w:rFonts w:ascii="Times New Roman" w:hAnsi="Times New Roman"/>
              </w:rPr>
              <w:t>1</w:t>
            </w:r>
            <w:r w:rsidR="0A3BFD36" w:rsidRPr="2E860A15">
              <w:rPr>
                <w:rFonts w:ascii="Times New Roman" w:hAnsi="Times New Roman"/>
              </w:rPr>
              <w:t>3</w:t>
            </w:r>
            <w:r w:rsidRPr="2E860A15">
              <w:rPr>
                <w:rFonts w:ascii="Times New Roman" w:hAnsi="Times New Roman"/>
              </w:rPr>
              <w:t xml:space="preserve"> August 2025</w:t>
            </w:r>
          </w:p>
        </w:tc>
      </w:tr>
      <w:tr w:rsidR="00D33016" w14:paraId="3AEBDB9F" w14:textId="77777777" w:rsidTr="2E860A15">
        <w:trPr>
          <w:trHeight w:val="278"/>
        </w:trPr>
        <w:tc>
          <w:tcPr>
            <w:tcW w:w="4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397FBF4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ID</w:t>
            </w:r>
          </w:p>
        </w:tc>
        <w:tc>
          <w:tcPr>
            <w:tcW w:w="6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0A6959E7" w14:textId="69586622" w:rsidR="00D33016" w:rsidRDefault="602738D0">
            <w:pPr>
              <w:pStyle w:val="Standard"/>
              <w:spacing w:after="0"/>
              <w:rPr>
                <w:rFonts w:ascii="Times New Roman" w:hAnsi="Times New Roman"/>
              </w:rPr>
            </w:pPr>
            <w:r w:rsidRPr="2E860A15">
              <w:rPr>
                <w:rFonts w:ascii="Times New Roman" w:hAnsi="Times New Roman"/>
              </w:rPr>
              <w:t>NM2025TMID127</w:t>
            </w:r>
            <w:r w:rsidR="003A3C27">
              <w:rPr>
                <w:rFonts w:ascii="Times New Roman" w:hAnsi="Times New Roman"/>
              </w:rPr>
              <w:t>00</w:t>
            </w:r>
          </w:p>
        </w:tc>
      </w:tr>
      <w:tr w:rsidR="00D33016" w14:paraId="1DF536C9" w14:textId="77777777" w:rsidTr="2E860A15">
        <w:trPr>
          <w:trHeight w:val="278"/>
        </w:trPr>
        <w:tc>
          <w:tcPr>
            <w:tcW w:w="4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253663D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Project Name</w:t>
            </w:r>
          </w:p>
        </w:tc>
        <w:tc>
          <w:tcPr>
            <w:tcW w:w="6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41A9B1F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Educational Organisation using ServiceNow</w:t>
            </w:r>
          </w:p>
        </w:tc>
      </w:tr>
      <w:tr w:rsidR="00D33016" w14:paraId="2B971AEF" w14:textId="77777777" w:rsidTr="2E860A15">
        <w:trPr>
          <w:trHeight w:val="278"/>
        </w:trPr>
        <w:tc>
          <w:tcPr>
            <w:tcW w:w="4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56B6A0B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Maximum Marks</w:t>
            </w:r>
          </w:p>
        </w:tc>
        <w:tc>
          <w:tcPr>
            <w:tcW w:w="6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2C586C6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Marks</w:t>
            </w:r>
          </w:p>
        </w:tc>
      </w:tr>
    </w:tbl>
    <w:p w14:paraId="100C5B58" w14:textId="77777777" w:rsidR="00D33016" w:rsidRDefault="0083761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</w:p>
    <w:p w14:paraId="353E79EC" w14:textId="77777777" w:rsidR="00D33016" w:rsidRDefault="00837616">
      <w:pPr>
        <w:pStyle w:val="Standard"/>
        <w:spacing w:after="159"/>
        <w:ind w:left="-5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Functional Requirements:</w:t>
      </w:r>
    </w:p>
    <w:p w14:paraId="48376309" w14:textId="77777777" w:rsidR="00D33016" w:rsidRDefault="00837616">
      <w:pPr>
        <w:pStyle w:val="Standard"/>
        <w:spacing w:after="0"/>
        <w:ind w:left="-5" w:hanging="1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Following are the functional requirements of the proposed solution.</w:t>
      </w:r>
    </w:p>
    <w:tbl>
      <w:tblPr>
        <w:tblW w:w="1048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"/>
        <w:gridCol w:w="3149"/>
        <w:gridCol w:w="6405"/>
      </w:tblGrid>
      <w:tr w:rsidR="00D33016" w14:paraId="2EAB4927" w14:textId="77777777" w:rsidTr="2E860A15">
        <w:trPr>
          <w:trHeight w:val="341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4E5C0BE2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FR No.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2F993DC4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Functional Requirement (Epic)</w:t>
            </w:r>
          </w:p>
        </w:tc>
        <w:tc>
          <w:tcPr>
            <w:tcW w:w="6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0EC1636E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Sub Requirement (Story / Sub-Task)</w:t>
            </w:r>
          </w:p>
        </w:tc>
      </w:tr>
      <w:tr w:rsidR="00D33016" w14:paraId="66F51A94" w14:textId="77777777" w:rsidTr="2E860A15">
        <w:trPr>
          <w:trHeight w:val="817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1F3CF3FE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FR-1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19FCBE84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Table Creation &amp; Form Design</w:t>
            </w:r>
          </w:p>
        </w:tc>
        <w:tc>
          <w:tcPr>
            <w:tcW w:w="6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1950CA20" w14:textId="77777777" w:rsidR="00D33016" w:rsidRDefault="00837616">
            <w:pPr>
              <w:pStyle w:val="Standard"/>
              <w:spacing w:after="1" w:line="237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Create Salesforce, Admission, and Progress Tables with defined fields.</w:t>
            </w:r>
          </w:p>
          <w:p w14:paraId="37184FEE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Configure form layouts for easy data input.</w:t>
            </w:r>
          </w:p>
        </w:tc>
      </w:tr>
      <w:tr w:rsidR="00D33016" w14:paraId="38B7200E" w14:textId="77777777" w:rsidTr="2E860A15">
        <w:trPr>
          <w:trHeight w:val="816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30F53487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FR-2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094DD3EF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 Admission Process</w:t>
            </w:r>
          </w:p>
        </w:tc>
        <w:tc>
          <w:tcPr>
            <w:tcW w:w="6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420A247D" w14:textId="77777777" w:rsidR="00D33016" w:rsidRDefault="00837616">
            <w:pPr>
              <w:pStyle w:val="Standard"/>
              <w:spacing w:after="0" w:line="237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Enter student &amp; parent details, generate Admin Number automatically.</w:t>
            </w:r>
          </w:p>
          <w:p w14:paraId="44341B95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 default admission status choices.</w:t>
            </w:r>
          </w:p>
        </w:tc>
      </w:tr>
      <w:tr w:rsidR="00D33016" w14:paraId="573BFEF2" w14:textId="77777777" w:rsidTr="2E860A15">
        <w:trPr>
          <w:trHeight w:val="816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275458BE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FR-3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54C48F3C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 Academic Progress</w:t>
            </w:r>
          </w:p>
        </w:tc>
        <w:tc>
          <w:tcPr>
            <w:tcW w:w="6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7359E4D9" w14:textId="77777777" w:rsidR="00D33016" w:rsidRDefault="00837616">
            <w:pPr>
              <w:pStyle w:val="Standard"/>
              <w:spacing w:after="0" w:line="237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Enter subject-wise marks,auto-calculate total and percentage.</w:t>
            </w:r>
          </w:p>
          <w:p w14:paraId="1FFC3CD0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Determine result based on percentage.</w:t>
            </w:r>
          </w:p>
        </w:tc>
      </w:tr>
      <w:tr w:rsidR="00D33016" w14:paraId="2D0BD2B5" w14:textId="77777777" w:rsidTr="2E860A15">
        <w:trPr>
          <w:trHeight w:val="547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4E92D3FC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FR-4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3826A3CD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Client Scripts Automation</w:t>
            </w:r>
          </w:p>
        </w:tc>
        <w:tc>
          <w:tcPr>
            <w:tcW w:w="6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1C739667" w14:textId="77777777" w:rsidR="00D33016" w:rsidRDefault="00837616">
            <w:pPr>
              <w:pStyle w:val="Standard"/>
              <w:spacing w:after="0"/>
              <w:ind w:right="429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Auto-fill details from admission reference. Auto-fill address based on Pincode.</w:t>
            </w:r>
          </w:p>
        </w:tc>
      </w:tr>
      <w:tr w:rsidR="00D33016" w14:paraId="71CF1DF0" w14:textId="77777777" w:rsidTr="2E860A15">
        <w:trPr>
          <w:trHeight w:val="547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5C8887A9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FR-5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1B26D97F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Admission Status Flow</w:t>
            </w:r>
          </w:p>
        </w:tc>
        <w:tc>
          <w:tcPr>
            <w:tcW w:w="6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53793C4A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Process flow with stages: New → Joined → Rejected → Rejoined → Closed.</w:t>
            </w:r>
          </w:p>
        </w:tc>
      </w:tr>
      <w:tr w:rsidR="00D33016" w14:paraId="1517688B" w14:textId="77777777" w:rsidTr="2E860A15">
        <w:trPr>
          <w:trHeight w:val="547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4C9ACACD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FR-6</w:t>
            </w:r>
          </w:p>
        </w:tc>
        <w:tc>
          <w:tcPr>
            <w:tcW w:w="31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2DEBF16F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22222"/>
                <w:sz w:val="24"/>
              </w:rPr>
              <w:t>Final Reporting</w:t>
            </w:r>
          </w:p>
        </w:tc>
        <w:tc>
          <w:tcPr>
            <w:tcW w:w="64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171" w:type="dxa"/>
            </w:tcMar>
          </w:tcPr>
          <w:p w14:paraId="1BB1A82A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Display student report with all fields populated via scripts.</w:t>
            </w:r>
          </w:p>
        </w:tc>
      </w:tr>
    </w:tbl>
    <w:p w14:paraId="12F40E89" w14:textId="77777777" w:rsidR="00D33016" w:rsidRDefault="00837616">
      <w:pPr>
        <w:pStyle w:val="Standard"/>
        <w:spacing w:after="15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43FA3B20" w14:textId="77777777" w:rsidR="00D33016" w:rsidRDefault="00837616">
      <w:pPr>
        <w:pStyle w:val="Standard"/>
        <w:spacing w:after="15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Non-functional Requirements:</w:t>
      </w:r>
    </w:p>
    <w:p w14:paraId="4555EDFD" w14:textId="77777777" w:rsidR="00D33016" w:rsidRDefault="00837616">
      <w:pPr>
        <w:pStyle w:val="Standard"/>
        <w:spacing w:after="0"/>
        <w:ind w:left="-5" w:hanging="10"/>
        <w:rPr>
          <w:rFonts w:ascii="Times New Roman" w:hAnsi="Times New Roman"/>
        </w:rPr>
      </w:pPr>
      <w:r>
        <w:rPr>
          <w:rFonts w:ascii="Times New Roman" w:hAnsi="Times New Roman"/>
        </w:rPr>
        <w:t>Following are the non-functional requirements of the proposed solution.</w:t>
      </w:r>
    </w:p>
    <w:tbl>
      <w:tblPr>
        <w:tblW w:w="10509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"/>
        <w:gridCol w:w="3463"/>
        <w:gridCol w:w="6120"/>
      </w:tblGrid>
      <w:tr w:rsidR="00D33016" w14:paraId="376EA7AA" w14:textId="77777777" w:rsidTr="2E860A15">
        <w:trPr>
          <w:trHeight w:val="343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4AE8315D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FR No.</w:t>
            </w:r>
          </w:p>
        </w:tc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0963BDC0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Non-Functional Requirement</w:t>
            </w:r>
          </w:p>
        </w:tc>
        <w:tc>
          <w:tcPr>
            <w:tcW w:w="6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31FF54C8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</w:tr>
      <w:tr w:rsidR="00D33016" w14:paraId="636D39A7" w14:textId="77777777" w:rsidTr="2E860A15">
        <w:trPr>
          <w:trHeight w:val="547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155F28C6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NFR-1</w:t>
            </w:r>
          </w:p>
        </w:tc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2334B7D7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Usability</w:t>
            </w:r>
          </w:p>
        </w:tc>
        <w:tc>
          <w:tcPr>
            <w:tcW w:w="6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0D9CE2FB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forms are user-friendly and designed using form layout and design tools to allow smooth data entry.</w:t>
            </w:r>
          </w:p>
        </w:tc>
      </w:tr>
      <w:tr w:rsidR="00D33016" w14:paraId="647DDC3A" w14:textId="77777777" w:rsidTr="2E860A15">
        <w:trPr>
          <w:trHeight w:val="817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10A98708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NFR-2</w:t>
            </w:r>
          </w:p>
        </w:tc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59E35D42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Security</w:t>
            </w:r>
          </w:p>
        </w:tc>
        <w:tc>
          <w:tcPr>
            <w:tcW w:w="6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3A5157F2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Only authorized users (admins) can create/update records in the tables;data protected via ServiceNow roles.</w:t>
            </w:r>
          </w:p>
        </w:tc>
      </w:tr>
      <w:tr w:rsidR="00D33016" w14:paraId="61A6658B" w14:textId="77777777" w:rsidTr="2E860A15">
        <w:trPr>
          <w:trHeight w:val="547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125DFF8A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NFR-3</w:t>
            </w:r>
          </w:p>
        </w:tc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1A7C6766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Reliability</w:t>
            </w:r>
          </w:p>
        </w:tc>
        <w:tc>
          <w:tcPr>
            <w:tcW w:w="6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39541F6D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update sets and client scripts consistently execute the same logic without failure.</w:t>
            </w:r>
          </w:p>
        </w:tc>
      </w:tr>
      <w:tr w:rsidR="00D33016" w14:paraId="0C67F3B9" w14:textId="77777777" w:rsidTr="2E860A15">
        <w:trPr>
          <w:trHeight w:val="547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05347D75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NFR-4</w:t>
            </w:r>
          </w:p>
        </w:tc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75FBBD04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Performance</w:t>
            </w:r>
          </w:p>
        </w:tc>
        <w:tc>
          <w:tcPr>
            <w:tcW w:w="6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57CB5447" w14:textId="77777777" w:rsidR="00D33016" w:rsidRDefault="00837616">
            <w:pPr>
              <w:pStyle w:val="Standard"/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performs validations and script executions quickly without lag.</w:t>
            </w:r>
          </w:p>
        </w:tc>
      </w:tr>
      <w:tr w:rsidR="00D33016" w14:paraId="3B7D2B55" w14:textId="77777777" w:rsidTr="2E860A15">
        <w:trPr>
          <w:trHeight w:val="547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6C500B99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NFR-5</w:t>
            </w:r>
          </w:p>
        </w:tc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1E7910A7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Availability</w:t>
            </w:r>
          </w:p>
        </w:tc>
        <w:tc>
          <w:tcPr>
            <w:tcW w:w="6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716E4D2B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Accessible 24/7 via the ServiceNow developer instance with minimal downtime.</w:t>
            </w:r>
          </w:p>
        </w:tc>
      </w:tr>
      <w:tr w:rsidR="00D33016" w14:paraId="7186D732" w14:textId="77777777" w:rsidTr="2E860A15">
        <w:trPr>
          <w:trHeight w:val="816"/>
        </w:trPr>
        <w:tc>
          <w:tcPr>
            <w:tcW w:w="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34821439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NFR-6</w:t>
            </w:r>
          </w:p>
        </w:tc>
        <w:tc>
          <w:tcPr>
            <w:tcW w:w="3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63ADC56B" w14:textId="77777777" w:rsidR="00D33016" w:rsidRDefault="00837616">
            <w:pPr>
              <w:pStyle w:val="Standard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222222"/>
              </w:rPr>
              <w:t>Scalability</w:t>
            </w:r>
          </w:p>
        </w:tc>
        <w:tc>
          <w:tcPr>
            <w:tcW w:w="6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48" w:type="dxa"/>
              <w:left w:w="108" w:type="dxa"/>
              <w:bottom w:w="0" w:type="dxa"/>
              <w:right w:w="91" w:type="dxa"/>
            </w:tcMar>
          </w:tcPr>
          <w:p w14:paraId="021F1320" w14:textId="77777777" w:rsidR="00D33016" w:rsidRDefault="00837616">
            <w:pPr>
              <w:pStyle w:val="Standard"/>
              <w:spacing w:after="0"/>
              <w:ind w:right="1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 be extended with additional tables or modules to manage staff data, fee records, or transport details.</w:t>
            </w:r>
          </w:p>
        </w:tc>
      </w:tr>
    </w:tbl>
    <w:p w14:paraId="608DEACE" w14:textId="77777777" w:rsidR="00D33016" w:rsidRDefault="00837616">
      <w:pPr>
        <w:pStyle w:val="Standard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D33016">
      <w:pgSz w:w="11906" w:h="16838"/>
      <w:pgMar w:top="720" w:right="720" w:bottom="72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5E4DB" w14:textId="77777777" w:rsidR="001C2BEE" w:rsidRDefault="001C2BEE">
      <w:r>
        <w:separator/>
      </w:r>
    </w:p>
  </w:endnote>
  <w:endnote w:type="continuationSeparator" w:id="0">
    <w:p w14:paraId="0FB6FB58" w14:textId="77777777" w:rsidR="001C2BEE" w:rsidRDefault="001C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2BBE" w14:textId="77777777" w:rsidR="001C2BEE" w:rsidRDefault="001C2BEE">
      <w:r>
        <w:rPr>
          <w:color w:val="000000"/>
        </w:rPr>
        <w:separator/>
      </w:r>
    </w:p>
  </w:footnote>
  <w:footnote w:type="continuationSeparator" w:id="0">
    <w:p w14:paraId="30651576" w14:textId="77777777" w:rsidR="001C2BEE" w:rsidRDefault="001C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A62B3"/>
    <w:multiLevelType w:val="multilevel"/>
    <w:tmpl w:val="737E43A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16728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016"/>
    <w:rsid w:val="00016D11"/>
    <w:rsid w:val="001C2BEE"/>
    <w:rsid w:val="003A3C27"/>
    <w:rsid w:val="00437538"/>
    <w:rsid w:val="00837616"/>
    <w:rsid w:val="00D33016"/>
    <w:rsid w:val="0A3BFD36"/>
    <w:rsid w:val="2E860A15"/>
    <w:rsid w:val="602738D0"/>
    <w:rsid w:val="668FE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AACD"/>
  <w15:docId w15:val="{8E2D2611-5FA9-4B14-9F68-463C0ADE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Calibri" w:cs="Calibri"/>
      <w:color w:val="000000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 Selvam</cp:lastModifiedBy>
  <cp:revision>2</cp:revision>
  <dcterms:created xsi:type="dcterms:W3CDTF">2025-09-07T14:44:00Z</dcterms:created>
  <dcterms:modified xsi:type="dcterms:W3CDTF">2025-09-07T14:44:00Z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