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5699" w14:textId="77777777" w:rsidR="00ED7A0C" w:rsidRPr="00ED7A0C" w:rsidRDefault="00ED7A0C" w:rsidP="00ED7A0C">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14:ligatures w14:val="none"/>
        </w:rPr>
      </w:pPr>
      <w:r w:rsidRPr="00ED7A0C">
        <w:rPr>
          <w:rFonts w:ascii="Times New Roman" w:eastAsia="Times New Roman" w:hAnsi="Times New Roman" w:cs="Times New Roman"/>
          <w:b/>
          <w:bCs/>
          <w:kern w:val="36"/>
          <w:sz w:val="48"/>
          <w:szCs w:val="48"/>
          <w:lang w:eastAsia="en-IN"/>
          <w14:ligatures w14:val="none"/>
        </w:rPr>
        <w:t>BDM Team Leader SOP</w:t>
      </w:r>
    </w:p>
    <w:p w14:paraId="6E571035" w14:textId="7C53A4B4" w:rsidR="00ED7A0C" w:rsidRPr="00ED7A0C" w:rsidRDefault="00ED7A0C" w:rsidP="00ED7A0C">
      <w:pPr>
        <w:spacing w:before="100" w:beforeAutospacing="1" w:after="100" w:afterAutospacing="1" w:line="360" w:lineRule="auto"/>
        <w:jc w:val="center"/>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Department:</w:t>
      </w:r>
      <w:r w:rsidRPr="00ED7A0C">
        <w:rPr>
          <w:rFonts w:ascii="Times New Roman" w:eastAsia="Times New Roman" w:hAnsi="Times New Roman" w:cs="Times New Roman"/>
          <w:kern w:val="0"/>
          <w:lang w:eastAsia="en-IN"/>
          <w14:ligatures w14:val="none"/>
        </w:rPr>
        <w:t xml:space="preserve"> Business Development</w:t>
      </w:r>
      <w:r w:rsidRPr="00ED7A0C">
        <w:rPr>
          <w:rFonts w:ascii="Times New Roman" w:eastAsia="Times New Roman" w:hAnsi="Times New Roman" w:cs="Times New Roman"/>
          <w:kern w:val="0"/>
          <w:lang w:eastAsia="en-IN"/>
          <w14:ligatures w14:val="none"/>
        </w:rPr>
        <w:br/>
      </w:r>
      <w:r w:rsidRPr="00ED7A0C">
        <w:rPr>
          <w:rFonts w:ascii="Times New Roman" w:eastAsia="Times New Roman" w:hAnsi="Times New Roman" w:cs="Times New Roman"/>
          <w:b/>
          <w:bCs/>
          <w:kern w:val="0"/>
          <w:lang w:eastAsia="en-IN"/>
          <w14:ligatures w14:val="none"/>
        </w:rPr>
        <w:t>Sub-department:</w:t>
      </w:r>
      <w:r w:rsidRPr="00ED7A0C">
        <w:rPr>
          <w:rFonts w:ascii="Times New Roman" w:eastAsia="Times New Roman" w:hAnsi="Times New Roman" w:cs="Times New Roman"/>
          <w:kern w:val="0"/>
          <w:lang w:eastAsia="en-IN"/>
          <w14:ligatures w14:val="none"/>
        </w:rPr>
        <w:t xml:space="preserve"> Leasing</w:t>
      </w:r>
      <w:r w:rsidRPr="00ED7A0C">
        <w:rPr>
          <w:rFonts w:ascii="Times New Roman" w:eastAsia="Times New Roman" w:hAnsi="Times New Roman" w:cs="Times New Roman"/>
          <w:kern w:val="0"/>
          <w:lang w:eastAsia="en-IN"/>
          <w14:ligatures w14:val="none"/>
        </w:rPr>
        <w:br/>
      </w:r>
      <w:r w:rsidRPr="00ED7A0C">
        <w:rPr>
          <w:rFonts w:ascii="Times New Roman" w:eastAsia="Times New Roman" w:hAnsi="Times New Roman" w:cs="Times New Roman"/>
          <w:b/>
          <w:bCs/>
          <w:kern w:val="0"/>
          <w:lang w:eastAsia="en-IN"/>
          <w14:ligatures w14:val="none"/>
        </w:rPr>
        <w:t>SOP ID:</w:t>
      </w:r>
    </w:p>
    <w:p w14:paraId="1D15BF49"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Objective</w:t>
      </w:r>
    </w:p>
    <w:p w14:paraId="66581B13" w14:textId="77777777" w:rsidR="00ED7A0C" w:rsidRPr="00ED7A0C" w:rsidRDefault="00ED7A0C" w:rsidP="00ED7A0C">
      <w:p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To establish a standardized process for the Team Leader (TL) of the Business Development Manager (BDM) Department to oversee team operations, manage client and realtor relationships, coordinate inter-departmental activities, maintain building occupancy, and ensure efficient space utilization, thereby achieving revenue targets and client satisfaction at Novel Office properties in Bangalore.</w:t>
      </w:r>
    </w:p>
    <w:p w14:paraId="5D1393A6"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Scope</w:t>
      </w:r>
    </w:p>
    <w:p w14:paraId="531428C9" w14:textId="77777777" w:rsidR="00ED7A0C" w:rsidRPr="00ED7A0C" w:rsidRDefault="00ED7A0C" w:rsidP="00ED7A0C">
      <w:p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This SOP applies to: </w:t>
      </w:r>
    </w:p>
    <w:p w14:paraId="476D8CEC" w14:textId="77777777" w:rsidR="00ED7A0C" w:rsidRPr="00ED7A0C" w:rsidRDefault="00ED7A0C" w:rsidP="00ED7A0C">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All activities performed by the BDM Team Leader, including team management, report oversight, client escalations, realtor relations, building management, and layout planning across seven Novel Office properties in Bangalore (NTP, NBP, NOB, NOW, NOM, NOQ, NOC). </w:t>
      </w:r>
    </w:p>
    <w:p w14:paraId="50C414C6" w14:textId="77777777" w:rsidR="00ED7A0C" w:rsidRPr="00ED7A0C" w:rsidRDefault="00ED7A0C" w:rsidP="00ED7A0C">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Interactions with internal teams (e.g., Data, Accounts, Layouts, Projects, IT, Electrical, Facility) and external stakeholders (e.g., clients, Tier 1 realtors like CBRE, MY HQ, IPC).</w:t>
      </w:r>
    </w:p>
    <w:p w14:paraId="0D5DBE02" w14:textId="77777777" w:rsidR="00ED7A0C" w:rsidRPr="00ED7A0C" w:rsidRDefault="00ED7A0C" w:rsidP="00ED7A0C">
      <w:p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Applicable for: </w:t>
      </w:r>
    </w:p>
    <w:p w14:paraId="604F108A"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BDM Team Leader </w:t>
      </w:r>
    </w:p>
    <w:p w14:paraId="543A78B7"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Business Development Managers (BDMs) </w:t>
      </w:r>
    </w:p>
    <w:p w14:paraId="6235E49D"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Data Team </w:t>
      </w:r>
    </w:p>
    <w:p w14:paraId="48903699"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Accounts Team </w:t>
      </w:r>
    </w:p>
    <w:p w14:paraId="5F8B6412"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Layouts Team </w:t>
      </w:r>
    </w:p>
    <w:p w14:paraId="018AF43D"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Projects Team </w:t>
      </w:r>
    </w:p>
    <w:p w14:paraId="4AC878A3"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lastRenderedPageBreak/>
        <w:t xml:space="preserve">IT and Electrical Teams </w:t>
      </w:r>
    </w:p>
    <w:p w14:paraId="07C8F311"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Facility Team </w:t>
      </w:r>
    </w:p>
    <w:p w14:paraId="432176B1"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Management </w:t>
      </w:r>
    </w:p>
    <w:p w14:paraId="75D341E2" w14:textId="77777777" w:rsidR="00ED7A0C" w:rsidRPr="00ED7A0C" w:rsidRDefault="00ED7A0C" w:rsidP="00ED7A0C">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Clients and Realtors</w:t>
      </w:r>
    </w:p>
    <w:p w14:paraId="44937649"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Definitions</w:t>
      </w:r>
    </w:p>
    <w:p w14:paraId="682D99AC"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BDM Team Leader (TL)</w:t>
      </w:r>
      <w:r w:rsidRPr="00ED7A0C">
        <w:rPr>
          <w:rFonts w:ascii="Times New Roman" w:eastAsia="Times New Roman" w:hAnsi="Times New Roman" w:cs="Times New Roman"/>
          <w:kern w:val="0"/>
          <w:lang w:eastAsia="en-IN"/>
          <w14:ligatures w14:val="none"/>
        </w:rPr>
        <w:t xml:space="preserve">: The senior manager responsible for overseeing the BDM team, managing building operations, and driving occupancy and revenue goals. </w:t>
      </w:r>
    </w:p>
    <w:p w14:paraId="386D3C71"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Carpet Area Realization (CAR)</w:t>
      </w:r>
      <w:r w:rsidRPr="00ED7A0C">
        <w:rPr>
          <w:rFonts w:ascii="Times New Roman" w:eastAsia="Times New Roman" w:hAnsi="Times New Roman" w:cs="Times New Roman"/>
          <w:kern w:val="0"/>
          <w:lang w:eastAsia="en-IN"/>
          <w14:ligatures w14:val="none"/>
        </w:rPr>
        <w:t>: The standardized per-seat pricing rate calculated as CAR (₹/</w:t>
      </w:r>
      <w:proofErr w:type="spellStart"/>
      <w:r w:rsidRPr="00ED7A0C">
        <w:rPr>
          <w:rFonts w:ascii="Times New Roman" w:eastAsia="Times New Roman" w:hAnsi="Times New Roman" w:cs="Times New Roman"/>
          <w:kern w:val="0"/>
          <w:lang w:eastAsia="en-IN"/>
          <w14:ligatures w14:val="none"/>
        </w:rPr>
        <w:t>sft</w:t>
      </w:r>
      <w:proofErr w:type="spellEnd"/>
      <w:r w:rsidRPr="00ED7A0C">
        <w:rPr>
          <w:rFonts w:ascii="Times New Roman" w:eastAsia="Times New Roman" w:hAnsi="Times New Roman" w:cs="Times New Roman"/>
          <w:kern w:val="0"/>
          <w:lang w:eastAsia="en-IN"/>
          <w14:ligatures w14:val="none"/>
        </w:rPr>
        <w:t>) = Total Deal Value (Excl. GST) / Carpet Area (</w:t>
      </w:r>
      <w:proofErr w:type="spellStart"/>
      <w:r w:rsidRPr="00ED7A0C">
        <w:rPr>
          <w:rFonts w:ascii="Times New Roman" w:eastAsia="Times New Roman" w:hAnsi="Times New Roman" w:cs="Times New Roman"/>
          <w:kern w:val="0"/>
          <w:lang w:eastAsia="en-IN"/>
          <w14:ligatures w14:val="none"/>
        </w:rPr>
        <w:t>sft</w:t>
      </w:r>
      <w:proofErr w:type="spellEnd"/>
      <w:r w:rsidRPr="00ED7A0C">
        <w:rPr>
          <w:rFonts w:ascii="Times New Roman" w:eastAsia="Times New Roman" w:hAnsi="Times New Roman" w:cs="Times New Roman"/>
          <w:kern w:val="0"/>
          <w:lang w:eastAsia="en-IN"/>
          <w14:ligatures w14:val="none"/>
        </w:rPr>
        <w:t xml:space="preserve">), adjusted for freebies. </w:t>
      </w:r>
    </w:p>
    <w:p w14:paraId="51B4968A"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Banking System</w:t>
      </w:r>
      <w:r w:rsidRPr="00ED7A0C">
        <w:rPr>
          <w:rFonts w:ascii="Times New Roman" w:eastAsia="Times New Roman" w:hAnsi="Times New Roman" w:cs="Times New Roman"/>
          <w:kern w:val="0"/>
          <w:lang w:eastAsia="en-IN"/>
          <w14:ligatures w14:val="none"/>
        </w:rPr>
        <w:t xml:space="preserve">: A mechanism to bank excess CAR above the minimum threshold for use within the same quarter to offset lower CAR deals, maintaining equivalent revenue. </w:t>
      </w:r>
    </w:p>
    <w:p w14:paraId="17FFFDA8"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ERP System</w:t>
      </w:r>
      <w:r w:rsidRPr="00ED7A0C">
        <w:rPr>
          <w:rFonts w:ascii="Times New Roman" w:eastAsia="Times New Roman" w:hAnsi="Times New Roman" w:cs="Times New Roman"/>
          <w:kern w:val="0"/>
          <w:lang w:eastAsia="en-IN"/>
          <w14:ligatures w14:val="none"/>
        </w:rPr>
        <w:t>: Novel’s internal Enterprise Resource Planning system for managing team tasks, client data, and performance tracking (</w:t>
      </w:r>
      <w:hyperlink r:id="rId8" w:history="1">
        <w:r w:rsidRPr="00ED7A0C">
          <w:rPr>
            <w:rFonts w:ascii="Times New Roman" w:eastAsia="Times New Roman" w:hAnsi="Times New Roman" w:cs="Times New Roman"/>
            <w:color w:val="0000FF"/>
            <w:kern w:val="0"/>
            <w:u w:val="single"/>
            <w:lang w:eastAsia="en-IN"/>
            <w14:ligatures w14:val="none"/>
          </w:rPr>
          <w:t>ERP</w:t>
        </w:r>
      </w:hyperlink>
      <w:r w:rsidRPr="00ED7A0C">
        <w:rPr>
          <w:rFonts w:ascii="Times New Roman" w:eastAsia="Times New Roman" w:hAnsi="Times New Roman" w:cs="Times New Roman"/>
          <w:kern w:val="0"/>
          <w:lang w:eastAsia="en-IN"/>
          <w14:ligatures w14:val="none"/>
        </w:rPr>
        <w:t xml:space="preserve">). </w:t>
      </w:r>
    </w:p>
    <w:p w14:paraId="52B2E17C"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Tier 1 Realtors</w:t>
      </w:r>
      <w:r w:rsidRPr="00ED7A0C">
        <w:rPr>
          <w:rFonts w:ascii="Times New Roman" w:eastAsia="Times New Roman" w:hAnsi="Times New Roman" w:cs="Times New Roman"/>
          <w:kern w:val="0"/>
          <w:lang w:eastAsia="en-IN"/>
          <w14:ligatures w14:val="none"/>
        </w:rPr>
        <w:t xml:space="preserve">: High-priority real estate partners (e.g., CBRE, MY HQ, IPC) responsible for client referrals or site visits. </w:t>
      </w:r>
    </w:p>
    <w:p w14:paraId="33812884"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Big Seater Client</w:t>
      </w:r>
      <w:r w:rsidRPr="00ED7A0C">
        <w:rPr>
          <w:rFonts w:ascii="Times New Roman" w:eastAsia="Times New Roman" w:hAnsi="Times New Roman" w:cs="Times New Roman"/>
          <w:kern w:val="0"/>
          <w:lang w:eastAsia="en-IN"/>
          <w14:ligatures w14:val="none"/>
        </w:rPr>
        <w:t xml:space="preserve">: A client requiring 25 or more seats in a single deal. </w:t>
      </w:r>
    </w:p>
    <w:p w14:paraId="7CFC1AF4"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Occupancy Rate</w:t>
      </w:r>
      <w:r w:rsidRPr="00ED7A0C">
        <w:rPr>
          <w:rFonts w:ascii="Times New Roman" w:eastAsia="Times New Roman" w:hAnsi="Times New Roman" w:cs="Times New Roman"/>
          <w:kern w:val="0"/>
          <w:lang w:eastAsia="en-IN"/>
          <w14:ligatures w14:val="none"/>
        </w:rPr>
        <w:t xml:space="preserve">: The percentage of occupied office space in a property, with a minimum target of 65% and an optimal target of 80%. </w:t>
      </w:r>
    </w:p>
    <w:p w14:paraId="6EA2FC06" w14:textId="77777777" w:rsidR="00ED7A0C" w:rsidRPr="00ED7A0C" w:rsidRDefault="00ED7A0C" w:rsidP="00ED7A0C">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Model Office</w:t>
      </w:r>
      <w:r w:rsidRPr="00ED7A0C">
        <w:rPr>
          <w:rFonts w:ascii="Times New Roman" w:eastAsia="Times New Roman" w:hAnsi="Times New Roman" w:cs="Times New Roman"/>
          <w:kern w:val="0"/>
          <w:lang w:eastAsia="en-IN"/>
          <w14:ligatures w14:val="none"/>
        </w:rPr>
        <w:t>: A showcase office setup used for client tours to demonstrate Novel Office’s offerings.</w:t>
      </w:r>
    </w:p>
    <w:p w14:paraId="7DAB55E8"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Roles and Responsibilities</w:t>
      </w:r>
    </w:p>
    <w:p w14:paraId="310B9C7E"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BDM Team Leader (TL)</w:t>
      </w:r>
      <w:r w:rsidRPr="00ED7A0C">
        <w:rPr>
          <w:rFonts w:ascii="Times New Roman" w:eastAsia="Times New Roman" w:hAnsi="Times New Roman" w:cs="Times New Roman"/>
          <w:kern w:val="0"/>
          <w:lang w:eastAsia="en-IN"/>
          <w14:ligatures w14:val="none"/>
        </w:rPr>
        <w:t xml:space="preserve">: </w:t>
      </w:r>
    </w:p>
    <w:p w14:paraId="257F6751"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Review and action reports from the Data Team (e.g., missed follow-ups, rental escalations). </w:t>
      </w:r>
    </w:p>
    <w:p w14:paraId="23AB443A"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Raise inter-departmental issues in BDM TL meetings and coordinate resolutions. </w:t>
      </w:r>
    </w:p>
    <w:p w14:paraId="7C652894"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Maintain relationships with Tier 1 realtors (e.g., CBRE, MY HQ, IPC) and handle escalations. </w:t>
      </w:r>
    </w:p>
    <w:p w14:paraId="4FD2A8DB"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lastRenderedPageBreak/>
        <w:t xml:space="preserve">Support BDMs with big seater clients (≥25 seats) and assume direct communication if requested by clients. </w:t>
      </w:r>
    </w:p>
    <w:p w14:paraId="5FA4B365"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Assign BDMs to properties, ensuring fairness and location suitability. </w:t>
      </w:r>
    </w:p>
    <w:p w14:paraId="4C8321BA" w14:textId="1E0078C4"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Manage BDM holiday rosters, ensuring at least one BDM is always available. </w:t>
      </w:r>
    </w:p>
    <w:p w14:paraId="5DB1B5F5"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Act as building manager, maintaining ≥65% occupancy (target: 80%) and ensuring CAR compliance. </w:t>
      </w:r>
    </w:p>
    <w:p w14:paraId="059E6C99"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Oversee layout planning with the Projects Team to optimize space utilization. </w:t>
      </w:r>
    </w:p>
    <w:p w14:paraId="29B8CEF9"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Designate model office locations and ensure appropriate setup. </w:t>
      </w:r>
    </w:p>
    <w:p w14:paraId="31E8F26F"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Handle ad hoc tasks, such as direct client communications for high-value deals.</w:t>
      </w:r>
    </w:p>
    <w:p w14:paraId="50A96D35"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Business Development Managers (BDMs)</w:t>
      </w:r>
      <w:r w:rsidRPr="00ED7A0C">
        <w:rPr>
          <w:rFonts w:ascii="Times New Roman" w:eastAsia="Times New Roman" w:hAnsi="Times New Roman" w:cs="Times New Roman"/>
          <w:kern w:val="0"/>
          <w:lang w:eastAsia="en-IN"/>
          <w14:ligatures w14:val="none"/>
        </w:rPr>
        <w:t xml:space="preserve">: </w:t>
      </w:r>
    </w:p>
    <w:p w14:paraId="0ECF5EC7"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Execute client interactions, proposals, and negotiations per relevant SOPs, reporting progress to the TL. </w:t>
      </w:r>
    </w:p>
    <w:p w14:paraId="4473A793"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Escalate big seater client issues or direct client requests to the TL. </w:t>
      </w:r>
    </w:p>
    <w:p w14:paraId="23F07D7C"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Adhere to assigned property duties and holiday rosters.</w:t>
      </w:r>
    </w:p>
    <w:p w14:paraId="5C0AB1AC"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Data Team</w:t>
      </w:r>
      <w:r w:rsidRPr="00ED7A0C">
        <w:rPr>
          <w:rFonts w:ascii="Times New Roman" w:eastAsia="Times New Roman" w:hAnsi="Times New Roman" w:cs="Times New Roman"/>
          <w:kern w:val="0"/>
          <w:lang w:eastAsia="en-IN"/>
          <w14:ligatures w14:val="none"/>
        </w:rPr>
        <w:t xml:space="preserve">: </w:t>
      </w:r>
    </w:p>
    <w:p w14:paraId="214EF318"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Generate reports on missed follow-ups, rental escalations, and other metrics, submitting to the TL.</w:t>
      </w:r>
    </w:p>
    <w:p w14:paraId="6CD0B0DD"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Accounts Team</w:t>
      </w:r>
      <w:r w:rsidRPr="00ED7A0C">
        <w:rPr>
          <w:rFonts w:ascii="Times New Roman" w:eastAsia="Times New Roman" w:hAnsi="Times New Roman" w:cs="Times New Roman"/>
          <w:kern w:val="0"/>
          <w:lang w:eastAsia="en-IN"/>
          <w14:ligatures w14:val="none"/>
        </w:rPr>
        <w:t xml:space="preserve">: </w:t>
      </w:r>
    </w:p>
    <w:p w14:paraId="237DD5FC"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Process invoices and security deposits post-deal closure.</w:t>
      </w:r>
    </w:p>
    <w:p w14:paraId="2D86FB9D"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Layouts Team</w:t>
      </w:r>
      <w:r w:rsidRPr="00ED7A0C">
        <w:rPr>
          <w:rFonts w:ascii="Times New Roman" w:eastAsia="Times New Roman" w:hAnsi="Times New Roman" w:cs="Times New Roman"/>
          <w:kern w:val="0"/>
          <w:lang w:eastAsia="en-IN"/>
          <w14:ligatures w14:val="none"/>
        </w:rPr>
        <w:t xml:space="preserve">: </w:t>
      </w:r>
    </w:p>
    <w:p w14:paraId="2E6F926C"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Design tailored office layouts and model office plans under TL guidance.</w:t>
      </w:r>
    </w:p>
    <w:p w14:paraId="095111A7"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Projects Team</w:t>
      </w:r>
      <w:r w:rsidRPr="00ED7A0C">
        <w:rPr>
          <w:rFonts w:ascii="Times New Roman" w:eastAsia="Times New Roman" w:hAnsi="Times New Roman" w:cs="Times New Roman"/>
          <w:kern w:val="0"/>
          <w:lang w:eastAsia="en-IN"/>
          <w14:ligatures w14:val="none"/>
        </w:rPr>
        <w:t xml:space="preserve">: </w:t>
      </w:r>
    </w:p>
    <w:p w14:paraId="061EF409"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Collaborate with the TL to optimize space utilization and implement layout plans.</w:t>
      </w:r>
    </w:p>
    <w:p w14:paraId="6C84B1DE"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IT and Electrical Teams</w:t>
      </w:r>
      <w:r w:rsidRPr="00ED7A0C">
        <w:rPr>
          <w:rFonts w:ascii="Times New Roman" w:eastAsia="Times New Roman" w:hAnsi="Times New Roman" w:cs="Times New Roman"/>
          <w:kern w:val="0"/>
          <w:lang w:eastAsia="en-IN"/>
          <w14:ligatures w14:val="none"/>
        </w:rPr>
        <w:t xml:space="preserve">: </w:t>
      </w:r>
    </w:p>
    <w:p w14:paraId="39A87F1F"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Support technical assessments for client requirements and model office setups.</w:t>
      </w:r>
    </w:p>
    <w:p w14:paraId="10218A47"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Facility Team</w:t>
      </w:r>
      <w:r w:rsidRPr="00ED7A0C">
        <w:rPr>
          <w:rFonts w:ascii="Times New Roman" w:eastAsia="Times New Roman" w:hAnsi="Times New Roman" w:cs="Times New Roman"/>
          <w:kern w:val="0"/>
          <w:lang w:eastAsia="en-IN"/>
          <w14:ligatures w14:val="none"/>
        </w:rPr>
        <w:t xml:space="preserve">: </w:t>
      </w:r>
    </w:p>
    <w:p w14:paraId="71C27A3D"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Maintain properties and prepare model offices, coordinating with the TL.</w:t>
      </w:r>
    </w:p>
    <w:p w14:paraId="4CD87C0E"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Management</w:t>
      </w:r>
      <w:r w:rsidRPr="00ED7A0C">
        <w:rPr>
          <w:rFonts w:ascii="Times New Roman" w:eastAsia="Times New Roman" w:hAnsi="Times New Roman" w:cs="Times New Roman"/>
          <w:kern w:val="0"/>
          <w:lang w:eastAsia="en-IN"/>
          <w14:ligatures w14:val="none"/>
        </w:rPr>
        <w:t xml:space="preserve">: </w:t>
      </w:r>
    </w:p>
    <w:p w14:paraId="281C15B4"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Approve deviations from CAR thresholds, occupancy targets, or banking system limits. </w:t>
      </w:r>
    </w:p>
    <w:p w14:paraId="58797474"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Review TL performance reports and strategic recommendations.</w:t>
      </w:r>
    </w:p>
    <w:p w14:paraId="46756CB8" w14:textId="77777777" w:rsidR="00ED7A0C" w:rsidRPr="00ED7A0C" w:rsidRDefault="00ED7A0C" w:rsidP="00ED7A0C">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Clients/Realtors</w:t>
      </w:r>
      <w:r w:rsidRPr="00ED7A0C">
        <w:rPr>
          <w:rFonts w:ascii="Times New Roman" w:eastAsia="Times New Roman" w:hAnsi="Times New Roman" w:cs="Times New Roman"/>
          <w:kern w:val="0"/>
          <w:lang w:eastAsia="en-IN"/>
          <w14:ligatures w14:val="none"/>
        </w:rPr>
        <w:t xml:space="preserve">: </w:t>
      </w:r>
    </w:p>
    <w:p w14:paraId="21D89BDF" w14:textId="77777777" w:rsidR="00ED7A0C" w:rsidRPr="00ED7A0C" w:rsidRDefault="00ED7A0C" w:rsidP="00ED7A0C">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lastRenderedPageBreak/>
        <w:t>Provide requirements and feedback, engaging with the TL for escalations or big seater deals.</w:t>
      </w:r>
    </w:p>
    <w:p w14:paraId="0DE0895D"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Standard Procedure</w:t>
      </w:r>
    </w:p>
    <w:p w14:paraId="7A0275F8"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1. Reviewing Data Team Reports</w:t>
      </w:r>
    </w:p>
    <w:p w14:paraId="4B74AC58" w14:textId="77777777" w:rsidR="00ED7A0C" w:rsidRPr="00ED7A0C" w:rsidRDefault="00ED7A0C" w:rsidP="00ED7A0C">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5604928B" w14:textId="77777777" w:rsidR="00ED7A0C" w:rsidRPr="00ED7A0C" w:rsidRDefault="00ED7A0C" w:rsidP="00ED7A0C">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The TL retrieves daily reports from the Data Team via ERP, including missed follow-ups, rental escalations, and other performance metrics. </w:t>
      </w:r>
    </w:p>
    <w:p w14:paraId="0876D1E4" w14:textId="77777777" w:rsidR="00ED7A0C" w:rsidRPr="00ED7A0C" w:rsidRDefault="00ED7A0C" w:rsidP="00ED7A0C">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Review reports within 4 hours of receipt, identifying overdue tasks (e.g., BDM missed client follow-up). </w:t>
      </w:r>
    </w:p>
    <w:p w14:paraId="515EC0D0" w14:textId="29592CA2" w:rsidR="00ED7A0C" w:rsidRPr="00ED7A0C" w:rsidRDefault="00ED7A0C" w:rsidP="00ED7A0C">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Assign corrective actions to BDMs, setting deadlines (e.g., clear missed follow-ups within 24 hours). </w:t>
      </w:r>
    </w:p>
    <w:p w14:paraId="3B17D31D" w14:textId="13087298" w:rsidR="00ED7A0C" w:rsidRPr="00ED7A0C" w:rsidRDefault="00ED7A0C" w:rsidP="00ED7A0C">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Follow up with BDMs to confirm task completion (e.g., “Missed follow-up cleared by BDM on 30-Jun-2025”).</w:t>
      </w:r>
    </w:p>
    <w:p w14:paraId="734EE3B7"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2. Raising Inter-Departmental Issues</w:t>
      </w:r>
    </w:p>
    <w:p w14:paraId="3482DD51" w14:textId="77777777" w:rsidR="00ED7A0C" w:rsidRPr="00ED7A0C" w:rsidRDefault="00ED7A0C" w:rsidP="00ED7A0C">
      <w:pPr>
        <w:numPr>
          <w:ilvl w:val="0"/>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1B712D64" w14:textId="30279252" w:rsidR="00ED7A0C" w:rsidRPr="00ED7A0C" w:rsidRDefault="00ED7A0C" w:rsidP="00ED7A0C">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The TL compiles issues from BDMs. </w:t>
      </w:r>
    </w:p>
    <w:p w14:paraId="5FE71B4F" w14:textId="00C7A4B8" w:rsidR="00ED7A0C" w:rsidRPr="00ED7A0C" w:rsidRDefault="00ED7A0C" w:rsidP="00ED7A0C">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Present issues in the weekly BDM TL meeting, attended by department leads. </w:t>
      </w:r>
    </w:p>
    <w:p w14:paraId="400F9891" w14:textId="0606E796" w:rsidR="00ED7A0C" w:rsidRPr="00ED7A0C" w:rsidRDefault="00ED7A0C" w:rsidP="00ED7A0C">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Propose solutions and assign action items to relevant departments. </w:t>
      </w:r>
    </w:p>
    <w:p w14:paraId="315CB79C" w14:textId="61F21145" w:rsidR="00ED7A0C" w:rsidRPr="00ED7A0C" w:rsidRDefault="00ED7A0C" w:rsidP="00ED7A0C">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Follow up on resolutions weekly and notifying BDMs of outcomes.</w:t>
      </w:r>
    </w:p>
    <w:p w14:paraId="7564F19A"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3. Managing Tier 1 Realtor Relationships</w:t>
      </w:r>
    </w:p>
    <w:p w14:paraId="3C95AA84" w14:textId="77777777" w:rsidR="00ED7A0C" w:rsidRPr="00ED7A0C" w:rsidRDefault="00ED7A0C" w:rsidP="00ED7A0C">
      <w:pPr>
        <w:numPr>
          <w:ilvl w:val="0"/>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54BB504F" w14:textId="77777777" w:rsidR="00ED7A0C" w:rsidRPr="00ED7A0C" w:rsidRDefault="00ED7A0C" w:rsidP="00ED7A0C">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Maintain regular communication with Tier 1 realtors (e.g., CBRE, MY HQ, IPC) via monthly check-ins (calls or meetings). </w:t>
      </w:r>
    </w:p>
    <w:p w14:paraId="3104D60B" w14:textId="77777777" w:rsidR="00ED7A0C" w:rsidRPr="00ED7A0C" w:rsidRDefault="00ED7A0C" w:rsidP="00ED7A0C">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For CBRE, coordinate site visits and ensure BDMs facilitate smooth client tours. </w:t>
      </w:r>
    </w:p>
    <w:p w14:paraId="21943AB1" w14:textId="15EFF2F6" w:rsidR="00ED7A0C" w:rsidRPr="00ED7A0C" w:rsidRDefault="00ED7A0C" w:rsidP="00ED7A0C">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For MY HQ, handle escalations only, responding within 24 </w:t>
      </w:r>
    </w:p>
    <w:p w14:paraId="4E988EE9" w14:textId="2A2D541B" w:rsidR="00ED7A0C" w:rsidRPr="00ED7A0C" w:rsidRDefault="00ED7A0C" w:rsidP="0075299D">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For IPC and others, build rapport through quarterly relationship-building events (e.g., networking dinners). </w:t>
      </w:r>
    </w:p>
    <w:p w14:paraId="4DAF620D"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lastRenderedPageBreak/>
        <w:t>4. Supporting Big Seater Clients (≥25 Seats)</w:t>
      </w:r>
    </w:p>
    <w:p w14:paraId="5C516BA8" w14:textId="77777777" w:rsidR="00ED7A0C" w:rsidRPr="00ED7A0C" w:rsidRDefault="00ED7A0C" w:rsidP="00ED7A0C">
      <w:pPr>
        <w:numPr>
          <w:ilvl w:val="0"/>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3A9BEB31" w14:textId="77777777" w:rsidR="00ED7A0C" w:rsidRPr="00ED7A0C" w:rsidRDefault="00ED7A0C" w:rsidP="00ED7A0C">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Monitor BDM activities in ERP to identify big seater clients (≥25 seats) contacted by the team. </w:t>
      </w:r>
    </w:p>
    <w:p w14:paraId="0A9A8481" w14:textId="77777777" w:rsidR="00ED7A0C" w:rsidRPr="00ED7A0C" w:rsidRDefault="00ED7A0C" w:rsidP="00ED7A0C">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Provide guidance to BDMs on complex negotiations or technical requirements, joining meetings if needed. </w:t>
      </w:r>
    </w:p>
    <w:p w14:paraId="64DA0A33" w14:textId="77777777" w:rsidR="00ED7A0C" w:rsidRPr="00ED7A0C" w:rsidRDefault="00ED7A0C" w:rsidP="00ED7A0C">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If clients request direct TL communication, assume lead role, coordinating with BDMs and logging in ERP. </w:t>
      </w:r>
    </w:p>
    <w:p w14:paraId="1BC62F5B" w14:textId="77777777" w:rsidR="00ED7A0C" w:rsidRPr="00ED7A0C" w:rsidRDefault="00ED7A0C" w:rsidP="00ED7A0C">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Ensure proposals for big seater clients are reviewed within 12 hours, prioritizing CAR compliance.</w:t>
      </w:r>
    </w:p>
    <w:p w14:paraId="536DF5FD"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5. Assigning BDMs to Properties</w:t>
      </w:r>
    </w:p>
    <w:p w14:paraId="3C82CF3D" w14:textId="77777777" w:rsidR="00ED7A0C" w:rsidRPr="00ED7A0C" w:rsidRDefault="00ED7A0C" w:rsidP="00ED7A0C">
      <w:pPr>
        <w:numPr>
          <w:ilvl w:val="0"/>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01553952" w14:textId="77777777" w:rsidR="00ED7A0C" w:rsidRPr="00ED7A0C" w:rsidRDefault="00ED7A0C" w:rsidP="00ED7A0C">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Assess BDM expertise, workload, and location proximity to assign them to one of the seven Bangalore properties (NTP, NBP, NOB, NOW, NOM, NOQ, NOC). </w:t>
      </w:r>
    </w:p>
    <w:p w14:paraId="3D84B051" w14:textId="77777777" w:rsidR="00ED7A0C" w:rsidRPr="00ED7A0C" w:rsidRDefault="00ED7A0C" w:rsidP="00ED7A0C">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Use a fairness matrix (e.g., equal lead distribution, geographic balance) to ensure equitable assignments. </w:t>
      </w:r>
    </w:p>
    <w:p w14:paraId="266CEFBE" w14:textId="1ECC2A33" w:rsidR="00ED7A0C" w:rsidRPr="00ED7A0C" w:rsidRDefault="00ED7A0C" w:rsidP="00ED7A0C">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notifying BDMs via email and team group chat. </w:t>
      </w:r>
    </w:p>
    <w:p w14:paraId="43A29DE4" w14:textId="3BC5BC41" w:rsidR="00ED7A0C" w:rsidRPr="00ED7A0C" w:rsidRDefault="00ED7A0C" w:rsidP="00523933">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Review assignments monthly to adjust for performance or client demand, logging changes in ERP.</w:t>
      </w:r>
    </w:p>
    <w:p w14:paraId="50901190"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6. Managing BDM Holiday Rosters</w:t>
      </w:r>
    </w:p>
    <w:p w14:paraId="41FEA411" w14:textId="77777777" w:rsidR="00ED7A0C" w:rsidRPr="00ED7A0C" w:rsidRDefault="00ED7A0C" w:rsidP="00ED7A0C">
      <w:pPr>
        <w:numPr>
          <w:ilvl w:val="0"/>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60E90973" w14:textId="59048804" w:rsidR="00ED7A0C" w:rsidRPr="00ED7A0C" w:rsidRDefault="00ED7A0C" w:rsidP="00ED7A0C">
      <w:pPr>
        <w:numPr>
          <w:ilvl w:val="1"/>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Maintain a roster system to ensure at least one BDM </w:t>
      </w:r>
      <w:r w:rsidR="00523933" w:rsidRPr="00ED7A0C">
        <w:rPr>
          <w:rFonts w:ascii="Times New Roman" w:eastAsia="Times New Roman" w:hAnsi="Times New Roman" w:cs="Times New Roman"/>
          <w:kern w:val="0"/>
          <w:lang w:eastAsia="en-IN"/>
          <w14:ligatures w14:val="none"/>
        </w:rPr>
        <w:t>is always available per property</w:t>
      </w:r>
      <w:r w:rsidRPr="00ED7A0C">
        <w:rPr>
          <w:rFonts w:ascii="Times New Roman" w:eastAsia="Times New Roman" w:hAnsi="Times New Roman" w:cs="Times New Roman"/>
          <w:kern w:val="0"/>
          <w:lang w:eastAsia="en-IN"/>
          <w14:ligatures w14:val="none"/>
        </w:rPr>
        <w:t xml:space="preserve">. </w:t>
      </w:r>
    </w:p>
    <w:p w14:paraId="46FB037E" w14:textId="77777777" w:rsidR="00ED7A0C" w:rsidRPr="00ED7A0C" w:rsidRDefault="00ED7A0C" w:rsidP="00ED7A0C">
      <w:pPr>
        <w:numPr>
          <w:ilvl w:val="1"/>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Allow mutual duty swaps between BDMs, provided they inform the TL and update the team group chat. </w:t>
      </w:r>
    </w:p>
    <w:p w14:paraId="26C1C773" w14:textId="265F1740" w:rsidR="00ED7A0C" w:rsidRPr="00ED7A0C" w:rsidRDefault="00ED7A0C" w:rsidP="00ED7A0C">
      <w:pPr>
        <w:numPr>
          <w:ilvl w:val="1"/>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Log all roster changes and approvals, verifying coverage weekly.</w:t>
      </w:r>
    </w:p>
    <w:p w14:paraId="0C7D5275"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7. Building Management and Occupancy</w:t>
      </w:r>
    </w:p>
    <w:p w14:paraId="3ED111E5" w14:textId="77777777" w:rsidR="00ED7A0C" w:rsidRPr="00ED7A0C" w:rsidRDefault="00ED7A0C" w:rsidP="00ED7A0C">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lastRenderedPageBreak/>
        <w:t>Process</w:t>
      </w:r>
      <w:r w:rsidRPr="00ED7A0C">
        <w:rPr>
          <w:rFonts w:ascii="Times New Roman" w:eastAsia="Times New Roman" w:hAnsi="Times New Roman" w:cs="Times New Roman"/>
          <w:kern w:val="0"/>
          <w:lang w:eastAsia="en-IN"/>
          <w14:ligatures w14:val="none"/>
        </w:rPr>
        <w:t xml:space="preserve">: </w:t>
      </w:r>
    </w:p>
    <w:p w14:paraId="75A84B4A" w14:textId="43E0C8B1" w:rsidR="00ED7A0C" w:rsidRPr="00ED7A0C" w:rsidRDefault="00ED7A0C" w:rsidP="00ED7A0C">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Act as building manager for assigned properties, monitoring occupancy (minimum 65%, target 80%). </w:t>
      </w:r>
    </w:p>
    <w:p w14:paraId="545D5290" w14:textId="48D63277" w:rsidR="00ED7A0C" w:rsidRPr="00ED7A0C" w:rsidRDefault="00ED7A0C" w:rsidP="00ED7A0C">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Review CAR reports to ensure pricing aligns with revenue goals. </w:t>
      </w:r>
    </w:p>
    <w:p w14:paraId="1B3541BF" w14:textId="77777777" w:rsidR="00ED7A0C" w:rsidRPr="00ED7A0C" w:rsidRDefault="00ED7A0C" w:rsidP="00ED7A0C">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Coordinate with Facility Team to maintain property standards (e.g., cleanliness, security). </w:t>
      </w:r>
    </w:p>
    <w:p w14:paraId="6527F149" w14:textId="77777777" w:rsidR="00ED7A0C" w:rsidRPr="00ED7A0C" w:rsidRDefault="00ED7A0C" w:rsidP="00ED7A0C">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Conduct monthly property inspections with Facility Team, logging issues in ERP (e.g., “NOC maintenance issue reported on 30-Jun-2025”). </w:t>
      </w:r>
    </w:p>
    <w:p w14:paraId="48606080" w14:textId="77777777" w:rsidR="00ED7A0C" w:rsidRPr="00ED7A0C" w:rsidRDefault="00ED7A0C" w:rsidP="00ED7A0C">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Escalate occupancy or CAR concerns to Management with proposed solutions (e.g., promotional campaigns).</w:t>
      </w:r>
    </w:p>
    <w:p w14:paraId="67810922"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8. Optimizing Layouts and Space Utilization</w:t>
      </w:r>
    </w:p>
    <w:p w14:paraId="5C4847D3" w14:textId="77777777" w:rsidR="00ED7A0C" w:rsidRPr="00ED7A0C" w:rsidRDefault="00ED7A0C" w:rsidP="00ED7A0C">
      <w:pPr>
        <w:numPr>
          <w:ilvl w:val="0"/>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5BF847C3" w14:textId="69515C24" w:rsidR="00ED7A0C" w:rsidRPr="00ED7A0C" w:rsidRDefault="00ED7A0C" w:rsidP="00ED7A0C">
      <w:pPr>
        <w:numPr>
          <w:ilvl w:val="1"/>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Collaborate with the Projects Team to review and optimize office layouts, ensuring no productive space is unused. </w:t>
      </w:r>
    </w:p>
    <w:p w14:paraId="5EE5E312" w14:textId="7148C271" w:rsidR="00ED7A0C" w:rsidRPr="00ED7A0C" w:rsidRDefault="00ED7A0C" w:rsidP="00ED7A0C">
      <w:pPr>
        <w:numPr>
          <w:ilvl w:val="1"/>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Identify inefficiencies (e.g., vacant cabins, underutilized areas) via occupancy data and property inspections. </w:t>
      </w:r>
    </w:p>
    <w:p w14:paraId="34452493" w14:textId="0F586270" w:rsidR="00ED7A0C" w:rsidRPr="00ED7A0C" w:rsidRDefault="00ED7A0C" w:rsidP="00ED7A0C">
      <w:pPr>
        <w:numPr>
          <w:ilvl w:val="1"/>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Propose layout adjustments to maximize space, submitting plans to Projects Team via. </w:t>
      </w:r>
    </w:p>
    <w:p w14:paraId="502BDE52" w14:textId="1B1E1CD0" w:rsidR="00ED7A0C" w:rsidRPr="00ED7A0C" w:rsidRDefault="00ED7A0C" w:rsidP="00523933">
      <w:pPr>
        <w:numPr>
          <w:ilvl w:val="1"/>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Monitor implementation progress (e.g., “NBP layout optimized on 30-Jun-2025”).</w:t>
      </w:r>
    </w:p>
    <w:p w14:paraId="3DFCC85B"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t>9. Designating Model Office Locations</w:t>
      </w:r>
    </w:p>
    <w:p w14:paraId="259F195C" w14:textId="77777777" w:rsidR="00ED7A0C" w:rsidRPr="00ED7A0C" w:rsidRDefault="00ED7A0C" w:rsidP="00ED7A0C">
      <w:pPr>
        <w:numPr>
          <w:ilvl w:val="0"/>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639CB124" w14:textId="77777777" w:rsidR="00ED7A0C" w:rsidRPr="00ED7A0C" w:rsidRDefault="00ED7A0C" w:rsidP="00ED7A0C">
      <w:pPr>
        <w:numPr>
          <w:ilvl w:val="1"/>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Identify suitable spaces for model offices in each property, prioritizing visibility and accessibility for client tours. </w:t>
      </w:r>
    </w:p>
    <w:p w14:paraId="0D44A04D" w14:textId="77777777" w:rsidR="00ED7A0C" w:rsidRPr="00ED7A0C" w:rsidRDefault="00ED7A0C" w:rsidP="00ED7A0C">
      <w:pPr>
        <w:numPr>
          <w:ilvl w:val="1"/>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Coordinate with Layouts and Projects Teams to design and set up model offices, ensuring compliance with Novel Office standards (e.g., modern workstations, UPS sockets). </w:t>
      </w:r>
    </w:p>
    <w:p w14:paraId="1CC664DE" w14:textId="69E927F4" w:rsidR="00ED7A0C" w:rsidRPr="00ED7A0C" w:rsidRDefault="00ED7A0C" w:rsidP="00ED7A0C">
      <w:pPr>
        <w:numPr>
          <w:ilvl w:val="1"/>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Submit model office plans to Projects Team, approving setups within 3 business days. </w:t>
      </w:r>
    </w:p>
    <w:p w14:paraId="0F5AEAED" w14:textId="6F477551" w:rsidR="00ED7A0C" w:rsidRPr="00ED7A0C" w:rsidRDefault="00ED7A0C" w:rsidP="00523933">
      <w:pPr>
        <w:numPr>
          <w:ilvl w:val="1"/>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Conduct walkthroughs with Facility Team to verify setup quality, logging in ERP.</w:t>
      </w:r>
    </w:p>
    <w:p w14:paraId="2DF33F1F" w14:textId="77777777" w:rsidR="00ED7A0C" w:rsidRPr="00ED7A0C" w:rsidRDefault="00ED7A0C" w:rsidP="00ED7A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D7A0C">
        <w:rPr>
          <w:rFonts w:ascii="Times New Roman" w:eastAsia="Times New Roman" w:hAnsi="Times New Roman" w:cs="Times New Roman"/>
          <w:b/>
          <w:bCs/>
          <w:kern w:val="0"/>
          <w:sz w:val="27"/>
          <w:szCs w:val="27"/>
          <w:lang w:eastAsia="en-IN"/>
          <w14:ligatures w14:val="none"/>
        </w:rPr>
        <w:lastRenderedPageBreak/>
        <w:t>10. Handling Ad Hoc Client Tasks</w:t>
      </w:r>
    </w:p>
    <w:p w14:paraId="67C94481" w14:textId="77777777" w:rsidR="00ED7A0C" w:rsidRPr="00ED7A0C" w:rsidRDefault="00ED7A0C" w:rsidP="00ED7A0C">
      <w:pPr>
        <w:numPr>
          <w:ilvl w:val="0"/>
          <w:numId w:val="3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Process</w:t>
      </w:r>
      <w:r w:rsidRPr="00ED7A0C">
        <w:rPr>
          <w:rFonts w:ascii="Times New Roman" w:eastAsia="Times New Roman" w:hAnsi="Times New Roman" w:cs="Times New Roman"/>
          <w:kern w:val="0"/>
          <w:lang w:eastAsia="en-IN"/>
          <w14:ligatures w14:val="none"/>
        </w:rPr>
        <w:t xml:space="preserve">: </w:t>
      </w:r>
    </w:p>
    <w:p w14:paraId="2F55E434" w14:textId="0FCF17C9" w:rsidR="00ED7A0C" w:rsidRPr="00ED7A0C" w:rsidRDefault="00ED7A0C" w:rsidP="00ED7A0C">
      <w:pPr>
        <w:numPr>
          <w:ilvl w:val="1"/>
          <w:numId w:val="3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Respond to client requests for direct TL communication (e.g., big seater clients ≥25 seats). </w:t>
      </w:r>
    </w:p>
    <w:p w14:paraId="0D20627B" w14:textId="77777777" w:rsidR="00ED7A0C" w:rsidRPr="00ED7A0C" w:rsidRDefault="00ED7A0C" w:rsidP="00ED7A0C">
      <w:pPr>
        <w:numPr>
          <w:ilvl w:val="1"/>
          <w:numId w:val="3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Join or lead meetings for high-value clients, coordinating with BDMs and relevant teams (e.g., IT, Electrical). </w:t>
      </w:r>
    </w:p>
    <w:p w14:paraId="2E6EB604" w14:textId="77777777" w:rsidR="00ED7A0C" w:rsidRPr="00ED7A0C" w:rsidRDefault="00ED7A0C" w:rsidP="00ED7A0C">
      <w:pPr>
        <w:numPr>
          <w:ilvl w:val="1"/>
          <w:numId w:val="3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Log all ad hoc interactions and outcomes in ERP, ensuring transparency with BDMs.</w:t>
      </w:r>
    </w:p>
    <w:p w14:paraId="34B03FC6"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Exceptions</w:t>
      </w:r>
    </w:p>
    <w:p w14:paraId="688B6EE9"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Missed Report Deadlines by Data Team</w:t>
      </w:r>
      <w:r w:rsidRPr="00ED7A0C">
        <w:rPr>
          <w:rFonts w:ascii="Times New Roman" w:eastAsia="Times New Roman" w:hAnsi="Times New Roman" w:cs="Times New Roman"/>
          <w:kern w:val="0"/>
          <w:lang w:eastAsia="en-IN"/>
          <w14:ligatures w14:val="none"/>
        </w:rPr>
        <w:t xml:space="preserve"> </w:t>
      </w:r>
    </w:p>
    <w:p w14:paraId="482AD4A2"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The Data Team fails to submit reports (e.g., missed follow-ups, escalations) on time, delaying TL reviews. </w:t>
      </w:r>
    </w:p>
    <w:p w14:paraId="23F116CA" w14:textId="370EA27A" w:rsidR="00ED7A0C" w:rsidRPr="00ED7A0C" w:rsidRDefault="00ED7A0C" w:rsidP="00BA25BB">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xml:space="preserve">: The TL escalates to the Data Team lead within 4 hours, requesting reports within 24 hours. </w:t>
      </w:r>
    </w:p>
    <w:p w14:paraId="73040DC9"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Inter-Departmental Coordination Failures</w:t>
      </w:r>
      <w:r w:rsidRPr="00ED7A0C">
        <w:rPr>
          <w:rFonts w:ascii="Times New Roman" w:eastAsia="Times New Roman" w:hAnsi="Times New Roman" w:cs="Times New Roman"/>
          <w:kern w:val="0"/>
          <w:lang w:eastAsia="en-IN"/>
          <w14:ligatures w14:val="none"/>
        </w:rPr>
        <w:t xml:space="preserve"> </w:t>
      </w:r>
    </w:p>
    <w:p w14:paraId="7D91C004"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Other departments (e.g., Projects, IT) fail to resolve issues raised in BDM TL meetings. </w:t>
      </w:r>
    </w:p>
    <w:p w14:paraId="5B805E26" w14:textId="477BF26B"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xml:space="preserve">: The TL escalates to Management within 24 hours, proposing interim solutions (e.g., external vendors). Follow-up meetings are scheduled within 2 business days </w:t>
      </w:r>
    </w:p>
    <w:p w14:paraId="504A271D"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Big Seater Client Delays or Withdrawals</w:t>
      </w:r>
      <w:r w:rsidRPr="00ED7A0C">
        <w:rPr>
          <w:rFonts w:ascii="Times New Roman" w:eastAsia="Times New Roman" w:hAnsi="Times New Roman" w:cs="Times New Roman"/>
          <w:kern w:val="0"/>
          <w:lang w:eastAsia="en-IN"/>
          <w14:ligatures w14:val="none"/>
        </w:rPr>
        <w:t xml:space="preserve"> </w:t>
      </w:r>
    </w:p>
    <w:p w14:paraId="47CB5AD4"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A big seater client (≥25 seats) delays approval or withdraws due to budget or other issues. </w:t>
      </w:r>
    </w:p>
    <w:p w14:paraId="5F6841F1" w14:textId="54F5A80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xml:space="preserve">: The TL contacts the client within 24 hours to explore alternatives (e.g., phased setups, reduced seats). If withdrawal is confirmed, the TL reassigns the space to other leads </w:t>
      </w:r>
    </w:p>
    <w:p w14:paraId="0A908F88"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Unfair BDM Property Assignments</w:t>
      </w:r>
      <w:r w:rsidRPr="00ED7A0C">
        <w:rPr>
          <w:rFonts w:ascii="Times New Roman" w:eastAsia="Times New Roman" w:hAnsi="Times New Roman" w:cs="Times New Roman"/>
          <w:kern w:val="0"/>
          <w:lang w:eastAsia="en-IN"/>
          <w14:ligatures w14:val="none"/>
        </w:rPr>
        <w:t xml:space="preserve"> </w:t>
      </w:r>
    </w:p>
    <w:p w14:paraId="66DF040F"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BDMs raise concerns about inequitable property assignments (e.g., workload imbalance). </w:t>
      </w:r>
    </w:p>
    <w:p w14:paraId="14ABA15F" w14:textId="0A1A9A54"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xml:space="preserve">: The TL reviews </w:t>
      </w:r>
      <w:r w:rsidR="00BA25BB">
        <w:rPr>
          <w:rFonts w:ascii="Times New Roman" w:eastAsia="Times New Roman" w:hAnsi="Times New Roman" w:cs="Times New Roman"/>
          <w:kern w:val="0"/>
          <w:lang w:eastAsia="en-IN"/>
          <w14:ligatures w14:val="none"/>
        </w:rPr>
        <w:t xml:space="preserve">the issue </w:t>
      </w:r>
      <w:r w:rsidRPr="00ED7A0C">
        <w:rPr>
          <w:rFonts w:ascii="Times New Roman" w:eastAsia="Times New Roman" w:hAnsi="Times New Roman" w:cs="Times New Roman"/>
          <w:kern w:val="0"/>
          <w:lang w:eastAsia="en-IN"/>
          <w14:ligatures w14:val="none"/>
        </w:rPr>
        <w:t xml:space="preserve">within 24 hours, consulting BDMs in a team meeting. Adjustments are made within 2 business days </w:t>
      </w:r>
    </w:p>
    <w:p w14:paraId="23CAC464"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lastRenderedPageBreak/>
        <w:t>Roster Coverage Gaps</w:t>
      </w:r>
      <w:r w:rsidRPr="00ED7A0C">
        <w:rPr>
          <w:rFonts w:ascii="Times New Roman" w:eastAsia="Times New Roman" w:hAnsi="Times New Roman" w:cs="Times New Roman"/>
          <w:kern w:val="0"/>
          <w:lang w:eastAsia="en-IN"/>
          <w14:ligatures w14:val="none"/>
        </w:rPr>
        <w:t xml:space="preserve"> </w:t>
      </w:r>
    </w:p>
    <w:p w14:paraId="34DCE501"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No BDM is available for a property due to roster mismanagement or emergencies. </w:t>
      </w:r>
    </w:p>
    <w:p w14:paraId="1005A1DF" w14:textId="7810C0E4" w:rsidR="00ED7A0C" w:rsidRPr="00ED7A0C" w:rsidRDefault="00ED7A0C" w:rsidP="00BC51F8">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The TL assumes temporary coverage or reassigns another BDM within 4 hours,</w:t>
      </w:r>
      <w:r w:rsidR="00BC51F8">
        <w:rPr>
          <w:rFonts w:ascii="Times New Roman" w:eastAsia="Times New Roman" w:hAnsi="Times New Roman" w:cs="Times New Roman"/>
          <w:kern w:val="0"/>
          <w:lang w:eastAsia="en-IN"/>
          <w14:ligatures w14:val="none"/>
        </w:rPr>
        <w:t xml:space="preserve"> or the facility or security guard shows the property or </w:t>
      </w:r>
      <w:r w:rsidR="00BC51F8" w:rsidRPr="00ED7A0C">
        <w:rPr>
          <w:rFonts w:ascii="Times New Roman" w:eastAsia="Times New Roman" w:hAnsi="Times New Roman" w:cs="Times New Roman"/>
          <w:kern w:val="0"/>
          <w:lang w:eastAsia="en-IN"/>
          <w14:ligatures w14:val="none"/>
        </w:rPr>
        <w:t>notifying</w:t>
      </w:r>
      <w:r w:rsidRPr="00ED7A0C">
        <w:rPr>
          <w:rFonts w:ascii="Times New Roman" w:eastAsia="Times New Roman" w:hAnsi="Times New Roman" w:cs="Times New Roman"/>
          <w:kern w:val="0"/>
          <w:lang w:eastAsia="en-IN"/>
          <w14:ligatures w14:val="none"/>
        </w:rPr>
        <w:t xml:space="preserve"> clients of any delays. Roster corrections are made within 24 hours, </w:t>
      </w:r>
    </w:p>
    <w:p w14:paraId="431FA1C8"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Occupancy Falls Below 65%</w:t>
      </w:r>
      <w:r w:rsidRPr="00ED7A0C">
        <w:rPr>
          <w:rFonts w:ascii="Times New Roman" w:eastAsia="Times New Roman" w:hAnsi="Times New Roman" w:cs="Times New Roman"/>
          <w:kern w:val="0"/>
          <w:lang w:eastAsia="en-IN"/>
          <w14:ligatures w14:val="none"/>
        </w:rPr>
        <w:t xml:space="preserve"> </w:t>
      </w:r>
    </w:p>
    <w:p w14:paraId="2F8E5138"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Property occupancy drops below the minimum 65% target. </w:t>
      </w:r>
    </w:p>
    <w:p w14:paraId="01CEA9D7" w14:textId="1706C0C2"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xml:space="preserve">: The TL collaborates with the Sales Team to launch promotional campaigns within 2 business days. Escalation to Management is made with a recovery plan </w:t>
      </w:r>
    </w:p>
    <w:p w14:paraId="6552BEDF"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Inefficient Space Utilization Identified</w:t>
      </w:r>
      <w:r w:rsidRPr="00ED7A0C">
        <w:rPr>
          <w:rFonts w:ascii="Times New Roman" w:eastAsia="Times New Roman" w:hAnsi="Times New Roman" w:cs="Times New Roman"/>
          <w:kern w:val="0"/>
          <w:lang w:eastAsia="en-IN"/>
          <w14:ligatures w14:val="none"/>
        </w:rPr>
        <w:t xml:space="preserve"> </w:t>
      </w:r>
    </w:p>
    <w:p w14:paraId="32714CBA"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Inspections reveal unused or inefficiently used spaces (e.g., vacant cabins). </w:t>
      </w:r>
    </w:p>
    <w:p w14:paraId="10FFD6EE" w14:textId="46F83A9D" w:rsidR="00ED7A0C" w:rsidRPr="00ED7A0C" w:rsidRDefault="00ED7A0C" w:rsidP="00BC51F8">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The TL schedules an urgent meeting with the Projects Team within 24 hours to propose layout changes. Revised plans are submitted within 2 business days</w:t>
      </w:r>
    </w:p>
    <w:p w14:paraId="41E528F9" w14:textId="77777777" w:rsidR="00ED7A0C" w:rsidRPr="00ED7A0C" w:rsidRDefault="00ED7A0C" w:rsidP="00ED7A0C">
      <w:pPr>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Model Office Setup Delays</w:t>
      </w:r>
      <w:r w:rsidRPr="00ED7A0C">
        <w:rPr>
          <w:rFonts w:ascii="Times New Roman" w:eastAsia="Times New Roman" w:hAnsi="Times New Roman" w:cs="Times New Roman"/>
          <w:kern w:val="0"/>
          <w:lang w:eastAsia="en-IN"/>
          <w14:ligatures w14:val="none"/>
        </w:rPr>
        <w:t xml:space="preserve"> </w:t>
      </w:r>
    </w:p>
    <w:p w14:paraId="0F61C15C"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Scenario</w:t>
      </w:r>
      <w:r w:rsidRPr="00ED7A0C">
        <w:rPr>
          <w:rFonts w:ascii="Times New Roman" w:eastAsia="Times New Roman" w:hAnsi="Times New Roman" w:cs="Times New Roman"/>
          <w:kern w:val="0"/>
          <w:lang w:eastAsia="en-IN"/>
          <w14:ligatures w14:val="none"/>
        </w:rPr>
        <w:t xml:space="preserve">: Projects or Facility Teams delay model office setup, impacting client tours. </w:t>
      </w:r>
    </w:p>
    <w:p w14:paraId="3443A54A"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Resolution</w:t>
      </w:r>
      <w:r w:rsidRPr="00ED7A0C">
        <w:rPr>
          <w:rFonts w:ascii="Times New Roman" w:eastAsia="Times New Roman" w:hAnsi="Times New Roman" w:cs="Times New Roman"/>
          <w:kern w:val="0"/>
          <w:lang w:eastAsia="en-IN"/>
          <w14:ligatures w14:val="none"/>
        </w:rPr>
        <w:t xml:space="preserve">: The TL escalates to the Projects Team lead within 24 hours, proposing temporary setups (e.g., existing office as model). Revised timelines are communicated to BDMs, logged in ERP (e.g., “Model office delayed; temporary setup used”). </w:t>
      </w:r>
    </w:p>
    <w:p w14:paraId="2228CA92" w14:textId="77777777" w:rsidR="00ED7A0C" w:rsidRP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Tools</w:t>
      </w:r>
      <w:r w:rsidRPr="00ED7A0C">
        <w:rPr>
          <w:rFonts w:ascii="Times New Roman" w:eastAsia="Times New Roman" w:hAnsi="Times New Roman" w:cs="Times New Roman"/>
          <w:kern w:val="0"/>
          <w:lang w:eastAsia="en-IN"/>
          <w14:ligatures w14:val="none"/>
        </w:rPr>
        <w:t xml:space="preserve">: ERP system, model office plan template, Outlook. </w:t>
      </w:r>
    </w:p>
    <w:p w14:paraId="11F00FD8" w14:textId="77777777" w:rsidR="00ED7A0C" w:rsidRDefault="00ED7A0C" w:rsidP="00ED7A0C">
      <w:pPr>
        <w:numPr>
          <w:ilvl w:val="1"/>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Timeline</w:t>
      </w:r>
      <w:r w:rsidRPr="00ED7A0C">
        <w:rPr>
          <w:rFonts w:ascii="Times New Roman" w:eastAsia="Times New Roman" w:hAnsi="Times New Roman" w:cs="Times New Roman"/>
          <w:kern w:val="0"/>
          <w:lang w:eastAsia="en-IN"/>
          <w14:ligatures w14:val="none"/>
        </w:rPr>
        <w:t>: Escalation within 24 hours; temporary setup within 2 business days.</w:t>
      </w:r>
    </w:p>
    <w:p w14:paraId="70F2AE6C" w14:textId="77777777" w:rsidR="009F067C" w:rsidRPr="009F067C" w:rsidRDefault="009F067C" w:rsidP="009F067C">
      <w:pPr>
        <w:pStyle w:val="ListParagraph"/>
        <w:numPr>
          <w:ilvl w:val="0"/>
          <w:numId w:val="3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F067C">
        <w:rPr>
          <w:rFonts w:ascii="Times New Roman" w:eastAsia="Times New Roman" w:hAnsi="Times New Roman" w:cs="Times New Roman"/>
          <w:kern w:val="0"/>
          <w:lang w:eastAsia="en-IN"/>
          <w14:ligatures w14:val="none"/>
        </w:rPr>
        <w:t>•  BDM Performance Issues</w:t>
      </w:r>
    </w:p>
    <w:p w14:paraId="291A60A5" w14:textId="77777777" w:rsidR="009F067C" w:rsidRPr="009F067C" w:rsidRDefault="009F067C" w:rsidP="009F067C">
      <w:pPr>
        <w:pStyle w:val="ListParagraph"/>
        <w:numPr>
          <w:ilvl w:val="0"/>
          <w:numId w:val="3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F067C">
        <w:rPr>
          <w:rFonts w:ascii="Times New Roman" w:eastAsia="Times New Roman" w:hAnsi="Times New Roman" w:cs="Times New Roman"/>
          <w:kern w:val="0"/>
          <w:lang w:eastAsia="en-IN"/>
          <w14:ligatures w14:val="none"/>
        </w:rPr>
        <w:t>Scenario: A BDM consistently fails to meet KPIs (e.g., missed follow-ups, delayed proposals), impacting team performance.</w:t>
      </w:r>
    </w:p>
    <w:p w14:paraId="73FA53B5" w14:textId="77777777" w:rsidR="009F067C" w:rsidRPr="009F067C" w:rsidRDefault="009F067C" w:rsidP="009F067C">
      <w:pPr>
        <w:pStyle w:val="ListParagraph"/>
        <w:numPr>
          <w:ilvl w:val="0"/>
          <w:numId w:val="3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F067C">
        <w:rPr>
          <w:rFonts w:ascii="Times New Roman" w:eastAsia="Times New Roman" w:hAnsi="Times New Roman" w:cs="Times New Roman"/>
          <w:kern w:val="0"/>
          <w:lang w:eastAsia="en-IN"/>
          <w14:ligatures w14:val="none"/>
        </w:rPr>
        <w:t xml:space="preserve">Resolution: The TL conducts a performance review within 24 hours, providing corrective feedback </w:t>
      </w:r>
    </w:p>
    <w:p w14:paraId="26E6E745" w14:textId="76A39ADA" w:rsidR="009F067C" w:rsidRPr="009F067C" w:rsidRDefault="009F067C" w:rsidP="004D2962">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p>
    <w:p w14:paraId="419C8BEA"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Key Performance Indicators (KPIs)</w:t>
      </w:r>
    </w:p>
    <w:p w14:paraId="620210B6" w14:textId="77777777" w:rsidR="00ED7A0C" w:rsidRPr="00ED7A0C" w:rsidRDefault="00ED7A0C" w:rsidP="00ED7A0C">
      <w:pPr>
        <w:numPr>
          <w:ilvl w:val="0"/>
          <w:numId w:val="3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lastRenderedPageBreak/>
        <w:t xml:space="preserve">Resolve inter-departmental issues within 5 business days (target: ≥90%). </w:t>
      </w:r>
    </w:p>
    <w:p w14:paraId="04480730" w14:textId="77777777" w:rsidR="00ED7A0C" w:rsidRPr="00ED7A0C" w:rsidRDefault="00ED7A0C" w:rsidP="00ED7A0C">
      <w:pPr>
        <w:numPr>
          <w:ilvl w:val="0"/>
          <w:numId w:val="3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Maintain monthly check-ins with Tier 1 realtors (target: 100%). </w:t>
      </w:r>
    </w:p>
    <w:p w14:paraId="5A487395" w14:textId="03A2617D" w:rsidR="00ED7A0C" w:rsidRPr="00ED7A0C" w:rsidRDefault="00ED7A0C" w:rsidP="00ED7A0C">
      <w:pPr>
        <w:numPr>
          <w:ilvl w:val="0"/>
          <w:numId w:val="3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Support ≥9</w:t>
      </w:r>
      <w:r w:rsidR="004D2962">
        <w:rPr>
          <w:rFonts w:ascii="Times New Roman" w:eastAsia="Times New Roman" w:hAnsi="Times New Roman" w:cs="Times New Roman"/>
          <w:kern w:val="0"/>
          <w:lang w:eastAsia="en-IN"/>
          <w14:ligatures w14:val="none"/>
        </w:rPr>
        <w:t>5</w:t>
      </w:r>
      <w:r w:rsidRPr="00ED7A0C">
        <w:rPr>
          <w:rFonts w:ascii="Times New Roman" w:eastAsia="Times New Roman" w:hAnsi="Times New Roman" w:cs="Times New Roman"/>
          <w:kern w:val="0"/>
          <w:lang w:eastAsia="en-IN"/>
          <w14:ligatures w14:val="none"/>
        </w:rPr>
        <w:t xml:space="preserve">% of big seater client deals within 24 hours of BDM escalation. </w:t>
      </w:r>
    </w:p>
    <w:p w14:paraId="28870F58" w14:textId="77777777" w:rsidR="00ED7A0C" w:rsidRPr="00ED7A0C" w:rsidRDefault="00ED7A0C" w:rsidP="00ED7A0C">
      <w:pPr>
        <w:numPr>
          <w:ilvl w:val="0"/>
          <w:numId w:val="3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Ensure property occupancy at ≥65% (target: 80%) across all properties. </w:t>
      </w:r>
    </w:p>
    <w:p w14:paraId="6064723E" w14:textId="77777777" w:rsidR="00ED7A0C" w:rsidRPr="00ED7A0C" w:rsidRDefault="00ED7A0C" w:rsidP="00ED7A0C">
      <w:pPr>
        <w:numPr>
          <w:ilvl w:val="0"/>
          <w:numId w:val="3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 xml:space="preserve">Optimize layouts with zero unproductive spaces (target: 100%). </w:t>
      </w:r>
    </w:p>
    <w:p w14:paraId="087F951C" w14:textId="77777777" w:rsidR="00ED7A0C" w:rsidRPr="00ED7A0C" w:rsidRDefault="00ED7A0C" w:rsidP="00ED7A0C">
      <w:pPr>
        <w:numPr>
          <w:ilvl w:val="0"/>
          <w:numId w:val="3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kern w:val="0"/>
          <w:lang w:eastAsia="en-IN"/>
          <w14:ligatures w14:val="none"/>
        </w:rPr>
        <w:t>Complete model office setups within 5 business days of plan approval (target: 100%).</w:t>
      </w:r>
    </w:p>
    <w:p w14:paraId="21880BD2" w14:textId="77777777" w:rsidR="00ED7A0C" w:rsidRPr="00ED7A0C" w:rsidRDefault="00ED7A0C" w:rsidP="00ED7A0C">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ED7A0C">
        <w:rPr>
          <w:rFonts w:ascii="Times New Roman" w:eastAsia="Times New Roman" w:hAnsi="Times New Roman" w:cs="Times New Roman"/>
          <w:b/>
          <w:bCs/>
          <w:kern w:val="0"/>
          <w:sz w:val="36"/>
          <w:szCs w:val="36"/>
          <w:lang w:eastAsia="en-IN"/>
          <w14:ligatures w14:val="none"/>
        </w:rPr>
        <w:t>Tools and Resources</w:t>
      </w:r>
    </w:p>
    <w:p w14:paraId="7B3A370D" w14:textId="77777777" w:rsidR="00ED7A0C" w:rsidRPr="00ED7A0C" w:rsidRDefault="00ED7A0C" w:rsidP="00ED7A0C">
      <w:pPr>
        <w:numPr>
          <w:ilvl w:val="0"/>
          <w:numId w:val="3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ERP System</w:t>
      </w:r>
      <w:r w:rsidRPr="00ED7A0C">
        <w:rPr>
          <w:rFonts w:ascii="Times New Roman" w:eastAsia="Times New Roman" w:hAnsi="Times New Roman" w:cs="Times New Roman"/>
          <w:kern w:val="0"/>
          <w:lang w:eastAsia="en-IN"/>
          <w14:ligatures w14:val="none"/>
        </w:rPr>
        <w:t>: For report tracking, lead assignment, occupancy monitoring, and KPI reporting (</w:t>
      </w:r>
      <w:hyperlink r:id="rId9" w:history="1">
        <w:r w:rsidRPr="00ED7A0C">
          <w:rPr>
            <w:rFonts w:ascii="Times New Roman" w:eastAsia="Times New Roman" w:hAnsi="Times New Roman" w:cs="Times New Roman"/>
            <w:color w:val="0000FF"/>
            <w:kern w:val="0"/>
            <w:u w:val="single"/>
            <w:lang w:eastAsia="en-IN"/>
            <w14:ligatures w14:val="none"/>
          </w:rPr>
          <w:t>ERP</w:t>
        </w:r>
      </w:hyperlink>
      <w:r w:rsidRPr="00ED7A0C">
        <w:rPr>
          <w:rFonts w:ascii="Times New Roman" w:eastAsia="Times New Roman" w:hAnsi="Times New Roman" w:cs="Times New Roman"/>
          <w:kern w:val="0"/>
          <w:lang w:eastAsia="en-IN"/>
          <w14:ligatures w14:val="none"/>
        </w:rPr>
        <w:t xml:space="preserve">). </w:t>
      </w:r>
    </w:p>
    <w:p w14:paraId="696AAAFB" w14:textId="77777777" w:rsidR="00ED7A0C" w:rsidRDefault="00ED7A0C" w:rsidP="00ED7A0C">
      <w:pPr>
        <w:numPr>
          <w:ilvl w:val="0"/>
          <w:numId w:val="3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ED7A0C">
        <w:rPr>
          <w:rFonts w:ascii="Times New Roman" w:eastAsia="Times New Roman" w:hAnsi="Times New Roman" w:cs="Times New Roman"/>
          <w:b/>
          <w:bCs/>
          <w:kern w:val="0"/>
          <w:lang w:eastAsia="en-IN"/>
          <w14:ligatures w14:val="none"/>
        </w:rPr>
        <w:t>Communication Tools</w:t>
      </w:r>
      <w:r w:rsidRPr="00ED7A0C">
        <w:rPr>
          <w:rFonts w:ascii="Times New Roman" w:eastAsia="Times New Roman" w:hAnsi="Times New Roman" w:cs="Times New Roman"/>
          <w:kern w:val="0"/>
          <w:lang w:eastAsia="en-IN"/>
          <w14:ligatures w14:val="none"/>
        </w:rPr>
        <w:t>: Outlook, Microsoft Teams/Google Meet, Google Calendar, WhatsApp group.</w:t>
      </w:r>
    </w:p>
    <w:p w14:paraId="6D40B987" w14:textId="18BBD310" w:rsidR="00E904BF" w:rsidRPr="00ED7A0C" w:rsidRDefault="00E904BF" w:rsidP="00E904BF">
      <w:pPr>
        <w:spacing w:before="100" w:beforeAutospacing="1" w:after="100" w:afterAutospacing="1" w:line="360" w:lineRule="auto"/>
        <w:ind w:left="720"/>
        <w:rPr>
          <w:rFonts w:ascii="Times New Roman" w:eastAsia="Times New Roman" w:hAnsi="Times New Roman" w:cs="Times New Roman"/>
          <w:kern w:val="0"/>
          <w:sz w:val="28"/>
          <w:szCs w:val="28"/>
          <w:lang w:eastAsia="en-IN"/>
          <w14:ligatures w14:val="none"/>
        </w:rPr>
      </w:pPr>
      <w:r w:rsidRPr="00E904BF">
        <w:rPr>
          <w:rFonts w:ascii="Times New Roman" w:eastAsia="Times New Roman" w:hAnsi="Times New Roman" w:cs="Times New Roman"/>
          <w:b/>
          <w:bCs/>
          <w:kern w:val="0"/>
          <w:sz w:val="28"/>
          <w:szCs w:val="28"/>
          <w:lang w:eastAsia="en-IN"/>
          <w14:ligatures w14:val="none"/>
        </w:rPr>
        <w:t>Review and Revision History</w:t>
      </w:r>
      <w:r w:rsidRPr="00E904BF">
        <w:rPr>
          <w:rFonts w:ascii="Times New Roman" w:eastAsia="Times New Roman" w:hAnsi="Times New Roman" w:cs="Times New Roman"/>
          <w:kern w:val="0"/>
          <w:sz w:val="28"/>
          <w:szCs w:val="28"/>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2160"/>
        <w:gridCol w:w="2655"/>
        <w:gridCol w:w="1275"/>
        <w:gridCol w:w="1575"/>
      </w:tblGrid>
      <w:tr w:rsidR="004C42DE" w:rsidRPr="004C42DE" w14:paraId="26C580E5" w14:textId="77777777" w:rsidTr="004C42D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78A17424"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b/>
                <w:bCs/>
              </w:rPr>
              <w:t>Version</w:t>
            </w:r>
            <w:r w:rsidRPr="004C42DE">
              <w:rPr>
                <w:rFonts w:ascii="Times New Roman" w:hAnsi="Times New Roman" w:cs="Times New Roman"/>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4F171C0"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b/>
                <w:bCs/>
              </w:rPr>
              <w:t>Changes Made</w:t>
            </w:r>
            <w:r w:rsidRPr="004C42DE">
              <w:rPr>
                <w:rFonts w:ascii="Times New Roman" w:hAnsi="Times New Roman" w:cs="Times New Roman"/>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1DA5C984"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b/>
                <w:bCs/>
              </w:rPr>
              <w:t>Updated By</w:t>
            </w:r>
            <w:r w:rsidRPr="004C42DE">
              <w:rPr>
                <w:rFonts w:ascii="Times New Roman" w:hAnsi="Times New Roman" w:cs="Times New Roman"/>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7C307C9B"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b/>
                <w:bCs/>
              </w:rPr>
              <w:t>Date</w:t>
            </w:r>
            <w:r w:rsidRPr="004C42DE">
              <w:rPr>
                <w:rFonts w:ascii="Times New Roman" w:hAnsi="Times New Roman" w:cs="Times New Roman"/>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6B29343A"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b/>
                <w:bCs/>
              </w:rPr>
              <w:t>Next Review</w:t>
            </w:r>
            <w:r w:rsidRPr="004C42DE">
              <w:rPr>
                <w:rFonts w:ascii="Times New Roman" w:hAnsi="Times New Roman" w:cs="Times New Roman"/>
              </w:rPr>
              <w:t> </w:t>
            </w:r>
          </w:p>
        </w:tc>
      </w:tr>
      <w:tr w:rsidR="004C42DE" w:rsidRPr="004C42DE" w14:paraId="1490916A" w14:textId="77777777" w:rsidTr="004C42D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hideMark/>
          </w:tcPr>
          <w:p w14:paraId="01EE935B"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rPr>
              <w:t>1.0 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3897CC72"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rPr>
              <w:t>Initial SOP Created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328B08B6"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rPr>
              <w:t>Shivli Doneria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AD9E9B0" w14:textId="6C5812F7" w:rsidR="004C42DE" w:rsidRPr="004C42DE" w:rsidRDefault="00E904BF" w:rsidP="004C42DE">
            <w:pPr>
              <w:spacing w:line="360" w:lineRule="auto"/>
              <w:rPr>
                <w:rFonts w:ascii="Times New Roman" w:hAnsi="Times New Roman" w:cs="Times New Roman"/>
              </w:rPr>
            </w:pPr>
            <w:r>
              <w:rPr>
                <w:rFonts w:ascii="Times New Roman" w:hAnsi="Times New Roman" w:cs="Times New Roman"/>
              </w:rPr>
              <w:t>30</w:t>
            </w:r>
            <w:r w:rsidR="004C42DE" w:rsidRPr="004C42DE">
              <w:rPr>
                <w:rFonts w:ascii="Times New Roman" w:hAnsi="Times New Roman" w:cs="Times New Roman"/>
              </w:rPr>
              <w:t xml:space="preserve"> June 2025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34E6C7ED" w14:textId="77777777" w:rsidR="004C42DE" w:rsidRPr="004C42DE" w:rsidRDefault="004C42DE" w:rsidP="004C42DE">
            <w:pPr>
              <w:spacing w:line="360" w:lineRule="auto"/>
              <w:rPr>
                <w:rFonts w:ascii="Times New Roman" w:hAnsi="Times New Roman" w:cs="Times New Roman"/>
              </w:rPr>
            </w:pPr>
            <w:r w:rsidRPr="004C42DE">
              <w:rPr>
                <w:rFonts w:ascii="Times New Roman" w:hAnsi="Times New Roman" w:cs="Times New Roman"/>
              </w:rPr>
              <w:t> </w:t>
            </w:r>
          </w:p>
        </w:tc>
      </w:tr>
    </w:tbl>
    <w:p w14:paraId="461C4328" w14:textId="77777777" w:rsidR="002E65E1" w:rsidRDefault="002E65E1" w:rsidP="00ED7A0C">
      <w:pPr>
        <w:spacing w:line="360" w:lineRule="auto"/>
      </w:pPr>
    </w:p>
    <w:sectPr w:rsidR="002E6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524"/>
    <w:multiLevelType w:val="multilevel"/>
    <w:tmpl w:val="604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321"/>
    <w:multiLevelType w:val="multilevel"/>
    <w:tmpl w:val="3F62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4700"/>
    <w:multiLevelType w:val="multilevel"/>
    <w:tmpl w:val="25D6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0BC3"/>
    <w:multiLevelType w:val="multilevel"/>
    <w:tmpl w:val="F172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17DC"/>
    <w:multiLevelType w:val="hybridMultilevel"/>
    <w:tmpl w:val="A0E620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4869A7"/>
    <w:multiLevelType w:val="multilevel"/>
    <w:tmpl w:val="DBA27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4505F"/>
    <w:multiLevelType w:val="multilevel"/>
    <w:tmpl w:val="2E7C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27107"/>
    <w:multiLevelType w:val="multilevel"/>
    <w:tmpl w:val="D9E4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50DC4"/>
    <w:multiLevelType w:val="multilevel"/>
    <w:tmpl w:val="7D9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962BE"/>
    <w:multiLevelType w:val="multilevel"/>
    <w:tmpl w:val="DA6A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41DEB"/>
    <w:multiLevelType w:val="multilevel"/>
    <w:tmpl w:val="CCECF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46414"/>
    <w:multiLevelType w:val="multilevel"/>
    <w:tmpl w:val="4B36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4137E"/>
    <w:multiLevelType w:val="multilevel"/>
    <w:tmpl w:val="1C6A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836CE"/>
    <w:multiLevelType w:val="multilevel"/>
    <w:tmpl w:val="662A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63EBF"/>
    <w:multiLevelType w:val="multilevel"/>
    <w:tmpl w:val="CC6C0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C6B96"/>
    <w:multiLevelType w:val="multilevel"/>
    <w:tmpl w:val="47F01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C78C5"/>
    <w:multiLevelType w:val="multilevel"/>
    <w:tmpl w:val="EB0E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D72C4"/>
    <w:multiLevelType w:val="multilevel"/>
    <w:tmpl w:val="0DB4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52E9A"/>
    <w:multiLevelType w:val="multilevel"/>
    <w:tmpl w:val="149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6637D"/>
    <w:multiLevelType w:val="multilevel"/>
    <w:tmpl w:val="F8B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91D76"/>
    <w:multiLevelType w:val="multilevel"/>
    <w:tmpl w:val="DBA27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73AB1"/>
    <w:multiLevelType w:val="multilevel"/>
    <w:tmpl w:val="BA1A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8531E"/>
    <w:multiLevelType w:val="multilevel"/>
    <w:tmpl w:val="BAD6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71189"/>
    <w:multiLevelType w:val="multilevel"/>
    <w:tmpl w:val="F278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A5711"/>
    <w:multiLevelType w:val="multilevel"/>
    <w:tmpl w:val="F626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F6C09"/>
    <w:multiLevelType w:val="multilevel"/>
    <w:tmpl w:val="D05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C66F2"/>
    <w:multiLevelType w:val="multilevel"/>
    <w:tmpl w:val="33269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F45F0"/>
    <w:multiLevelType w:val="multilevel"/>
    <w:tmpl w:val="B48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463DE"/>
    <w:multiLevelType w:val="multilevel"/>
    <w:tmpl w:val="F3F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75FD6"/>
    <w:multiLevelType w:val="multilevel"/>
    <w:tmpl w:val="D92C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06959"/>
    <w:multiLevelType w:val="multilevel"/>
    <w:tmpl w:val="777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944A6"/>
    <w:multiLevelType w:val="multilevel"/>
    <w:tmpl w:val="B8287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AE75E4"/>
    <w:multiLevelType w:val="multilevel"/>
    <w:tmpl w:val="FB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7067D"/>
    <w:multiLevelType w:val="multilevel"/>
    <w:tmpl w:val="231C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E1D66"/>
    <w:multiLevelType w:val="multilevel"/>
    <w:tmpl w:val="00F8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906850">
    <w:abstractNumId w:val="18"/>
  </w:num>
  <w:num w:numId="2" w16cid:durableId="277953065">
    <w:abstractNumId w:val="22"/>
  </w:num>
  <w:num w:numId="3" w16cid:durableId="1117025124">
    <w:abstractNumId w:val="0"/>
  </w:num>
  <w:num w:numId="4" w16cid:durableId="1932542541">
    <w:abstractNumId w:val="6"/>
  </w:num>
  <w:num w:numId="5" w16cid:durableId="270938194">
    <w:abstractNumId w:val="13"/>
  </w:num>
  <w:num w:numId="6" w16cid:durableId="76291048">
    <w:abstractNumId w:val="33"/>
  </w:num>
  <w:num w:numId="7" w16cid:durableId="1928073550">
    <w:abstractNumId w:val="15"/>
  </w:num>
  <w:num w:numId="8" w16cid:durableId="706949359">
    <w:abstractNumId w:val="5"/>
  </w:num>
  <w:num w:numId="9" w16cid:durableId="55933254">
    <w:abstractNumId w:val="3"/>
  </w:num>
  <w:num w:numId="10" w16cid:durableId="1418289616">
    <w:abstractNumId w:val="23"/>
  </w:num>
  <w:num w:numId="11" w16cid:durableId="1862162187">
    <w:abstractNumId w:val="17"/>
  </w:num>
  <w:num w:numId="12" w16cid:durableId="416367487">
    <w:abstractNumId w:val="34"/>
  </w:num>
  <w:num w:numId="13" w16cid:durableId="62408880">
    <w:abstractNumId w:val="11"/>
  </w:num>
  <w:num w:numId="14" w16cid:durableId="667514766">
    <w:abstractNumId w:val="26"/>
  </w:num>
  <w:num w:numId="15" w16cid:durableId="1688824444">
    <w:abstractNumId w:val="20"/>
  </w:num>
  <w:num w:numId="16" w16cid:durableId="1557163629">
    <w:abstractNumId w:val="28"/>
  </w:num>
  <w:num w:numId="17" w16cid:durableId="1641185155">
    <w:abstractNumId w:val="2"/>
  </w:num>
  <w:num w:numId="18" w16cid:durableId="938030396">
    <w:abstractNumId w:val="30"/>
  </w:num>
  <w:num w:numId="19" w16cid:durableId="2126075945">
    <w:abstractNumId w:val="32"/>
  </w:num>
  <w:num w:numId="20" w16cid:durableId="1837262099">
    <w:abstractNumId w:val="27"/>
  </w:num>
  <w:num w:numId="21" w16cid:durableId="459618579">
    <w:abstractNumId w:val="24"/>
  </w:num>
  <w:num w:numId="22" w16cid:durableId="1887984090">
    <w:abstractNumId w:val="21"/>
  </w:num>
  <w:num w:numId="23" w16cid:durableId="520365622">
    <w:abstractNumId w:val="14"/>
  </w:num>
  <w:num w:numId="24" w16cid:durableId="1071077426">
    <w:abstractNumId w:val="12"/>
  </w:num>
  <w:num w:numId="25" w16cid:durableId="359551740">
    <w:abstractNumId w:val="25"/>
  </w:num>
  <w:num w:numId="26" w16cid:durableId="2102290432">
    <w:abstractNumId w:val="29"/>
  </w:num>
  <w:num w:numId="27" w16cid:durableId="1130174519">
    <w:abstractNumId w:val="1"/>
  </w:num>
  <w:num w:numId="28" w16cid:durableId="97406458">
    <w:abstractNumId w:val="7"/>
  </w:num>
  <w:num w:numId="29" w16cid:durableId="1830635696">
    <w:abstractNumId w:val="10"/>
  </w:num>
  <w:num w:numId="30" w16cid:durableId="1565528442">
    <w:abstractNumId w:val="16"/>
  </w:num>
  <w:num w:numId="31" w16cid:durableId="377167993">
    <w:abstractNumId w:val="9"/>
  </w:num>
  <w:num w:numId="32" w16cid:durableId="803930960">
    <w:abstractNumId w:val="31"/>
  </w:num>
  <w:num w:numId="33" w16cid:durableId="425929224">
    <w:abstractNumId w:val="19"/>
  </w:num>
  <w:num w:numId="34" w16cid:durableId="799374764">
    <w:abstractNumId w:val="8"/>
  </w:num>
  <w:num w:numId="35" w16cid:durableId="2010910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C"/>
    <w:rsid w:val="0002473C"/>
    <w:rsid w:val="002E65E1"/>
    <w:rsid w:val="003B107C"/>
    <w:rsid w:val="00442711"/>
    <w:rsid w:val="00487F2E"/>
    <w:rsid w:val="004C42DE"/>
    <w:rsid w:val="004D2962"/>
    <w:rsid w:val="00523933"/>
    <w:rsid w:val="00671FC0"/>
    <w:rsid w:val="0075299D"/>
    <w:rsid w:val="009C0872"/>
    <w:rsid w:val="009F067C"/>
    <w:rsid w:val="00BA25BB"/>
    <w:rsid w:val="00BC51F8"/>
    <w:rsid w:val="00E904BF"/>
    <w:rsid w:val="00EB2ABA"/>
    <w:rsid w:val="00ED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EAC6"/>
  <w15:chartTrackingRefBased/>
  <w15:docId w15:val="{D348E6AF-A6D0-4029-A60B-FFD7335D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A0C"/>
    <w:rPr>
      <w:rFonts w:eastAsiaTheme="majorEastAsia" w:cstheme="majorBidi"/>
      <w:color w:val="272727" w:themeColor="text1" w:themeTint="D8"/>
    </w:rPr>
  </w:style>
  <w:style w:type="paragraph" w:styleId="Title">
    <w:name w:val="Title"/>
    <w:basedOn w:val="Normal"/>
    <w:next w:val="Normal"/>
    <w:link w:val="TitleChar"/>
    <w:uiPriority w:val="10"/>
    <w:qFormat/>
    <w:rsid w:val="00ED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A0C"/>
    <w:pPr>
      <w:spacing w:before="160"/>
      <w:jc w:val="center"/>
    </w:pPr>
    <w:rPr>
      <w:i/>
      <w:iCs/>
      <w:color w:val="404040" w:themeColor="text1" w:themeTint="BF"/>
    </w:rPr>
  </w:style>
  <w:style w:type="character" w:customStyle="1" w:styleId="QuoteChar">
    <w:name w:val="Quote Char"/>
    <w:basedOn w:val="DefaultParagraphFont"/>
    <w:link w:val="Quote"/>
    <w:uiPriority w:val="29"/>
    <w:rsid w:val="00ED7A0C"/>
    <w:rPr>
      <w:i/>
      <w:iCs/>
      <w:color w:val="404040" w:themeColor="text1" w:themeTint="BF"/>
    </w:rPr>
  </w:style>
  <w:style w:type="paragraph" w:styleId="ListParagraph">
    <w:name w:val="List Paragraph"/>
    <w:basedOn w:val="Normal"/>
    <w:uiPriority w:val="34"/>
    <w:qFormat/>
    <w:rsid w:val="00ED7A0C"/>
    <w:pPr>
      <w:ind w:left="720"/>
      <w:contextualSpacing/>
    </w:pPr>
  </w:style>
  <w:style w:type="character" w:styleId="IntenseEmphasis">
    <w:name w:val="Intense Emphasis"/>
    <w:basedOn w:val="DefaultParagraphFont"/>
    <w:uiPriority w:val="21"/>
    <w:qFormat/>
    <w:rsid w:val="00ED7A0C"/>
    <w:rPr>
      <w:i/>
      <w:iCs/>
      <w:color w:val="0F4761" w:themeColor="accent1" w:themeShade="BF"/>
    </w:rPr>
  </w:style>
  <w:style w:type="paragraph" w:styleId="IntenseQuote">
    <w:name w:val="Intense Quote"/>
    <w:basedOn w:val="Normal"/>
    <w:next w:val="Normal"/>
    <w:link w:val="IntenseQuoteChar"/>
    <w:uiPriority w:val="30"/>
    <w:qFormat/>
    <w:rsid w:val="00ED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A0C"/>
    <w:rPr>
      <w:i/>
      <w:iCs/>
      <w:color w:val="0F4761" w:themeColor="accent1" w:themeShade="BF"/>
    </w:rPr>
  </w:style>
  <w:style w:type="character" w:styleId="IntenseReference">
    <w:name w:val="Intense Reference"/>
    <w:basedOn w:val="DefaultParagraphFont"/>
    <w:uiPriority w:val="32"/>
    <w:qFormat/>
    <w:rsid w:val="00ED7A0C"/>
    <w:rPr>
      <w:b/>
      <w:bCs/>
      <w:smallCaps/>
      <w:color w:val="0F4761" w:themeColor="accent1" w:themeShade="BF"/>
      <w:spacing w:val="5"/>
    </w:rPr>
  </w:style>
  <w:style w:type="character" w:styleId="Hyperlink">
    <w:name w:val="Hyperlink"/>
    <w:basedOn w:val="DefaultParagraphFont"/>
    <w:uiPriority w:val="99"/>
    <w:unhideWhenUsed/>
    <w:rsid w:val="00ED7A0C"/>
    <w:rPr>
      <w:color w:val="467886" w:themeColor="hyperlink"/>
      <w:u w:val="single"/>
    </w:rPr>
  </w:style>
  <w:style w:type="character" w:styleId="UnresolvedMention">
    <w:name w:val="Unresolved Mention"/>
    <w:basedOn w:val="DefaultParagraphFont"/>
    <w:uiPriority w:val="99"/>
    <w:semiHidden/>
    <w:unhideWhenUsed/>
    <w:rsid w:val="00ED7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5417">
      <w:bodyDiv w:val="1"/>
      <w:marLeft w:val="0"/>
      <w:marRight w:val="0"/>
      <w:marTop w:val="0"/>
      <w:marBottom w:val="0"/>
      <w:divBdr>
        <w:top w:val="none" w:sz="0" w:space="0" w:color="auto"/>
        <w:left w:val="none" w:sz="0" w:space="0" w:color="auto"/>
        <w:bottom w:val="none" w:sz="0" w:space="0" w:color="auto"/>
        <w:right w:val="none" w:sz="0" w:space="0" w:color="auto"/>
      </w:divBdr>
    </w:div>
    <w:div w:id="810947050">
      <w:bodyDiv w:val="1"/>
      <w:marLeft w:val="0"/>
      <w:marRight w:val="0"/>
      <w:marTop w:val="0"/>
      <w:marBottom w:val="0"/>
      <w:divBdr>
        <w:top w:val="none" w:sz="0" w:space="0" w:color="auto"/>
        <w:left w:val="none" w:sz="0" w:space="0" w:color="auto"/>
        <w:bottom w:val="none" w:sz="0" w:space="0" w:color="auto"/>
        <w:right w:val="none" w:sz="0" w:space="0" w:color="auto"/>
      </w:divBdr>
      <w:divsChild>
        <w:div w:id="1796287729">
          <w:marLeft w:val="0"/>
          <w:marRight w:val="0"/>
          <w:marTop w:val="0"/>
          <w:marBottom w:val="0"/>
          <w:divBdr>
            <w:top w:val="none" w:sz="0" w:space="0" w:color="auto"/>
            <w:left w:val="none" w:sz="0" w:space="0" w:color="auto"/>
            <w:bottom w:val="none" w:sz="0" w:space="0" w:color="auto"/>
            <w:right w:val="none" w:sz="0" w:space="0" w:color="auto"/>
          </w:divBdr>
          <w:divsChild>
            <w:div w:id="1698391226">
              <w:marLeft w:val="0"/>
              <w:marRight w:val="0"/>
              <w:marTop w:val="0"/>
              <w:marBottom w:val="0"/>
              <w:divBdr>
                <w:top w:val="none" w:sz="0" w:space="0" w:color="auto"/>
                <w:left w:val="none" w:sz="0" w:space="0" w:color="auto"/>
                <w:bottom w:val="none" w:sz="0" w:space="0" w:color="auto"/>
                <w:right w:val="none" w:sz="0" w:space="0" w:color="auto"/>
              </w:divBdr>
            </w:div>
          </w:divsChild>
        </w:div>
        <w:div w:id="1313606792">
          <w:marLeft w:val="0"/>
          <w:marRight w:val="0"/>
          <w:marTop w:val="0"/>
          <w:marBottom w:val="0"/>
          <w:divBdr>
            <w:top w:val="none" w:sz="0" w:space="0" w:color="auto"/>
            <w:left w:val="none" w:sz="0" w:space="0" w:color="auto"/>
            <w:bottom w:val="none" w:sz="0" w:space="0" w:color="auto"/>
            <w:right w:val="none" w:sz="0" w:space="0" w:color="auto"/>
          </w:divBdr>
          <w:divsChild>
            <w:div w:id="913472546">
              <w:marLeft w:val="0"/>
              <w:marRight w:val="0"/>
              <w:marTop w:val="0"/>
              <w:marBottom w:val="0"/>
              <w:divBdr>
                <w:top w:val="none" w:sz="0" w:space="0" w:color="auto"/>
                <w:left w:val="none" w:sz="0" w:space="0" w:color="auto"/>
                <w:bottom w:val="none" w:sz="0" w:space="0" w:color="auto"/>
                <w:right w:val="none" w:sz="0" w:space="0" w:color="auto"/>
              </w:divBdr>
            </w:div>
          </w:divsChild>
        </w:div>
        <w:div w:id="910388121">
          <w:marLeft w:val="0"/>
          <w:marRight w:val="0"/>
          <w:marTop w:val="0"/>
          <w:marBottom w:val="0"/>
          <w:divBdr>
            <w:top w:val="none" w:sz="0" w:space="0" w:color="auto"/>
            <w:left w:val="none" w:sz="0" w:space="0" w:color="auto"/>
            <w:bottom w:val="none" w:sz="0" w:space="0" w:color="auto"/>
            <w:right w:val="none" w:sz="0" w:space="0" w:color="auto"/>
          </w:divBdr>
          <w:divsChild>
            <w:div w:id="923761180">
              <w:marLeft w:val="0"/>
              <w:marRight w:val="0"/>
              <w:marTop w:val="0"/>
              <w:marBottom w:val="0"/>
              <w:divBdr>
                <w:top w:val="none" w:sz="0" w:space="0" w:color="auto"/>
                <w:left w:val="none" w:sz="0" w:space="0" w:color="auto"/>
                <w:bottom w:val="none" w:sz="0" w:space="0" w:color="auto"/>
                <w:right w:val="none" w:sz="0" w:space="0" w:color="auto"/>
              </w:divBdr>
            </w:div>
          </w:divsChild>
        </w:div>
        <w:div w:id="254749102">
          <w:marLeft w:val="0"/>
          <w:marRight w:val="0"/>
          <w:marTop w:val="0"/>
          <w:marBottom w:val="0"/>
          <w:divBdr>
            <w:top w:val="none" w:sz="0" w:space="0" w:color="auto"/>
            <w:left w:val="none" w:sz="0" w:space="0" w:color="auto"/>
            <w:bottom w:val="none" w:sz="0" w:space="0" w:color="auto"/>
            <w:right w:val="none" w:sz="0" w:space="0" w:color="auto"/>
          </w:divBdr>
          <w:divsChild>
            <w:div w:id="1744520911">
              <w:marLeft w:val="0"/>
              <w:marRight w:val="0"/>
              <w:marTop w:val="0"/>
              <w:marBottom w:val="0"/>
              <w:divBdr>
                <w:top w:val="none" w:sz="0" w:space="0" w:color="auto"/>
                <w:left w:val="none" w:sz="0" w:space="0" w:color="auto"/>
                <w:bottom w:val="none" w:sz="0" w:space="0" w:color="auto"/>
                <w:right w:val="none" w:sz="0" w:space="0" w:color="auto"/>
              </w:divBdr>
            </w:div>
          </w:divsChild>
        </w:div>
        <w:div w:id="2010403500">
          <w:marLeft w:val="0"/>
          <w:marRight w:val="0"/>
          <w:marTop w:val="0"/>
          <w:marBottom w:val="0"/>
          <w:divBdr>
            <w:top w:val="none" w:sz="0" w:space="0" w:color="auto"/>
            <w:left w:val="none" w:sz="0" w:space="0" w:color="auto"/>
            <w:bottom w:val="none" w:sz="0" w:space="0" w:color="auto"/>
            <w:right w:val="none" w:sz="0" w:space="0" w:color="auto"/>
          </w:divBdr>
          <w:divsChild>
            <w:div w:id="2136026595">
              <w:marLeft w:val="0"/>
              <w:marRight w:val="0"/>
              <w:marTop w:val="0"/>
              <w:marBottom w:val="0"/>
              <w:divBdr>
                <w:top w:val="none" w:sz="0" w:space="0" w:color="auto"/>
                <w:left w:val="none" w:sz="0" w:space="0" w:color="auto"/>
                <w:bottom w:val="none" w:sz="0" w:space="0" w:color="auto"/>
                <w:right w:val="none" w:sz="0" w:space="0" w:color="auto"/>
              </w:divBdr>
            </w:div>
          </w:divsChild>
        </w:div>
        <w:div w:id="1625426904">
          <w:marLeft w:val="0"/>
          <w:marRight w:val="0"/>
          <w:marTop w:val="0"/>
          <w:marBottom w:val="0"/>
          <w:divBdr>
            <w:top w:val="none" w:sz="0" w:space="0" w:color="auto"/>
            <w:left w:val="none" w:sz="0" w:space="0" w:color="auto"/>
            <w:bottom w:val="none" w:sz="0" w:space="0" w:color="auto"/>
            <w:right w:val="none" w:sz="0" w:space="0" w:color="auto"/>
          </w:divBdr>
          <w:divsChild>
            <w:div w:id="978992645">
              <w:marLeft w:val="0"/>
              <w:marRight w:val="0"/>
              <w:marTop w:val="0"/>
              <w:marBottom w:val="0"/>
              <w:divBdr>
                <w:top w:val="none" w:sz="0" w:space="0" w:color="auto"/>
                <w:left w:val="none" w:sz="0" w:space="0" w:color="auto"/>
                <w:bottom w:val="none" w:sz="0" w:space="0" w:color="auto"/>
                <w:right w:val="none" w:sz="0" w:space="0" w:color="auto"/>
              </w:divBdr>
            </w:div>
          </w:divsChild>
        </w:div>
        <w:div w:id="824399803">
          <w:marLeft w:val="0"/>
          <w:marRight w:val="0"/>
          <w:marTop w:val="0"/>
          <w:marBottom w:val="0"/>
          <w:divBdr>
            <w:top w:val="none" w:sz="0" w:space="0" w:color="auto"/>
            <w:left w:val="none" w:sz="0" w:space="0" w:color="auto"/>
            <w:bottom w:val="none" w:sz="0" w:space="0" w:color="auto"/>
            <w:right w:val="none" w:sz="0" w:space="0" w:color="auto"/>
          </w:divBdr>
          <w:divsChild>
            <w:div w:id="1493136990">
              <w:marLeft w:val="0"/>
              <w:marRight w:val="0"/>
              <w:marTop w:val="0"/>
              <w:marBottom w:val="0"/>
              <w:divBdr>
                <w:top w:val="none" w:sz="0" w:space="0" w:color="auto"/>
                <w:left w:val="none" w:sz="0" w:space="0" w:color="auto"/>
                <w:bottom w:val="none" w:sz="0" w:space="0" w:color="auto"/>
                <w:right w:val="none" w:sz="0" w:space="0" w:color="auto"/>
              </w:divBdr>
            </w:div>
          </w:divsChild>
        </w:div>
        <w:div w:id="2141801453">
          <w:marLeft w:val="0"/>
          <w:marRight w:val="0"/>
          <w:marTop w:val="0"/>
          <w:marBottom w:val="0"/>
          <w:divBdr>
            <w:top w:val="none" w:sz="0" w:space="0" w:color="auto"/>
            <w:left w:val="none" w:sz="0" w:space="0" w:color="auto"/>
            <w:bottom w:val="none" w:sz="0" w:space="0" w:color="auto"/>
            <w:right w:val="none" w:sz="0" w:space="0" w:color="auto"/>
          </w:divBdr>
          <w:divsChild>
            <w:div w:id="1143347602">
              <w:marLeft w:val="0"/>
              <w:marRight w:val="0"/>
              <w:marTop w:val="0"/>
              <w:marBottom w:val="0"/>
              <w:divBdr>
                <w:top w:val="none" w:sz="0" w:space="0" w:color="auto"/>
                <w:left w:val="none" w:sz="0" w:space="0" w:color="auto"/>
                <w:bottom w:val="none" w:sz="0" w:space="0" w:color="auto"/>
                <w:right w:val="none" w:sz="0" w:space="0" w:color="auto"/>
              </w:divBdr>
            </w:div>
          </w:divsChild>
        </w:div>
        <w:div w:id="1169058323">
          <w:marLeft w:val="0"/>
          <w:marRight w:val="0"/>
          <w:marTop w:val="0"/>
          <w:marBottom w:val="0"/>
          <w:divBdr>
            <w:top w:val="none" w:sz="0" w:space="0" w:color="auto"/>
            <w:left w:val="none" w:sz="0" w:space="0" w:color="auto"/>
            <w:bottom w:val="none" w:sz="0" w:space="0" w:color="auto"/>
            <w:right w:val="none" w:sz="0" w:space="0" w:color="auto"/>
          </w:divBdr>
          <w:divsChild>
            <w:div w:id="1899896282">
              <w:marLeft w:val="0"/>
              <w:marRight w:val="0"/>
              <w:marTop w:val="0"/>
              <w:marBottom w:val="0"/>
              <w:divBdr>
                <w:top w:val="none" w:sz="0" w:space="0" w:color="auto"/>
                <w:left w:val="none" w:sz="0" w:space="0" w:color="auto"/>
                <w:bottom w:val="none" w:sz="0" w:space="0" w:color="auto"/>
                <w:right w:val="none" w:sz="0" w:space="0" w:color="auto"/>
              </w:divBdr>
            </w:div>
          </w:divsChild>
        </w:div>
        <w:div w:id="122619424">
          <w:marLeft w:val="0"/>
          <w:marRight w:val="0"/>
          <w:marTop w:val="0"/>
          <w:marBottom w:val="0"/>
          <w:divBdr>
            <w:top w:val="none" w:sz="0" w:space="0" w:color="auto"/>
            <w:left w:val="none" w:sz="0" w:space="0" w:color="auto"/>
            <w:bottom w:val="none" w:sz="0" w:space="0" w:color="auto"/>
            <w:right w:val="none" w:sz="0" w:space="0" w:color="auto"/>
          </w:divBdr>
          <w:divsChild>
            <w:div w:id="20748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076">
      <w:bodyDiv w:val="1"/>
      <w:marLeft w:val="0"/>
      <w:marRight w:val="0"/>
      <w:marTop w:val="0"/>
      <w:marBottom w:val="0"/>
      <w:divBdr>
        <w:top w:val="none" w:sz="0" w:space="0" w:color="auto"/>
        <w:left w:val="none" w:sz="0" w:space="0" w:color="auto"/>
        <w:bottom w:val="none" w:sz="0" w:space="0" w:color="auto"/>
        <w:right w:val="none" w:sz="0" w:space="0" w:color="auto"/>
      </w:divBdr>
    </w:div>
    <w:div w:id="1607613838">
      <w:bodyDiv w:val="1"/>
      <w:marLeft w:val="0"/>
      <w:marRight w:val="0"/>
      <w:marTop w:val="0"/>
      <w:marBottom w:val="0"/>
      <w:divBdr>
        <w:top w:val="none" w:sz="0" w:space="0" w:color="auto"/>
        <w:left w:val="none" w:sz="0" w:space="0" w:color="auto"/>
        <w:bottom w:val="none" w:sz="0" w:space="0" w:color="auto"/>
        <w:right w:val="none" w:sz="0" w:space="0" w:color="auto"/>
      </w:divBdr>
    </w:div>
    <w:div w:id="1796413383">
      <w:bodyDiv w:val="1"/>
      <w:marLeft w:val="0"/>
      <w:marRight w:val="0"/>
      <w:marTop w:val="0"/>
      <w:marBottom w:val="0"/>
      <w:divBdr>
        <w:top w:val="none" w:sz="0" w:space="0" w:color="auto"/>
        <w:left w:val="none" w:sz="0" w:space="0" w:color="auto"/>
        <w:bottom w:val="none" w:sz="0" w:space="0" w:color="auto"/>
        <w:right w:val="none" w:sz="0" w:space="0" w:color="auto"/>
      </w:divBdr>
      <w:divsChild>
        <w:div w:id="703944287">
          <w:marLeft w:val="0"/>
          <w:marRight w:val="0"/>
          <w:marTop w:val="0"/>
          <w:marBottom w:val="0"/>
          <w:divBdr>
            <w:top w:val="none" w:sz="0" w:space="0" w:color="auto"/>
            <w:left w:val="none" w:sz="0" w:space="0" w:color="auto"/>
            <w:bottom w:val="none" w:sz="0" w:space="0" w:color="auto"/>
            <w:right w:val="none" w:sz="0" w:space="0" w:color="auto"/>
          </w:divBdr>
          <w:divsChild>
            <w:div w:id="785003968">
              <w:marLeft w:val="0"/>
              <w:marRight w:val="0"/>
              <w:marTop w:val="0"/>
              <w:marBottom w:val="0"/>
              <w:divBdr>
                <w:top w:val="none" w:sz="0" w:space="0" w:color="auto"/>
                <w:left w:val="none" w:sz="0" w:space="0" w:color="auto"/>
                <w:bottom w:val="none" w:sz="0" w:space="0" w:color="auto"/>
                <w:right w:val="none" w:sz="0" w:space="0" w:color="auto"/>
              </w:divBdr>
            </w:div>
          </w:divsChild>
        </w:div>
        <w:div w:id="1983460790">
          <w:marLeft w:val="0"/>
          <w:marRight w:val="0"/>
          <w:marTop w:val="0"/>
          <w:marBottom w:val="0"/>
          <w:divBdr>
            <w:top w:val="none" w:sz="0" w:space="0" w:color="auto"/>
            <w:left w:val="none" w:sz="0" w:space="0" w:color="auto"/>
            <w:bottom w:val="none" w:sz="0" w:space="0" w:color="auto"/>
            <w:right w:val="none" w:sz="0" w:space="0" w:color="auto"/>
          </w:divBdr>
          <w:divsChild>
            <w:div w:id="571350114">
              <w:marLeft w:val="0"/>
              <w:marRight w:val="0"/>
              <w:marTop w:val="0"/>
              <w:marBottom w:val="0"/>
              <w:divBdr>
                <w:top w:val="none" w:sz="0" w:space="0" w:color="auto"/>
                <w:left w:val="none" w:sz="0" w:space="0" w:color="auto"/>
                <w:bottom w:val="none" w:sz="0" w:space="0" w:color="auto"/>
                <w:right w:val="none" w:sz="0" w:space="0" w:color="auto"/>
              </w:divBdr>
            </w:div>
          </w:divsChild>
        </w:div>
        <w:div w:id="1607932209">
          <w:marLeft w:val="0"/>
          <w:marRight w:val="0"/>
          <w:marTop w:val="0"/>
          <w:marBottom w:val="0"/>
          <w:divBdr>
            <w:top w:val="none" w:sz="0" w:space="0" w:color="auto"/>
            <w:left w:val="none" w:sz="0" w:space="0" w:color="auto"/>
            <w:bottom w:val="none" w:sz="0" w:space="0" w:color="auto"/>
            <w:right w:val="none" w:sz="0" w:space="0" w:color="auto"/>
          </w:divBdr>
          <w:divsChild>
            <w:div w:id="396241548">
              <w:marLeft w:val="0"/>
              <w:marRight w:val="0"/>
              <w:marTop w:val="0"/>
              <w:marBottom w:val="0"/>
              <w:divBdr>
                <w:top w:val="none" w:sz="0" w:space="0" w:color="auto"/>
                <w:left w:val="none" w:sz="0" w:space="0" w:color="auto"/>
                <w:bottom w:val="none" w:sz="0" w:space="0" w:color="auto"/>
                <w:right w:val="none" w:sz="0" w:space="0" w:color="auto"/>
              </w:divBdr>
            </w:div>
          </w:divsChild>
        </w:div>
        <w:div w:id="2056351348">
          <w:marLeft w:val="0"/>
          <w:marRight w:val="0"/>
          <w:marTop w:val="0"/>
          <w:marBottom w:val="0"/>
          <w:divBdr>
            <w:top w:val="none" w:sz="0" w:space="0" w:color="auto"/>
            <w:left w:val="none" w:sz="0" w:space="0" w:color="auto"/>
            <w:bottom w:val="none" w:sz="0" w:space="0" w:color="auto"/>
            <w:right w:val="none" w:sz="0" w:space="0" w:color="auto"/>
          </w:divBdr>
          <w:divsChild>
            <w:div w:id="2006519048">
              <w:marLeft w:val="0"/>
              <w:marRight w:val="0"/>
              <w:marTop w:val="0"/>
              <w:marBottom w:val="0"/>
              <w:divBdr>
                <w:top w:val="none" w:sz="0" w:space="0" w:color="auto"/>
                <w:left w:val="none" w:sz="0" w:space="0" w:color="auto"/>
                <w:bottom w:val="none" w:sz="0" w:space="0" w:color="auto"/>
                <w:right w:val="none" w:sz="0" w:space="0" w:color="auto"/>
              </w:divBdr>
            </w:div>
          </w:divsChild>
        </w:div>
        <w:div w:id="559874199">
          <w:marLeft w:val="0"/>
          <w:marRight w:val="0"/>
          <w:marTop w:val="0"/>
          <w:marBottom w:val="0"/>
          <w:divBdr>
            <w:top w:val="none" w:sz="0" w:space="0" w:color="auto"/>
            <w:left w:val="none" w:sz="0" w:space="0" w:color="auto"/>
            <w:bottom w:val="none" w:sz="0" w:space="0" w:color="auto"/>
            <w:right w:val="none" w:sz="0" w:space="0" w:color="auto"/>
          </w:divBdr>
          <w:divsChild>
            <w:div w:id="2117795901">
              <w:marLeft w:val="0"/>
              <w:marRight w:val="0"/>
              <w:marTop w:val="0"/>
              <w:marBottom w:val="0"/>
              <w:divBdr>
                <w:top w:val="none" w:sz="0" w:space="0" w:color="auto"/>
                <w:left w:val="none" w:sz="0" w:space="0" w:color="auto"/>
                <w:bottom w:val="none" w:sz="0" w:space="0" w:color="auto"/>
                <w:right w:val="none" w:sz="0" w:space="0" w:color="auto"/>
              </w:divBdr>
            </w:div>
          </w:divsChild>
        </w:div>
        <w:div w:id="1668824327">
          <w:marLeft w:val="0"/>
          <w:marRight w:val="0"/>
          <w:marTop w:val="0"/>
          <w:marBottom w:val="0"/>
          <w:divBdr>
            <w:top w:val="none" w:sz="0" w:space="0" w:color="auto"/>
            <w:left w:val="none" w:sz="0" w:space="0" w:color="auto"/>
            <w:bottom w:val="none" w:sz="0" w:space="0" w:color="auto"/>
            <w:right w:val="none" w:sz="0" w:space="0" w:color="auto"/>
          </w:divBdr>
          <w:divsChild>
            <w:div w:id="368146593">
              <w:marLeft w:val="0"/>
              <w:marRight w:val="0"/>
              <w:marTop w:val="0"/>
              <w:marBottom w:val="0"/>
              <w:divBdr>
                <w:top w:val="none" w:sz="0" w:space="0" w:color="auto"/>
                <w:left w:val="none" w:sz="0" w:space="0" w:color="auto"/>
                <w:bottom w:val="none" w:sz="0" w:space="0" w:color="auto"/>
                <w:right w:val="none" w:sz="0" w:space="0" w:color="auto"/>
              </w:divBdr>
            </w:div>
          </w:divsChild>
        </w:div>
        <w:div w:id="1234393797">
          <w:marLeft w:val="0"/>
          <w:marRight w:val="0"/>
          <w:marTop w:val="0"/>
          <w:marBottom w:val="0"/>
          <w:divBdr>
            <w:top w:val="none" w:sz="0" w:space="0" w:color="auto"/>
            <w:left w:val="none" w:sz="0" w:space="0" w:color="auto"/>
            <w:bottom w:val="none" w:sz="0" w:space="0" w:color="auto"/>
            <w:right w:val="none" w:sz="0" w:space="0" w:color="auto"/>
          </w:divBdr>
          <w:divsChild>
            <w:div w:id="1471242642">
              <w:marLeft w:val="0"/>
              <w:marRight w:val="0"/>
              <w:marTop w:val="0"/>
              <w:marBottom w:val="0"/>
              <w:divBdr>
                <w:top w:val="none" w:sz="0" w:space="0" w:color="auto"/>
                <w:left w:val="none" w:sz="0" w:space="0" w:color="auto"/>
                <w:bottom w:val="none" w:sz="0" w:space="0" w:color="auto"/>
                <w:right w:val="none" w:sz="0" w:space="0" w:color="auto"/>
              </w:divBdr>
            </w:div>
          </w:divsChild>
        </w:div>
        <w:div w:id="1248882794">
          <w:marLeft w:val="0"/>
          <w:marRight w:val="0"/>
          <w:marTop w:val="0"/>
          <w:marBottom w:val="0"/>
          <w:divBdr>
            <w:top w:val="none" w:sz="0" w:space="0" w:color="auto"/>
            <w:left w:val="none" w:sz="0" w:space="0" w:color="auto"/>
            <w:bottom w:val="none" w:sz="0" w:space="0" w:color="auto"/>
            <w:right w:val="none" w:sz="0" w:space="0" w:color="auto"/>
          </w:divBdr>
          <w:divsChild>
            <w:div w:id="1372455838">
              <w:marLeft w:val="0"/>
              <w:marRight w:val="0"/>
              <w:marTop w:val="0"/>
              <w:marBottom w:val="0"/>
              <w:divBdr>
                <w:top w:val="none" w:sz="0" w:space="0" w:color="auto"/>
                <w:left w:val="none" w:sz="0" w:space="0" w:color="auto"/>
                <w:bottom w:val="none" w:sz="0" w:space="0" w:color="auto"/>
                <w:right w:val="none" w:sz="0" w:space="0" w:color="auto"/>
              </w:divBdr>
            </w:div>
          </w:divsChild>
        </w:div>
        <w:div w:id="2033452051">
          <w:marLeft w:val="0"/>
          <w:marRight w:val="0"/>
          <w:marTop w:val="0"/>
          <w:marBottom w:val="0"/>
          <w:divBdr>
            <w:top w:val="none" w:sz="0" w:space="0" w:color="auto"/>
            <w:left w:val="none" w:sz="0" w:space="0" w:color="auto"/>
            <w:bottom w:val="none" w:sz="0" w:space="0" w:color="auto"/>
            <w:right w:val="none" w:sz="0" w:space="0" w:color="auto"/>
          </w:divBdr>
          <w:divsChild>
            <w:div w:id="1212615123">
              <w:marLeft w:val="0"/>
              <w:marRight w:val="0"/>
              <w:marTop w:val="0"/>
              <w:marBottom w:val="0"/>
              <w:divBdr>
                <w:top w:val="none" w:sz="0" w:space="0" w:color="auto"/>
                <w:left w:val="none" w:sz="0" w:space="0" w:color="auto"/>
                <w:bottom w:val="none" w:sz="0" w:space="0" w:color="auto"/>
                <w:right w:val="none" w:sz="0" w:space="0" w:color="auto"/>
              </w:divBdr>
            </w:div>
          </w:divsChild>
        </w:div>
        <w:div w:id="280185590">
          <w:marLeft w:val="0"/>
          <w:marRight w:val="0"/>
          <w:marTop w:val="0"/>
          <w:marBottom w:val="0"/>
          <w:divBdr>
            <w:top w:val="none" w:sz="0" w:space="0" w:color="auto"/>
            <w:left w:val="none" w:sz="0" w:space="0" w:color="auto"/>
            <w:bottom w:val="none" w:sz="0" w:space="0" w:color="auto"/>
            <w:right w:val="none" w:sz="0" w:space="0" w:color="auto"/>
          </w:divBdr>
          <w:divsChild>
            <w:div w:id="11575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noveloffice.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rpnoveloffic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F42B50-3F8C-4044-8539-85264A00F822}">
  <ds:schemaRef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38b211dd-f411-4cc2-96d0-71b9191326a8"/>
    <ds:schemaRef ds:uri="9e168002-34a9-49a9-ba48-fb93e0b61ad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76AAB14-3D5F-42C4-9D7E-4753970554A9}">
  <ds:schemaRefs>
    <ds:schemaRef ds:uri="http://schemas.microsoft.com/sharepoint/v3/contenttype/forms"/>
  </ds:schemaRefs>
</ds:datastoreItem>
</file>

<file path=customXml/itemProps3.xml><?xml version="1.0" encoding="utf-8"?>
<ds:datastoreItem xmlns:ds="http://schemas.openxmlformats.org/officeDocument/2006/customXml" ds:itemID="{8238D996-2FB9-4216-B60A-502D85A7C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5</cp:revision>
  <dcterms:created xsi:type="dcterms:W3CDTF">2025-06-30T09:05:00Z</dcterms:created>
  <dcterms:modified xsi:type="dcterms:W3CDTF">2025-07-02T13:26:00Z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