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4FED9" w14:textId="6DAC7B7D" w:rsidR="00F91366" w:rsidRPr="00F91366" w:rsidRDefault="00F91366" w:rsidP="5BDB2F8E">
      <w:pPr>
        <w:spacing w:line="360" w:lineRule="auto"/>
        <w:jc w:val="center"/>
        <w:rPr>
          <w:rFonts w:ascii="Times New Roman" w:hAnsi="Times New Roman" w:cs="Times New Roman"/>
          <w:b/>
          <w:bCs/>
          <w:sz w:val="32"/>
          <w:szCs w:val="32"/>
        </w:rPr>
      </w:pPr>
      <w:r w:rsidRPr="5BDB2F8E">
        <w:rPr>
          <w:rFonts w:ascii="Times New Roman" w:hAnsi="Times New Roman" w:cs="Times New Roman"/>
          <w:b/>
          <w:bCs/>
          <w:sz w:val="32"/>
          <w:szCs w:val="32"/>
        </w:rPr>
        <w:t>SOP: Space Design &amp; Allocation Process</w:t>
      </w:r>
    </w:p>
    <w:p w14:paraId="6E11B96C" w14:textId="76083E9A" w:rsidR="00F91366" w:rsidRPr="00F91366" w:rsidRDefault="00F91366" w:rsidP="00B55C39">
      <w:pPr>
        <w:spacing w:line="360" w:lineRule="auto"/>
        <w:jc w:val="center"/>
        <w:rPr>
          <w:rFonts w:ascii="Times New Roman" w:hAnsi="Times New Roman" w:cs="Times New Roman"/>
        </w:rPr>
      </w:pPr>
      <w:r w:rsidRPr="5BDB2F8E">
        <w:rPr>
          <w:rFonts w:ascii="Times New Roman" w:hAnsi="Times New Roman" w:cs="Times New Roman"/>
          <w:b/>
          <w:bCs/>
        </w:rPr>
        <w:t>Department:</w:t>
      </w:r>
      <w:r w:rsidRPr="5BDB2F8E">
        <w:rPr>
          <w:rFonts w:ascii="Times New Roman" w:hAnsi="Times New Roman" w:cs="Times New Roman"/>
        </w:rPr>
        <w:t xml:space="preserve"> </w:t>
      </w:r>
      <w:r w:rsidR="1221083B" w:rsidRPr="5BDB2F8E">
        <w:rPr>
          <w:rFonts w:ascii="Times New Roman" w:hAnsi="Times New Roman" w:cs="Times New Roman"/>
        </w:rPr>
        <w:t>BDM</w:t>
      </w:r>
      <w:r>
        <w:br/>
      </w:r>
      <w:r w:rsidRPr="5BDB2F8E">
        <w:rPr>
          <w:rFonts w:ascii="Times New Roman" w:hAnsi="Times New Roman" w:cs="Times New Roman"/>
          <w:b/>
          <w:bCs/>
        </w:rPr>
        <w:t>Sub</w:t>
      </w:r>
      <w:r w:rsidR="00576570">
        <w:rPr>
          <w:rFonts w:ascii="Times New Roman" w:hAnsi="Times New Roman" w:cs="Times New Roman"/>
          <w:b/>
          <w:bCs/>
        </w:rPr>
        <w:t>-</w:t>
      </w:r>
      <w:r w:rsidRPr="5BDB2F8E">
        <w:rPr>
          <w:rFonts w:ascii="Times New Roman" w:hAnsi="Times New Roman" w:cs="Times New Roman"/>
          <w:b/>
          <w:bCs/>
        </w:rPr>
        <w:t>Department:</w:t>
      </w:r>
      <w:r w:rsidRPr="5BDB2F8E">
        <w:rPr>
          <w:rFonts w:ascii="Times New Roman" w:hAnsi="Times New Roman" w:cs="Times New Roman"/>
        </w:rPr>
        <w:t xml:space="preserve"> </w:t>
      </w:r>
      <w:r w:rsidR="39D17348" w:rsidRPr="5BDB2F8E">
        <w:rPr>
          <w:rFonts w:ascii="Times New Roman" w:hAnsi="Times New Roman" w:cs="Times New Roman"/>
        </w:rPr>
        <w:t xml:space="preserve">Leasing </w:t>
      </w:r>
      <w:r>
        <w:br/>
      </w:r>
      <w:r w:rsidRPr="5BDB2F8E">
        <w:rPr>
          <w:rFonts w:ascii="Times New Roman" w:hAnsi="Times New Roman" w:cs="Times New Roman"/>
          <w:b/>
          <w:bCs/>
        </w:rPr>
        <w:t>SOP ID:</w:t>
      </w:r>
    </w:p>
    <w:p w14:paraId="39036855" w14:textId="77777777" w:rsidR="00F91366" w:rsidRPr="00F91366" w:rsidRDefault="00000000" w:rsidP="00F91366">
      <w:pPr>
        <w:spacing w:line="360" w:lineRule="auto"/>
        <w:rPr>
          <w:rFonts w:ascii="Times New Roman" w:hAnsi="Times New Roman" w:cs="Times New Roman"/>
        </w:rPr>
      </w:pPr>
      <w:r>
        <w:rPr>
          <w:rFonts w:ascii="Times New Roman" w:hAnsi="Times New Roman" w:cs="Times New Roman"/>
        </w:rPr>
        <w:pict w14:anchorId="78FAD50E">
          <v:rect id="_x0000_i1025" style="width:0;height:1.5pt" o:hralign="center" o:hrstd="t" o:hr="t" fillcolor="#a0a0a0" stroked="f"/>
        </w:pict>
      </w:r>
    </w:p>
    <w:p w14:paraId="52C667B5" w14:textId="77777777" w:rsidR="00F91366" w:rsidRPr="00F91366" w:rsidRDefault="00F91366" w:rsidP="002A1683">
      <w:pPr>
        <w:pStyle w:val="Style1"/>
      </w:pPr>
      <w:r w:rsidRPr="00F91366">
        <w:t>1. Objective</w:t>
      </w:r>
    </w:p>
    <w:p w14:paraId="20857B00" w14:textId="77777777" w:rsidR="00F91366" w:rsidRPr="00F91366" w:rsidRDefault="00F91366" w:rsidP="00F91366">
      <w:pPr>
        <w:spacing w:line="360" w:lineRule="auto"/>
        <w:rPr>
          <w:rFonts w:ascii="Times New Roman" w:hAnsi="Times New Roman" w:cs="Times New Roman"/>
        </w:rPr>
      </w:pPr>
      <w:r w:rsidRPr="00F91366">
        <w:rPr>
          <w:rFonts w:ascii="Times New Roman" w:hAnsi="Times New Roman" w:cs="Times New Roman"/>
        </w:rPr>
        <w:t>To systematically design and allocate office spaces that meet client requirements while optimizing operational efficiency and profitability through Carpet Area Realization (CAR), ensuring timely delivery, compliance with layout standards, and improved client satisfaction.</w:t>
      </w:r>
    </w:p>
    <w:p w14:paraId="3BCC6639" w14:textId="77777777" w:rsidR="00F91366" w:rsidRPr="00F91366" w:rsidRDefault="00000000" w:rsidP="00F91366">
      <w:pPr>
        <w:spacing w:line="360" w:lineRule="auto"/>
        <w:rPr>
          <w:rFonts w:ascii="Times New Roman" w:hAnsi="Times New Roman" w:cs="Times New Roman"/>
        </w:rPr>
      </w:pPr>
      <w:r>
        <w:rPr>
          <w:rFonts w:ascii="Times New Roman" w:hAnsi="Times New Roman" w:cs="Times New Roman"/>
        </w:rPr>
        <w:pict w14:anchorId="49CC7797">
          <v:rect id="_x0000_i1026" style="width:0;height:1.5pt" o:hralign="center" o:hrstd="t" o:hr="t" fillcolor="#a0a0a0" stroked="f"/>
        </w:pict>
      </w:r>
    </w:p>
    <w:p w14:paraId="2B7A6D87" w14:textId="77777777" w:rsidR="00F91366" w:rsidRPr="002A1683" w:rsidRDefault="00F91366" w:rsidP="002A1683">
      <w:pPr>
        <w:pStyle w:val="Style1"/>
      </w:pPr>
      <w:r w:rsidRPr="00F91366">
        <w:t>2. Scope</w:t>
      </w:r>
    </w:p>
    <w:p w14:paraId="7E3B4DE1" w14:textId="5C2825DF" w:rsidR="00F91366" w:rsidRPr="00F91366" w:rsidRDefault="00F91366" w:rsidP="00F91366">
      <w:pPr>
        <w:spacing w:line="360" w:lineRule="auto"/>
        <w:rPr>
          <w:rFonts w:ascii="Times New Roman" w:hAnsi="Times New Roman" w:cs="Times New Roman"/>
        </w:rPr>
      </w:pPr>
      <w:r w:rsidRPr="00F91366">
        <w:rPr>
          <w:rFonts w:ascii="Times New Roman" w:hAnsi="Times New Roman" w:cs="Times New Roman"/>
        </w:rPr>
        <w:t>This SOP outlines the end-to-end process of space design and allocation at Novel Office, encompassing every stage from client needs assessment and Carpet Area Realization (CAR) evaluation to layout submission, block management, and final approval. The process involves multiple stakeholders including Business Development Managers (BDMs), Space Planners, the Layout Team Lead, Operations Coordinators, and Clients, working collaboratively to ensure efficient and profitable space planning. It applies across all Novel Office properties—NTP, NBP, NOB, NOW, NOM, NOQ, and NOC—and is relevant for new leads, active deals under soft or hard block status, layout revisions, and initiation of fit-out activities.</w:t>
      </w:r>
    </w:p>
    <w:p w14:paraId="4427AD92" w14:textId="77777777" w:rsidR="00F91366" w:rsidRPr="002A1683" w:rsidRDefault="00F91366" w:rsidP="002A1683">
      <w:pPr>
        <w:pStyle w:val="Style1"/>
      </w:pPr>
      <w:r w:rsidRPr="00F91366">
        <w:t>3. Definitions</w:t>
      </w:r>
    </w:p>
    <w:tbl>
      <w:tblPr>
        <w:tblStyle w:val="TableGrid"/>
        <w:tblW w:w="0" w:type="auto"/>
        <w:tblLook w:val="04A0" w:firstRow="1" w:lastRow="0" w:firstColumn="1" w:lastColumn="0" w:noHBand="0" w:noVBand="1"/>
      </w:tblPr>
      <w:tblGrid>
        <w:gridCol w:w="2627"/>
        <w:gridCol w:w="6389"/>
      </w:tblGrid>
      <w:tr w:rsidR="00F91366" w:rsidRPr="00F91366" w14:paraId="17F5B2F7" w14:textId="77777777" w:rsidTr="00F91366">
        <w:tc>
          <w:tcPr>
            <w:tcW w:w="0" w:type="auto"/>
            <w:hideMark/>
          </w:tcPr>
          <w:p w14:paraId="413A8531" w14:textId="77777777" w:rsidR="00F91366" w:rsidRPr="00F91366" w:rsidRDefault="00F91366" w:rsidP="00F91366">
            <w:pPr>
              <w:spacing w:after="160" w:line="360" w:lineRule="auto"/>
              <w:rPr>
                <w:rFonts w:ascii="Times New Roman" w:hAnsi="Times New Roman" w:cs="Times New Roman"/>
                <w:b/>
                <w:bCs/>
              </w:rPr>
            </w:pPr>
            <w:r w:rsidRPr="00F91366">
              <w:rPr>
                <w:rFonts w:ascii="Times New Roman" w:hAnsi="Times New Roman" w:cs="Times New Roman"/>
                <w:b/>
                <w:bCs/>
              </w:rPr>
              <w:t>Term</w:t>
            </w:r>
          </w:p>
        </w:tc>
        <w:tc>
          <w:tcPr>
            <w:tcW w:w="0" w:type="auto"/>
            <w:hideMark/>
          </w:tcPr>
          <w:p w14:paraId="7D1489C1" w14:textId="77777777" w:rsidR="00F91366" w:rsidRPr="00F91366" w:rsidRDefault="00F91366" w:rsidP="00F91366">
            <w:pPr>
              <w:spacing w:after="160" w:line="360" w:lineRule="auto"/>
              <w:rPr>
                <w:rFonts w:ascii="Times New Roman" w:hAnsi="Times New Roman" w:cs="Times New Roman"/>
                <w:b/>
                <w:bCs/>
              </w:rPr>
            </w:pPr>
            <w:r w:rsidRPr="00F91366">
              <w:rPr>
                <w:rFonts w:ascii="Times New Roman" w:hAnsi="Times New Roman" w:cs="Times New Roman"/>
                <w:b/>
                <w:bCs/>
              </w:rPr>
              <w:t>Definition</w:t>
            </w:r>
          </w:p>
        </w:tc>
      </w:tr>
      <w:tr w:rsidR="00F91366" w:rsidRPr="00F91366" w14:paraId="69194888" w14:textId="77777777" w:rsidTr="00F91366">
        <w:tc>
          <w:tcPr>
            <w:tcW w:w="0" w:type="auto"/>
            <w:hideMark/>
          </w:tcPr>
          <w:p w14:paraId="47DF7F54" w14:textId="77777777" w:rsidR="00F91366" w:rsidRPr="00F91366" w:rsidRDefault="00F91366" w:rsidP="00F91366">
            <w:pPr>
              <w:spacing w:after="160" w:line="360" w:lineRule="auto"/>
              <w:rPr>
                <w:rFonts w:ascii="Times New Roman" w:hAnsi="Times New Roman" w:cs="Times New Roman"/>
              </w:rPr>
            </w:pPr>
            <w:r w:rsidRPr="00F91366">
              <w:rPr>
                <w:rFonts w:ascii="Times New Roman" w:hAnsi="Times New Roman" w:cs="Times New Roman"/>
                <w:b/>
                <w:bCs/>
              </w:rPr>
              <w:t>Layout Planning</w:t>
            </w:r>
          </w:p>
        </w:tc>
        <w:tc>
          <w:tcPr>
            <w:tcW w:w="0" w:type="auto"/>
            <w:hideMark/>
          </w:tcPr>
          <w:p w14:paraId="64248BEF" w14:textId="35D76B8D" w:rsidR="00F91366" w:rsidRPr="00F91366" w:rsidRDefault="00F91366" w:rsidP="00F91366">
            <w:pPr>
              <w:spacing w:after="160" w:line="360" w:lineRule="auto"/>
              <w:rPr>
                <w:rFonts w:ascii="Times New Roman" w:hAnsi="Times New Roman" w:cs="Times New Roman"/>
              </w:rPr>
            </w:pPr>
            <w:r w:rsidRPr="00F91366">
              <w:rPr>
                <w:rFonts w:ascii="Times New Roman" w:hAnsi="Times New Roman" w:cs="Times New Roman"/>
              </w:rPr>
              <w:t>Process of organizing desks, cabins, meeting rooms, circulation, and amenities per internal standards.</w:t>
            </w:r>
          </w:p>
        </w:tc>
      </w:tr>
      <w:tr w:rsidR="00F91366" w:rsidRPr="00F91366" w14:paraId="2A26EF76" w14:textId="77777777" w:rsidTr="00F91366">
        <w:tc>
          <w:tcPr>
            <w:tcW w:w="0" w:type="auto"/>
            <w:hideMark/>
          </w:tcPr>
          <w:p w14:paraId="0A007B27" w14:textId="77777777" w:rsidR="00F91366" w:rsidRPr="00F91366" w:rsidRDefault="00F91366" w:rsidP="00F91366">
            <w:pPr>
              <w:spacing w:after="160" w:line="360" w:lineRule="auto"/>
              <w:rPr>
                <w:rFonts w:ascii="Times New Roman" w:hAnsi="Times New Roman" w:cs="Times New Roman"/>
              </w:rPr>
            </w:pPr>
            <w:r w:rsidRPr="00F91366">
              <w:rPr>
                <w:rFonts w:ascii="Times New Roman" w:hAnsi="Times New Roman" w:cs="Times New Roman"/>
                <w:b/>
                <w:bCs/>
              </w:rPr>
              <w:t>Carpet Area Realization (CAR)</w:t>
            </w:r>
          </w:p>
        </w:tc>
        <w:tc>
          <w:tcPr>
            <w:tcW w:w="0" w:type="auto"/>
            <w:hideMark/>
          </w:tcPr>
          <w:p w14:paraId="4F81304E" w14:textId="77777777" w:rsidR="00F91366" w:rsidRPr="00F91366" w:rsidRDefault="00F91366" w:rsidP="00F91366">
            <w:pPr>
              <w:spacing w:after="160" w:line="360" w:lineRule="auto"/>
              <w:rPr>
                <w:rFonts w:ascii="Times New Roman" w:hAnsi="Times New Roman" w:cs="Times New Roman"/>
              </w:rPr>
            </w:pPr>
            <w:r w:rsidRPr="00F91366">
              <w:rPr>
                <w:rFonts w:ascii="Times New Roman" w:hAnsi="Times New Roman" w:cs="Times New Roman"/>
              </w:rPr>
              <w:t xml:space="preserve">Revenue earned per </w:t>
            </w:r>
            <w:proofErr w:type="spellStart"/>
            <w:r w:rsidRPr="00F91366">
              <w:rPr>
                <w:rFonts w:ascii="Times New Roman" w:hAnsi="Times New Roman" w:cs="Times New Roman"/>
              </w:rPr>
              <w:t>sq</w:t>
            </w:r>
            <w:proofErr w:type="spellEnd"/>
            <w:r w:rsidRPr="00F91366">
              <w:rPr>
                <w:rFonts w:ascii="Times New Roman" w:hAnsi="Times New Roman" w:cs="Times New Roman"/>
              </w:rPr>
              <w:t xml:space="preserve"> ft of carpet area = (Deal Value – Freebies) / Carpet Area.</w:t>
            </w:r>
          </w:p>
        </w:tc>
      </w:tr>
      <w:tr w:rsidR="00F91366" w:rsidRPr="00F91366" w14:paraId="09AFB08E" w14:textId="77777777" w:rsidTr="00F91366">
        <w:tc>
          <w:tcPr>
            <w:tcW w:w="0" w:type="auto"/>
            <w:hideMark/>
          </w:tcPr>
          <w:p w14:paraId="19165AAC" w14:textId="77777777" w:rsidR="00F91366" w:rsidRPr="00F91366" w:rsidRDefault="00F91366" w:rsidP="00F91366">
            <w:pPr>
              <w:spacing w:after="160" w:line="360" w:lineRule="auto"/>
              <w:rPr>
                <w:rFonts w:ascii="Times New Roman" w:hAnsi="Times New Roman" w:cs="Times New Roman"/>
              </w:rPr>
            </w:pPr>
            <w:r w:rsidRPr="00F91366">
              <w:rPr>
                <w:rFonts w:ascii="Times New Roman" w:hAnsi="Times New Roman" w:cs="Times New Roman"/>
                <w:b/>
                <w:bCs/>
              </w:rPr>
              <w:t>Soft Block</w:t>
            </w:r>
          </w:p>
        </w:tc>
        <w:tc>
          <w:tcPr>
            <w:tcW w:w="0" w:type="auto"/>
            <w:hideMark/>
          </w:tcPr>
          <w:p w14:paraId="09A13D0C" w14:textId="77777777" w:rsidR="00F91366" w:rsidRPr="00F91366" w:rsidRDefault="00F91366" w:rsidP="00F91366">
            <w:pPr>
              <w:spacing w:after="160" w:line="360" w:lineRule="auto"/>
              <w:rPr>
                <w:rFonts w:ascii="Times New Roman" w:hAnsi="Times New Roman" w:cs="Times New Roman"/>
              </w:rPr>
            </w:pPr>
            <w:r w:rsidRPr="00F91366">
              <w:rPr>
                <w:rFonts w:ascii="Times New Roman" w:hAnsi="Times New Roman" w:cs="Times New Roman"/>
              </w:rPr>
              <w:t>5–15 day hold in ERP for space during negotiation.</w:t>
            </w:r>
          </w:p>
        </w:tc>
      </w:tr>
      <w:tr w:rsidR="00F91366" w:rsidRPr="00F91366" w14:paraId="4698FCAA" w14:textId="77777777" w:rsidTr="00F91366">
        <w:tc>
          <w:tcPr>
            <w:tcW w:w="0" w:type="auto"/>
            <w:hideMark/>
          </w:tcPr>
          <w:p w14:paraId="3414FE18" w14:textId="77777777" w:rsidR="00F91366" w:rsidRPr="00F91366" w:rsidRDefault="00F91366" w:rsidP="00F91366">
            <w:pPr>
              <w:spacing w:after="160" w:line="360" w:lineRule="auto"/>
              <w:rPr>
                <w:rFonts w:ascii="Times New Roman" w:hAnsi="Times New Roman" w:cs="Times New Roman"/>
              </w:rPr>
            </w:pPr>
            <w:r w:rsidRPr="00F91366">
              <w:rPr>
                <w:rFonts w:ascii="Times New Roman" w:hAnsi="Times New Roman" w:cs="Times New Roman"/>
                <w:b/>
                <w:bCs/>
              </w:rPr>
              <w:lastRenderedPageBreak/>
              <w:t>Hard Block</w:t>
            </w:r>
          </w:p>
        </w:tc>
        <w:tc>
          <w:tcPr>
            <w:tcW w:w="0" w:type="auto"/>
            <w:hideMark/>
          </w:tcPr>
          <w:p w14:paraId="2464B5A3" w14:textId="77777777" w:rsidR="00F91366" w:rsidRPr="00F91366" w:rsidRDefault="00F91366" w:rsidP="00F91366">
            <w:pPr>
              <w:spacing w:after="160" w:line="360" w:lineRule="auto"/>
              <w:rPr>
                <w:rFonts w:ascii="Times New Roman" w:hAnsi="Times New Roman" w:cs="Times New Roman"/>
              </w:rPr>
            </w:pPr>
            <w:r w:rsidRPr="00F91366">
              <w:rPr>
                <w:rFonts w:ascii="Times New Roman" w:hAnsi="Times New Roman" w:cs="Times New Roman"/>
              </w:rPr>
              <w:t>Final reservation after deal closure.</w:t>
            </w:r>
          </w:p>
        </w:tc>
      </w:tr>
      <w:tr w:rsidR="00F91366" w:rsidRPr="00F91366" w14:paraId="1BAFB521" w14:textId="77777777" w:rsidTr="00F91366">
        <w:tc>
          <w:tcPr>
            <w:tcW w:w="0" w:type="auto"/>
            <w:hideMark/>
          </w:tcPr>
          <w:p w14:paraId="7621E66A" w14:textId="77777777" w:rsidR="00F91366" w:rsidRPr="00F91366" w:rsidRDefault="00F91366" w:rsidP="00F91366">
            <w:pPr>
              <w:spacing w:after="160" w:line="360" w:lineRule="auto"/>
              <w:rPr>
                <w:rFonts w:ascii="Times New Roman" w:hAnsi="Times New Roman" w:cs="Times New Roman"/>
              </w:rPr>
            </w:pPr>
            <w:r w:rsidRPr="00F91366">
              <w:rPr>
                <w:rFonts w:ascii="Times New Roman" w:hAnsi="Times New Roman" w:cs="Times New Roman"/>
                <w:b/>
                <w:bCs/>
              </w:rPr>
              <w:t>ERP System</w:t>
            </w:r>
          </w:p>
        </w:tc>
        <w:tc>
          <w:tcPr>
            <w:tcW w:w="0" w:type="auto"/>
            <w:hideMark/>
          </w:tcPr>
          <w:p w14:paraId="0D91567D" w14:textId="77777777" w:rsidR="00F91366" w:rsidRPr="00F91366" w:rsidRDefault="00F91366" w:rsidP="00F91366">
            <w:pPr>
              <w:spacing w:after="160" w:line="360" w:lineRule="auto"/>
              <w:rPr>
                <w:rFonts w:ascii="Times New Roman" w:hAnsi="Times New Roman" w:cs="Times New Roman"/>
              </w:rPr>
            </w:pPr>
            <w:r w:rsidRPr="00F91366">
              <w:rPr>
                <w:rFonts w:ascii="Times New Roman" w:hAnsi="Times New Roman" w:cs="Times New Roman"/>
              </w:rPr>
              <w:t>Internal CRM used to raise and track layout requests.</w:t>
            </w:r>
          </w:p>
        </w:tc>
      </w:tr>
      <w:tr w:rsidR="00F91366" w:rsidRPr="00F91366" w14:paraId="2D906A57" w14:textId="77777777" w:rsidTr="00F91366">
        <w:tc>
          <w:tcPr>
            <w:tcW w:w="0" w:type="auto"/>
            <w:hideMark/>
          </w:tcPr>
          <w:p w14:paraId="3EC483E9" w14:textId="77777777" w:rsidR="00F91366" w:rsidRPr="00F91366" w:rsidRDefault="00F91366" w:rsidP="00F91366">
            <w:pPr>
              <w:spacing w:after="160" w:line="360" w:lineRule="auto"/>
              <w:rPr>
                <w:rFonts w:ascii="Times New Roman" w:hAnsi="Times New Roman" w:cs="Times New Roman"/>
              </w:rPr>
            </w:pPr>
            <w:r w:rsidRPr="00F91366">
              <w:rPr>
                <w:rFonts w:ascii="Times New Roman" w:hAnsi="Times New Roman" w:cs="Times New Roman"/>
                <w:b/>
                <w:bCs/>
              </w:rPr>
              <w:t>Space Planner</w:t>
            </w:r>
          </w:p>
        </w:tc>
        <w:tc>
          <w:tcPr>
            <w:tcW w:w="0" w:type="auto"/>
            <w:hideMark/>
          </w:tcPr>
          <w:p w14:paraId="14056215" w14:textId="77777777" w:rsidR="00F91366" w:rsidRPr="00F91366" w:rsidRDefault="00F91366" w:rsidP="00F91366">
            <w:pPr>
              <w:spacing w:after="160" w:line="360" w:lineRule="auto"/>
              <w:rPr>
                <w:rFonts w:ascii="Times New Roman" w:hAnsi="Times New Roman" w:cs="Times New Roman"/>
              </w:rPr>
            </w:pPr>
            <w:r w:rsidRPr="00F91366">
              <w:rPr>
                <w:rFonts w:ascii="Times New Roman" w:hAnsi="Times New Roman" w:cs="Times New Roman"/>
              </w:rPr>
              <w:t>Specialist responsible for designing efficient layouts swiftly.</w:t>
            </w:r>
          </w:p>
        </w:tc>
      </w:tr>
      <w:tr w:rsidR="00F91366" w:rsidRPr="00F91366" w14:paraId="354CEB68" w14:textId="77777777" w:rsidTr="00F91366">
        <w:tc>
          <w:tcPr>
            <w:tcW w:w="0" w:type="auto"/>
            <w:hideMark/>
          </w:tcPr>
          <w:p w14:paraId="184C539D" w14:textId="77777777" w:rsidR="00F91366" w:rsidRPr="00F91366" w:rsidRDefault="00F91366" w:rsidP="00F91366">
            <w:pPr>
              <w:spacing w:after="160" w:line="360" w:lineRule="auto"/>
              <w:rPr>
                <w:rFonts w:ascii="Times New Roman" w:hAnsi="Times New Roman" w:cs="Times New Roman"/>
              </w:rPr>
            </w:pPr>
            <w:r w:rsidRPr="00F91366">
              <w:rPr>
                <w:rFonts w:ascii="Times New Roman" w:hAnsi="Times New Roman" w:cs="Times New Roman"/>
                <w:b/>
                <w:bCs/>
              </w:rPr>
              <w:t>Turnaround Time (TAT)</w:t>
            </w:r>
          </w:p>
        </w:tc>
        <w:tc>
          <w:tcPr>
            <w:tcW w:w="0" w:type="auto"/>
            <w:hideMark/>
          </w:tcPr>
          <w:p w14:paraId="433076DE" w14:textId="77777777" w:rsidR="00F91366" w:rsidRPr="00F91366" w:rsidRDefault="00F91366" w:rsidP="00F91366">
            <w:pPr>
              <w:spacing w:after="160" w:line="360" w:lineRule="auto"/>
              <w:rPr>
                <w:rFonts w:ascii="Times New Roman" w:hAnsi="Times New Roman" w:cs="Times New Roman"/>
              </w:rPr>
            </w:pPr>
            <w:r w:rsidRPr="00F91366">
              <w:rPr>
                <w:rFonts w:ascii="Times New Roman" w:hAnsi="Times New Roman" w:cs="Times New Roman"/>
              </w:rPr>
              <w:t>Time allocated to deliver layout based on seat quantity and complexity.</w:t>
            </w:r>
          </w:p>
        </w:tc>
      </w:tr>
    </w:tbl>
    <w:p w14:paraId="3CA4EB9E" w14:textId="77777777" w:rsidR="00F91366" w:rsidRPr="00F91366" w:rsidRDefault="00000000" w:rsidP="00F91366">
      <w:pPr>
        <w:spacing w:line="360" w:lineRule="auto"/>
        <w:rPr>
          <w:rFonts w:ascii="Times New Roman" w:hAnsi="Times New Roman" w:cs="Times New Roman"/>
        </w:rPr>
      </w:pPr>
      <w:r>
        <w:rPr>
          <w:rFonts w:ascii="Times New Roman" w:hAnsi="Times New Roman" w:cs="Times New Roman"/>
        </w:rPr>
        <w:pict w14:anchorId="6AFB2EC8">
          <v:rect id="_x0000_i1027" style="width:0;height:1.5pt" o:hralign="center" o:hrstd="t" o:hr="t" fillcolor="#a0a0a0" stroked="f"/>
        </w:pict>
      </w:r>
    </w:p>
    <w:p w14:paraId="1DEFEA10" w14:textId="77777777" w:rsidR="00F91366" w:rsidRPr="002A1683" w:rsidRDefault="00F91366" w:rsidP="002A1683">
      <w:pPr>
        <w:pStyle w:val="Style1"/>
      </w:pPr>
      <w:r w:rsidRPr="00F91366">
        <w:t>4. Roles &amp; Responsibilities</w:t>
      </w:r>
    </w:p>
    <w:p w14:paraId="17F31D3D" w14:textId="77777777" w:rsidR="00F91366" w:rsidRPr="00F91366" w:rsidRDefault="00F91366" w:rsidP="00F91366">
      <w:pPr>
        <w:numPr>
          <w:ilvl w:val="0"/>
          <w:numId w:val="7"/>
        </w:numPr>
        <w:spacing w:line="360" w:lineRule="auto"/>
        <w:rPr>
          <w:rFonts w:ascii="Times New Roman" w:hAnsi="Times New Roman" w:cs="Times New Roman"/>
        </w:rPr>
      </w:pPr>
      <w:r w:rsidRPr="00F91366">
        <w:rPr>
          <w:rFonts w:ascii="Times New Roman" w:hAnsi="Times New Roman" w:cs="Times New Roman"/>
          <w:b/>
          <w:bCs/>
        </w:rPr>
        <w:t>BDM:</w:t>
      </w:r>
    </w:p>
    <w:p w14:paraId="64B57431" w14:textId="77777777" w:rsidR="00F91366" w:rsidRPr="00F91366" w:rsidRDefault="00F91366" w:rsidP="00F91366">
      <w:pPr>
        <w:numPr>
          <w:ilvl w:val="1"/>
          <w:numId w:val="7"/>
        </w:numPr>
        <w:spacing w:line="360" w:lineRule="auto"/>
        <w:rPr>
          <w:rFonts w:ascii="Times New Roman" w:hAnsi="Times New Roman" w:cs="Times New Roman"/>
        </w:rPr>
      </w:pPr>
      <w:r w:rsidRPr="00F91366">
        <w:rPr>
          <w:rFonts w:ascii="Times New Roman" w:hAnsi="Times New Roman" w:cs="Times New Roman"/>
        </w:rPr>
        <w:t>Conduct detailed needs analysis (seat types, zones, orientation, privacy, future expansion).</w:t>
      </w:r>
    </w:p>
    <w:p w14:paraId="20375D23" w14:textId="264B56CD" w:rsidR="00F91366" w:rsidRPr="00F91366" w:rsidRDefault="00F91366" w:rsidP="00F91366">
      <w:pPr>
        <w:numPr>
          <w:ilvl w:val="1"/>
          <w:numId w:val="7"/>
        </w:numPr>
        <w:spacing w:line="360" w:lineRule="auto"/>
        <w:rPr>
          <w:rFonts w:ascii="Times New Roman" w:hAnsi="Times New Roman" w:cs="Times New Roman"/>
        </w:rPr>
      </w:pPr>
      <w:r w:rsidRPr="00F91366">
        <w:rPr>
          <w:rFonts w:ascii="Times New Roman" w:hAnsi="Times New Roman" w:cs="Times New Roman"/>
        </w:rPr>
        <w:t xml:space="preserve">Compute CAR and </w:t>
      </w:r>
      <w:r w:rsidR="004636B5" w:rsidRPr="00F91366">
        <w:rPr>
          <w:rFonts w:ascii="Times New Roman" w:hAnsi="Times New Roman" w:cs="Times New Roman"/>
        </w:rPr>
        <w:t>compared</w:t>
      </w:r>
      <w:r w:rsidRPr="00F91366">
        <w:rPr>
          <w:rFonts w:ascii="Times New Roman" w:hAnsi="Times New Roman" w:cs="Times New Roman"/>
        </w:rPr>
        <w:t xml:space="preserve"> to property thresholds (e.g., NTP ₹220–235, NOM ₹300–335, NOQ ₹390–410, NOC ₹400–445).</w:t>
      </w:r>
    </w:p>
    <w:p w14:paraId="06FCB952" w14:textId="443D69E2" w:rsidR="00F91366" w:rsidRPr="00F91366" w:rsidRDefault="00F91366" w:rsidP="00F91366">
      <w:pPr>
        <w:numPr>
          <w:ilvl w:val="1"/>
          <w:numId w:val="7"/>
        </w:numPr>
        <w:spacing w:line="360" w:lineRule="auto"/>
        <w:rPr>
          <w:rFonts w:ascii="Times New Roman" w:hAnsi="Times New Roman" w:cs="Times New Roman"/>
        </w:rPr>
      </w:pPr>
      <w:r w:rsidRPr="00F91366">
        <w:rPr>
          <w:rFonts w:ascii="Times New Roman" w:hAnsi="Times New Roman" w:cs="Times New Roman"/>
        </w:rPr>
        <w:t>Use space-by-seat density estimates (70–130 </w:t>
      </w:r>
      <w:proofErr w:type="spellStart"/>
      <w:r w:rsidRPr="00F91366">
        <w:rPr>
          <w:rFonts w:ascii="Times New Roman" w:hAnsi="Times New Roman" w:cs="Times New Roman"/>
        </w:rPr>
        <w:t>sq</w:t>
      </w:r>
      <w:proofErr w:type="spellEnd"/>
      <w:r w:rsidRPr="00F91366">
        <w:rPr>
          <w:rFonts w:ascii="Times New Roman" w:hAnsi="Times New Roman" w:cs="Times New Roman"/>
        </w:rPr>
        <w:t> ft/seat) and regional benchmarks (100–175 </w:t>
      </w:r>
      <w:proofErr w:type="spellStart"/>
      <w:r w:rsidRPr="00F91366">
        <w:rPr>
          <w:rFonts w:ascii="Times New Roman" w:hAnsi="Times New Roman" w:cs="Times New Roman"/>
        </w:rPr>
        <w:t>sq</w:t>
      </w:r>
      <w:proofErr w:type="spellEnd"/>
      <w:r w:rsidRPr="00F91366">
        <w:rPr>
          <w:rFonts w:ascii="Times New Roman" w:hAnsi="Times New Roman" w:cs="Times New Roman"/>
        </w:rPr>
        <w:t> ft/person</w:t>
      </w:r>
      <w:r w:rsidR="007950E4" w:rsidRPr="00F91366">
        <w:rPr>
          <w:rFonts w:ascii="Times New Roman" w:hAnsi="Times New Roman" w:cs="Times New Roman"/>
        </w:rPr>
        <w:t>).</w:t>
      </w:r>
    </w:p>
    <w:p w14:paraId="285E3BB5" w14:textId="025F36DB" w:rsidR="00F91366" w:rsidRPr="00F91366" w:rsidRDefault="00F91366" w:rsidP="00F91366">
      <w:pPr>
        <w:numPr>
          <w:ilvl w:val="1"/>
          <w:numId w:val="7"/>
        </w:numPr>
        <w:spacing w:line="360" w:lineRule="auto"/>
        <w:rPr>
          <w:rFonts w:ascii="Times New Roman" w:hAnsi="Times New Roman" w:cs="Times New Roman"/>
        </w:rPr>
      </w:pPr>
      <w:r w:rsidRPr="5BDB2F8E">
        <w:rPr>
          <w:rFonts w:ascii="Times New Roman" w:hAnsi="Times New Roman" w:cs="Times New Roman"/>
        </w:rPr>
        <w:t xml:space="preserve">Submit thorough layout requests via </w:t>
      </w:r>
      <w:r w:rsidR="66E0DB2B" w:rsidRPr="5BDB2F8E">
        <w:rPr>
          <w:rFonts w:ascii="Times New Roman" w:hAnsi="Times New Roman" w:cs="Times New Roman"/>
        </w:rPr>
        <w:t>Outlook</w:t>
      </w:r>
      <w:r w:rsidRPr="5BDB2F8E">
        <w:rPr>
          <w:rFonts w:ascii="Times New Roman" w:hAnsi="Times New Roman" w:cs="Times New Roman"/>
        </w:rPr>
        <w:t>, complete with sketches, detailed comments, item selections, and block type.</w:t>
      </w:r>
    </w:p>
    <w:p w14:paraId="42255C15" w14:textId="77777777" w:rsidR="00F91366" w:rsidRPr="00F91366" w:rsidRDefault="00F91366" w:rsidP="00F91366">
      <w:pPr>
        <w:numPr>
          <w:ilvl w:val="1"/>
          <w:numId w:val="7"/>
        </w:numPr>
        <w:spacing w:line="360" w:lineRule="auto"/>
        <w:rPr>
          <w:rFonts w:ascii="Times New Roman" w:hAnsi="Times New Roman" w:cs="Times New Roman"/>
        </w:rPr>
      </w:pPr>
      <w:r w:rsidRPr="00F91366">
        <w:rPr>
          <w:rFonts w:ascii="Times New Roman" w:hAnsi="Times New Roman" w:cs="Times New Roman"/>
        </w:rPr>
        <w:t>Set customer expectations for TAT and review layouts for compliance and efficiency.</w:t>
      </w:r>
    </w:p>
    <w:p w14:paraId="2E4A567D" w14:textId="77777777" w:rsidR="00F91366" w:rsidRPr="00F91366" w:rsidRDefault="00F91366" w:rsidP="00F91366">
      <w:pPr>
        <w:numPr>
          <w:ilvl w:val="0"/>
          <w:numId w:val="7"/>
        </w:numPr>
        <w:spacing w:line="360" w:lineRule="auto"/>
        <w:rPr>
          <w:rFonts w:ascii="Times New Roman" w:hAnsi="Times New Roman" w:cs="Times New Roman"/>
        </w:rPr>
      </w:pPr>
      <w:r w:rsidRPr="00F91366">
        <w:rPr>
          <w:rFonts w:ascii="Times New Roman" w:hAnsi="Times New Roman" w:cs="Times New Roman"/>
          <w:b/>
          <w:bCs/>
        </w:rPr>
        <w:t>Space Planner:</w:t>
      </w:r>
    </w:p>
    <w:p w14:paraId="74E4D079" w14:textId="4A406A1D" w:rsidR="00F91366" w:rsidRPr="00F91366" w:rsidRDefault="004636B5" w:rsidP="00F91366">
      <w:pPr>
        <w:numPr>
          <w:ilvl w:val="1"/>
          <w:numId w:val="7"/>
        </w:numPr>
        <w:spacing w:line="360" w:lineRule="auto"/>
        <w:rPr>
          <w:rFonts w:ascii="Times New Roman" w:hAnsi="Times New Roman" w:cs="Times New Roman"/>
        </w:rPr>
      </w:pPr>
      <w:r w:rsidRPr="00F91366">
        <w:rPr>
          <w:rFonts w:ascii="Times New Roman" w:hAnsi="Times New Roman" w:cs="Times New Roman"/>
        </w:rPr>
        <w:t>Analyse</w:t>
      </w:r>
      <w:r w:rsidR="00F91366" w:rsidRPr="00F91366">
        <w:rPr>
          <w:rFonts w:ascii="Times New Roman" w:hAnsi="Times New Roman" w:cs="Times New Roman"/>
        </w:rPr>
        <w:t xml:space="preserve"> client requirements and site data.</w:t>
      </w:r>
    </w:p>
    <w:p w14:paraId="7A075C3E" w14:textId="2433C54F" w:rsidR="00F91366" w:rsidRPr="00F91366" w:rsidRDefault="00F91366" w:rsidP="00F91366">
      <w:pPr>
        <w:numPr>
          <w:ilvl w:val="1"/>
          <w:numId w:val="7"/>
        </w:numPr>
        <w:spacing w:line="360" w:lineRule="auto"/>
        <w:rPr>
          <w:rFonts w:ascii="Times New Roman" w:hAnsi="Times New Roman" w:cs="Times New Roman"/>
        </w:rPr>
      </w:pPr>
      <w:r w:rsidRPr="00F91366">
        <w:rPr>
          <w:rFonts w:ascii="Times New Roman" w:hAnsi="Times New Roman" w:cs="Times New Roman"/>
        </w:rPr>
        <w:t xml:space="preserve">Review circulation factors (target 15–20%) and confirm compliance </w:t>
      </w:r>
    </w:p>
    <w:p w14:paraId="076AA439" w14:textId="77777777" w:rsidR="00F91366" w:rsidRPr="00F91366" w:rsidRDefault="00F91366" w:rsidP="00F91366">
      <w:pPr>
        <w:numPr>
          <w:ilvl w:val="1"/>
          <w:numId w:val="7"/>
        </w:numPr>
        <w:spacing w:line="360" w:lineRule="auto"/>
        <w:rPr>
          <w:rFonts w:ascii="Times New Roman" w:hAnsi="Times New Roman" w:cs="Times New Roman"/>
        </w:rPr>
      </w:pPr>
      <w:r w:rsidRPr="00F91366">
        <w:rPr>
          <w:rFonts w:ascii="Times New Roman" w:hAnsi="Times New Roman" w:cs="Times New Roman"/>
        </w:rPr>
        <w:t>Monitor SLA, deliver designs, and manage revisions.</w:t>
      </w:r>
    </w:p>
    <w:p w14:paraId="212ACF30" w14:textId="6647DF4B" w:rsidR="00F91366" w:rsidRPr="00F91366" w:rsidRDefault="00F91366" w:rsidP="00F91366">
      <w:pPr>
        <w:numPr>
          <w:ilvl w:val="0"/>
          <w:numId w:val="7"/>
        </w:numPr>
        <w:spacing w:line="360" w:lineRule="auto"/>
        <w:rPr>
          <w:rFonts w:ascii="Times New Roman" w:hAnsi="Times New Roman" w:cs="Times New Roman"/>
        </w:rPr>
      </w:pPr>
      <w:r w:rsidRPr="00F91366">
        <w:rPr>
          <w:rFonts w:ascii="Times New Roman" w:hAnsi="Times New Roman" w:cs="Times New Roman"/>
          <w:b/>
          <w:bCs/>
        </w:rPr>
        <w:t xml:space="preserve">Layout Team </w:t>
      </w:r>
      <w:r w:rsidR="003A63D5" w:rsidRPr="00F91366">
        <w:rPr>
          <w:rFonts w:ascii="Times New Roman" w:hAnsi="Times New Roman" w:cs="Times New Roman"/>
          <w:b/>
          <w:bCs/>
        </w:rPr>
        <w:t>Lead:</w:t>
      </w:r>
    </w:p>
    <w:p w14:paraId="025B2BEC" w14:textId="77777777" w:rsidR="00F91366" w:rsidRPr="00F91366" w:rsidRDefault="00F91366" w:rsidP="00F91366">
      <w:pPr>
        <w:numPr>
          <w:ilvl w:val="1"/>
          <w:numId w:val="7"/>
        </w:numPr>
        <w:spacing w:line="360" w:lineRule="auto"/>
        <w:rPr>
          <w:rFonts w:ascii="Times New Roman" w:hAnsi="Times New Roman" w:cs="Times New Roman"/>
        </w:rPr>
      </w:pPr>
      <w:r w:rsidRPr="00F91366">
        <w:rPr>
          <w:rFonts w:ascii="Times New Roman" w:hAnsi="Times New Roman" w:cs="Times New Roman"/>
        </w:rPr>
        <w:t>Assign planners, oversee SLA compliance, approve complex layouts.</w:t>
      </w:r>
    </w:p>
    <w:p w14:paraId="7EB0BB25" w14:textId="77777777" w:rsidR="00F91366" w:rsidRPr="00F91366" w:rsidRDefault="00F91366" w:rsidP="00F91366">
      <w:pPr>
        <w:numPr>
          <w:ilvl w:val="1"/>
          <w:numId w:val="7"/>
        </w:numPr>
        <w:spacing w:line="360" w:lineRule="auto"/>
        <w:rPr>
          <w:rFonts w:ascii="Times New Roman" w:hAnsi="Times New Roman" w:cs="Times New Roman"/>
        </w:rPr>
      </w:pPr>
      <w:r w:rsidRPr="00F91366">
        <w:rPr>
          <w:rFonts w:ascii="Times New Roman" w:hAnsi="Times New Roman" w:cs="Times New Roman"/>
        </w:rPr>
        <w:t>Manage escalations, ensure coordination across sales/design/operations.</w:t>
      </w:r>
    </w:p>
    <w:p w14:paraId="5D088669" w14:textId="77777777" w:rsidR="00F91366" w:rsidRPr="00F91366" w:rsidRDefault="00F91366" w:rsidP="00F91366">
      <w:pPr>
        <w:numPr>
          <w:ilvl w:val="0"/>
          <w:numId w:val="7"/>
        </w:numPr>
        <w:spacing w:line="360" w:lineRule="auto"/>
        <w:rPr>
          <w:rFonts w:ascii="Times New Roman" w:hAnsi="Times New Roman" w:cs="Times New Roman"/>
        </w:rPr>
      </w:pPr>
      <w:r w:rsidRPr="00F91366">
        <w:rPr>
          <w:rFonts w:ascii="Times New Roman" w:hAnsi="Times New Roman" w:cs="Times New Roman"/>
          <w:b/>
          <w:bCs/>
        </w:rPr>
        <w:t>Client:</w:t>
      </w:r>
    </w:p>
    <w:p w14:paraId="2B194063" w14:textId="77777777" w:rsidR="00F91366" w:rsidRPr="00F91366" w:rsidRDefault="00F91366" w:rsidP="00F91366">
      <w:pPr>
        <w:numPr>
          <w:ilvl w:val="1"/>
          <w:numId w:val="7"/>
        </w:numPr>
        <w:spacing w:line="360" w:lineRule="auto"/>
        <w:rPr>
          <w:rFonts w:ascii="Times New Roman" w:hAnsi="Times New Roman" w:cs="Times New Roman"/>
        </w:rPr>
      </w:pPr>
      <w:r w:rsidRPr="00F91366">
        <w:rPr>
          <w:rFonts w:ascii="Times New Roman" w:hAnsi="Times New Roman" w:cs="Times New Roman"/>
        </w:rPr>
        <w:lastRenderedPageBreak/>
        <w:t>Provide clear functional and aesthetic requirements.</w:t>
      </w:r>
    </w:p>
    <w:p w14:paraId="02C7F26E" w14:textId="77777777" w:rsidR="00F91366" w:rsidRPr="00F91366" w:rsidRDefault="00F91366" w:rsidP="00F91366">
      <w:pPr>
        <w:numPr>
          <w:ilvl w:val="1"/>
          <w:numId w:val="7"/>
        </w:numPr>
        <w:spacing w:line="360" w:lineRule="auto"/>
        <w:rPr>
          <w:rFonts w:ascii="Times New Roman" w:hAnsi="Times New Roman" w:cs="Times New Roman"/>
        </w:rPr>
      </w:pPr>
      <w:r w:rsidRPr="00F91366">
        <w:rPr>
          <w:rFonts w:ascii="Times New Roman" w:hAnsi="Times New Roman" w:cs="Times New Roman"/>
        </w:rPr>
        <w:t>Review and approve final layout promptly to proceed to fit-out.</w:t>
      </w:r>
    </w:p>
    <w:p w14:paraId="4BAC1EFB" w14:textId="77777777" w:rsidR="00F91366" w:rsidRPr="00F91366" w:rsidRDefault="00000000" w:rsidP="00F91366">
      <w:pPr>
        <w:spacing w:line="360" w:lineRule="auto"/>
        <w:rPr>
          <w:rFonts w:ascii="Times New Roman" w:hAnsi="Times New Roman" w:cs="Times New Roman"/>
        </w:rPr>
      </w:pPr>
      <w:r>
        <w:rPr>
          <w:rFonts w:ascii="Times New Roman" w:hAnsi="Times New Roman" w:cs="Times New Roman"/>
        </w:rPr>
        <w:pict w14:anchorId="413E91A3">
          <v:rect id="_x0000_i1028" style="width:0;height:1.5pt" o:hralign="center" o:hrstd="t" o:hr="t" fillcolor="#a0a0a0" stroked="f"/>
        </w:pict>
      </w:r>
    </w:p>
    <w:p w14:paraId="252D65CB" w14:textId="3EB8FF03" w:rsidR="00F91366" w:rsidRPr="00F91366" w:rsidRDefault="00F91366" w:rsidP="5BDB2F8E">
      <w:pPr>
        <w:spacing w:line="360" w:lineRule="auto"/>
        <w:rPr>
          <w:rFonts w:ascii="Times New Roman" w:hAnsi="Times New Roman" w:cs="Times New Roman"/>
          <w:b/>
          <w:bCs/>
          <w:sz w:val="28"/>
          <w:szCs w:val="28"/>
        </w:rPr>
      </w:pPr>
      <w:r w:rsidRPr="5BDB2F8E">
        <w:rPr>
          <w:rFonts w:ascii="Times New Roman" w:hAnsi="Times New Roman" w:cs="Times New Roman"/>
          <w:b/>
          <w:bCs/>
          <w:sz w:val="28"/>
          <w:szCs w:val="28"/>
        </w:rPr>
        <w:t>5. Process (</w:t>
      </w:r>
      <w:r w:rsidR="4D7B790F" w:rsidRPr="5BDB2F8E">
        <w:rPr>
          <w:rFonts w:ascii="Times New Roman" w:hAnsi="Times New Roman" w:cs="Times New Roman"/>
          <w:b/>
          <w:bCs/>
          <w:sz w:val="28"/>
          <w:szCs w:val="28"/>
        </w:rPr>
        <w:t>Step-by-step</w:t>
      </w:r>
      <w:r w:rsidRPr="5BDB2F8E">
        <w:rPr>
          <w:rFonts w:ascii="Times New Roman" w:hAnsi="Times New Roman" w:cs="Times New Roman"/>
          <w:b/>
          <w:bCs/>
          <w:sz w:val="28"/>
          <w:szCs w:val="28"/>
        </w:rPr>
        <w:t>)</w:t>
      </w:r>
    </w:p>
    <w:p w14:paraId="1ECBFAAF" w14:textId="526F4F80" w:rsidR="003A63D5" w:rsidRPr="003A63D5" w:rsidRDefault="003A63D5" w:rsidP="003A63D5">
      <w:pPr>
        <w:spacing w:line="360" w:lineRule="auto"/>
        <w:rPr>
          <w:rFonts w:ascii="Times New Roman" w:hAnsi="Times New Roman" w:cs="Times New Roman"/>
          <w:b/>
          <w:bCs/>
        </w:rPr>
      </w:pPr>
      <w:r>
        <w:rPr>
          <w:rFonts w:ascii="Times New Roman" w:hAnsi="Times New Roman" w:cs="Times New Roman"/>
          <w:b/>
          <w:bCs/>
        </w:rPr>
        <w:t xml:space="preserve">5.1 </w:t>
      </w:r>
      <w:r w:rsidRPr="003A63D5">
        <w:rPr>
          <w:rFonts w:ascii="Times New Roman" w:hAnsi="Times New Roman" w:cs="Times New Roman"/>
          <w:b/>
          <w:bCs/>
        </w:rPr>
        <w:t>Why Layout Planning Matters</w:t>
      </w:r>
    </w:p>
    <w:p w14:paraId="125CDB27" w14:textId="77777777" w:rsidR="003A63D5" w:rsidRPr="003A63D5" w:rsidRDefault="003A63D5" w:rsidP="003A63D5">
      <w:pPr>
        <w:numPr>
          <w:ilvl w:val="0"/>
          <w:numId w:val="18"/>
        </w:numPr>
        <w:spacing w:line="360" w:lineRule="auto"/>
        <w:rPr>
          <w:rFonts w:ascii="Times New Roman" w:hAnsi="Times New Roman" w:cs="Times New Roman"/>
        </w:rPr>
      </w:pPr>
      <w:r w:rsidRPr="003A63D5">
        <w:rPr>
          <w:rFonts w:ascii="Times New Roman" w:hAnsi="Times New Roman" w:cs="Times New Roman"/>
          <w:b/>
          <w:bCs/>
        </w:rPr>
        <w:t>Customization:</w:t>
      </w:r>
      <w:r w:rsidRPr="003A63D5">
        <w:rPr>
          <w:rFonts w:ascii="Times New Roman" w:hAnsi="Times New Roman" w:cs="Times New Roman"/>
        </w:rPr>
        <w:t xml:space="preserve"> We serve clients from 5 to 200 seats in a single building. Every layout is unique.</w:t>
      </w:r>
    </w:p>
    <w:p w14:paraId="0F5016E7" w14:textId="77777777" w:rsidR="003A63D5" w:rsidRPr="003A63D5" w:rsidRDefault="003A63D5" w:rsidP="003A63D5">
      <w:pPr>
        <w:numPr>
          <w:ilvl w:val="0"/>
          <w:numId w:val="18"/>
        </w:numPr>
        <w:spacing w:line="360" w:lineRule="auto"/>
        <w:rPr>
          <w:rFonts w:ascii="Times New Roman" w:hAnsi="Times New Roman" w:cs="Times New Roman"/>
        </w:rPr>
      </w:pPr>
      <w:r w:rsidRPr="003A63D5">
        <w:rPr>
          <w:rFonts w:ascii="Times New Roman" w:hAnsi="Times New Roman" w:cs="Times New Roman"/>
          <w:b/>
          <w:bCs/>
        </w:rPr>
        <w:t>Revenue Impact:</w:t>
      </w:r>
      <w:r w:rsidRPr="003A63D5">
        <w:rPr>
          <w:rFonts w:ascii="Times New Roman" w:hAnsi="Times New Roman" w:cs="Times New Roman"/>
        </w:rPr>
        <w:t xml:space="preserve"> We earn </w:t>
      </w:r>
      <w:r w:rsidRPr="003A63D5">
        <w:rPr>
          <w:rFonts w:ascii="Times New Roman" w:hAnsi="Times New Roman" w:cs="Times New Roman"/>
          <w:b/>
          <w:bCs/>
        </w:rPr>
        <w:t>per seat</w:t>
      </w:r>
      <w:r w:rsidRPr="003A63D5">
        <w:rPr>
          <w:rFonts w:ascii="Times New Roman" w:hAnsi="Times New Roman" w:cs="Times New Roman"/>
        </w:rPr>
        <w:t>. More efficient layout = more income.</w:t>
      </w:r>
    </w:p>
    <w:p w14:paraId="0FBF9AE5" w14:textId="77777777" w:rsidR="003A63D5" w:rsidRPr="003A63D5" w:rsidRDefault="003A63D5" w:rsidP="003A63D5">
      <w:pPr>
        <w:numPr>
          <w:ilvl w:val="0"/>
          <w:numId w:val="18"/>
        </w:numPr>
        <w:spacing w:line="360" w:lineRule="auto"/>
        <w:rPr>
          <w:rFonts w:ascii="Times New Roman" w:hAnsi="Times New Roman" w:cs="Times New Roman"/>
        </w:rPr>
      </w:pPr>
      <w:r w:rsidRPr="003A63D5">
        <w:rPr>
          <w:rFonts w:ascii="Times New Roman" w:hAnsi="Times New Roman" w:cs="Times New Roman"/>
          <w:b/>
          <w:bCs/>
        </w:rPr>
        <w:t>Bad Layouts Waste Space:</w:t>
      </w:r>
    </w:p>
    <w:p w14:paraId="44A5FEAF" w14:textId="77777777" w:rsidR="003A63D5" w:rsidRPr="003A63D5" w:rsidRDefault="003A63D5" w:rsidP="003A63D5">
      <w:pPr>
        <w:numPr>
          <w:ilvl w:val="1"/>
          <w:numId w:val="18"/>
        </w:numPr>
        <w:spacing w:line="360" w:lineRule="auto"/>
        <w:rPr>
          <w:rFonts w:ascii="Times New Roman" w:hAnsi="Times New Roman" w:cs="Times New Roman"/>
        </w:rPr>
      </w:pPr>
      <w:r w:rsidRPr="003A63D5">
        <w:rPr>
          <w:rFonts w:ascii="Times New Roman" w:hAnsi="Times New Roman" w:cs="Times New Roman"/>
        </w:rPr>
        <w:t>Too many corridors, oversized lobbies, dead corners.</w:t>
      </w:r>
    </w:p>
    <w:p w14:paraId="2F2861F5" w14:textId="77777777" w:rsidR="003A63D5" w:rsidRPr="003A63D5" w:rsidRDefault="003A63D5" w:rsidP="003A63D5">
      <w:pPr>
        <w:numPr>
          <w:ilvl w:val="1"/>
          <w:numId w:val="18"/>
        </w:numPr>
        <w:spacing w:line="360" w:lineRule="auto"/>
        <w:rPr>
          <w:rFonts w:ascii="Times New Roman" w:hAnsi="Times New Roman" w:cs="Times New Roman"/>
        </w:rPr>
      </w:pPr>
      <w:r w:rsidRPr="003A63D5">
        <w:rPr>
          <w:rFonts w:ascii="Times New Roman" w:hAnsi="Times New Roman" w:cs="Times New Roman"/>
        </w:rPr>
        <w:t>Improperly sized common areas hurt utility and revenue.</w:t>
      </w:r>
    </w:p>
    <w:p w14:paraId="3B42BA70" w14:textId="77777777" w:rsidR="003A63D5" w:rsidRPr="003A63D5" w:rsidRDefault="003A63D5" w:rsidP="003A63D5">
      <w:pPr>
        <w:numPr>
          <w:ilvl w:val="0"/>
          <w:numId w:val="18"/>
        </w:numPr>
        <w:spacing w:line="360" w:lineRule="auto"/>
        <w:rPr>
          <w:rFonts w:ascii="Times New Roman" w:hAnsi="Times New Roman" w:cs="Times New Roman"/>
        </w:rPr>
      </w:pPr>
      <w:r w:rsidRPr="003A63D5">
        <w:rPr>
          <w:rFonts w:ascii="Times New Roman" w:hAnsi="Times New Roman" w:cs="Times New Roman"/>
          <w:b/>
          <w:bCs/>
        </w:rPr>
        <w:t>Client Experience:</w:t>
      </w:r>
      <w:r w:rsidRPr="003A63D5">
        <w:rPr>
          <w:rFonts w:ascii="Times New Roman" w:hAnsi="Times New Roman" w:cs="Times New Roman"/>
        </w:rPr>
        <w:t xml:space="preserve"> Bad layout = long walks, noise, frustration. Good = productivity + renewals.</w:t>
      </w:r>
    </w:p>
    <w:p w14:paraId="09F72AA4" w14:textId="77777777" w:rsidR="003A63D5" w:rsidRPr="003A63D5" w:rsidRDefault="003A63D5" w:rsidP="003A63D5">
      <w:pPr>
        <w:numPr>
          <w:ilvl w:val="0"/>
          <w:numId w:val="18"/>
        </w:numPr>
        <w:spacing w:line="360" w:lineRule="auto"/>
        <w:rPr>
          <w:rFonts w:ascii="Times New Roman" w:hAnsi="Times New Roman" w:cs="Times New Roman"/>
        </w:rPr>
      </w:pPr>
      <w:r w:rsidRPr="003A63D5">
        <w:rPr>
          <w:rFonts w:ascii="Times New Roman" w:hAnsi="Times New Roman" w:cs="Times New Roman"/>
          <w:b/>
          <w:bCs/>
        </w:rPr>
        <w:t>Fewer Revisions = Faster Delivery.</w:t>
      </w:r>
      <w:r w:rsidRPr="003A63D5">
        <w:rPr>
          <w:rFonts w:ascii="Times New Roman" w:hAnsi="Times New Roman" w:cs="Times New Roman"/>
        </w:rPr>
        <w:t xml:space="preserve"> Clear requirements mean fewer iterations.</w:t>
      </w:r>
    </w:p>
    <w:p w14:paraId="6A2B81C9" w14:textId="77777777" w:rsidR="003A63D5" w:rsidRPr="003A63D5" w:rsidRDefault="00000000" w:rsidP="003A63D5">
      <w:pPr>
        <w:spacing w:line="360" w:lineRule="auto"/>
        <w:rPr>
          <w:rFonts w:ascii="Times New Roman" w:hAnsi="Times New Roman" w:cs="Times New Roman"/>
        </w:rPr>
      </w:pPr>
      <w:r>
        <w:rPr>
          <w:rFonts w:ascii="Times New Roman" w:hAnsi="Times New Roman" w:cs="Times New Roman"/>
        </w:rPr>
        <w:pict w14:anchorId="6C143C00">
          <v:rect id="_x0000_i1029" style="width:0;height:1.5pt" o:hralign="center" o:hrstd="t" o:hr="t" fillcolor="#a0a0a0" stroked="f"/>
        </w:pict>
      </w:r>
    </w:p>
    <w:p w14:paraId="221EDC4E" w14:textId="77777777" w:rsidR="003A63D5" w:rsidRPr="003A63D5" w:rsidRDefault="003A63D5" w:rsidP="003A63D5">
      <w:pPr>
        <w:spacing w:line="360" w:lineRule="auto"/>
        <w:rPr>
          <w:rFonts w:ascii="Times New Roman" w:hAnsi="Times New Roman" w:cs="Times New Roman"/>
          <w:b/>
          <w:bCs/>
        </w:rPr>
      </w:pPr>
      <w:r w:rsidRPr="003A63D5">
        <w:rPr>
          <w:rFonts w:ascii="Times New Roman" w:hAnsi="Times New Roman" w:cs="Times New Roman"/>
          <w:b/>
          <w:bCs/>
        </w:rPr>
        <w:t>5.2 Client Requirement Gathering</w:t>
      </w:r>
    </w:p>
    <w:p w14:paraId="14F65F7A" w14:textId="77777777" w:rsidR="003A63D5" w:rsidRPr="003A63D5" w:rsidRDefault="003A63D5" w:rsidP="003A63D5">
      <w:pPr>
        <w:numPr>
          <w:ilvl w:val="0"/>
          <w:numId w:val="19"/>
        </w:numPr>
        <w:spacing w:line="360" w:lineRule="auto"/>
        <w:rPr>
          <w:rFonts w:ascii="Times New Roman" w:hAnsi="Times New Roman" w:cs="Times New Roman"/>
        </w:rPr>
      </w:pPr>
      <w:r w:rsidRPr="003A63D5">
        <w:rPr>
          <w:rFonts w:ascii="Times New Roman" w:hAnsi="Times New Roman" w:cs="Times New Roman"/>
        </w:rPr>
        <w:t>Conduct detailed intake during site visits:</w:t>
      </w:r>
    </w:p>
    <w:p w14:paraId="4AB97534" w14:textId="77777777" w:rsidR="003A63D5" w:rsidRPr="003A63D5" w:rsidRDefault="003A63D5" w:rsidP="003A63D5">
      <w:pPr>
        <w:numPr>
          <w:ilvl w:val="1"/>
          <w:numId w:val="19"/>
        </w:numPr>
        <w:spacing w:line="360" w:lineRule="auto"/>
        <w:rPr>
          <w:rFonts w:ascii="Times New Roman" w:hAnsi="Times New Roman" w:cs="Times New Roman"/>
        </w:rPr>
      </w:pPr>
      <w:r w:rsidRPr="003A63D5">
        <w:rPr>
          <w:rFonts w:ascii="Times New Roman" w:hAnsi="Times New Roman" w:cs="Times New Roman"/>
        </w:rPr>
        <w:t>Seat types (exec, pro, shared), cabins, meeting rooms, lounge zones.</w:t>
      </w:r>
    </w:p>
    <w:p w14:paraId="47D23A56" w14:textId="77777777" w:rsidR="003A63D5" w:rsidRPr="003A63D5" w:rsidRDefault="003A63D5" w:rsidP="003A63D5">
      <w:pPr>
        <w:numPr>
          <w:ilvl w:val="1"/>
          <w:numId w:val="19"/>
        </w:numPr>
        <w:spacing w:line="360" w:lineRule="auto"/>
        <w:rPr>
          <w:rFonts w:ascii="Times New Roman" w:hAnsi="Times New Roman" w:cs="Times New Roman"/>
        </w:rPr>
      </w:pPr>
      <w:r w:rsidRPr="003A63D5">
        <w:rPr>
          <w:rFonts w:ascii="Times New Roman" w:hAnsi="Times New Roman" w:cs="Times New Roman"/>
        </w:rPr>
        <w:t>Privacy expectations, AV needs, orientation (e.g., East-facing), team adjacency.</w:t>
      </w:r>
    </w:p>
    <w:p w14:paraId="6714C50A" w14:textId="77777777" w:rsidR="003A63D5" w:rsidRPr="003A63D5" w:rsidRDefault="003A63D5" w:rsidP="003A63D5">
      <w:pPr>
        <w:numPr>
          <w:ilvl w:val="1"/>
          <w:numId w:val="19"/>
        </w:numPr>
        <w:spacing w:line="360" w:lineRule="auto"/>
        <w:rPr>
          <w:rFonts w:ascii="Times New Roman" w:hAnsi="Times New Roman" w:cs="Times New Roman"/>
        </w:rPr>
      </w:pPr>
      <w:r w:rsidRPr="003A63D5">
        <w:rPr>
          <w:rFonts w:ascii="Times New Roman" w:hAnsi="Times New Roman" w:cs="Times New Roman"/>
        </w:rPr>
        <w:t>Future expansion estimates.</w:t>
      </w:r>
    </w:p>
    <w:p w14:paraId="22D7FBA2" w14:textId="77777777" w:rsidR="003A63D5" w:rsidRPr="003A63D5" w:rsidRDefault="00000000" w:rsidP="003A63D5">
      <w:pPr>
        <w:spacing w:line="360" w:lineRule="auto"/>
        <w:rPr>
          <w:rFonts w:ascii="Times New Roman" w:hAnsi="Times New Roman" w:cs="Times New Roman"/>
        </w:rPr>
      </w:pPr>
      <w:r>
        <w:rPr>
          <w:rFonts w:ascii="Times New Roman" w:hAnsi="Times New Roman" w:cs="Times New Roman"/>
        </w:rPr>
        <w:pict w14:anchorId="5F4EBABE">
          <v:rect id="_x0000_i1030" style="width:0;height:1.5pt" o:hralign="center" o:hrstd="t" o:hr="t" fillcolor="#a0a0a0" stroked="f"/>
        </w:pict>
      </w:r>
    </w:p>
    <w:p w14:paraId="52DD3803" w14:textId="77777777" w:rsidR="003A63D5" w:rsidRPr="003A63D5" w:rsidRDefault="003A63D5" w:rsidP="003A63D5">
      <w:pPr>
        <w:spacing w:line="360" w:lineRule="auto"/>
        <w:rPr>
          <w:rFonts w:ascii="Times New Roman" w:hAnsi="Times New Roman" w:cs="Times New Roman"/>
          <w:b/>
          <w:bCs/>
        </w:rPr>
      </w:pPr>
      <w:r w:rsidRPr="003A63D5">
        <w:rPr>
          <w:rFonts w:ascii="Times New Roman" w:hAnsi="Times New Roman" w:cs="Times New Roman"/>
          <w:b/>
          <w:bCs/>
        </w:rPr>
        <w:t>5.3 CAR Evaluation</w:t>
      </w:r>
    </w:p>
    <w:p w14:paraId="0BBAB3D8" w14:textId="77777777" w:rsidR="003A63D5" w:rsidRPr="003A63D5" w:rsidRDefault="003A63D5" w:rsidP="003A63D5">
      <w:pPr>
        <w:numPr>
          <w:ilvl w:val="0"/>
          <w:numId w:val="20"/>
        </w:numPr>
        <w:spacing w:line="360" w:lineRule="auto"/>
        <w:rPr>
          <w:rFonts w:ascii="Times New Roman" w:hAnsi="Times New Roman" w:cs="Times New Roman"/>
        </w:rPr>
      </w:pPr>
      <w:r w:rsidRPr="003A63D5">
        <w:rPr>
          <w:rFonts w:ascii="Times New Roman" w:hAnsi="Times New Roman" w:cs="Times New Roman"/>
        </w:rPr>
        <w:t>Formula:</w:t>
      </w:r>
      <w:r w:rsidRPr="003A63D5">
        <w:rPr>
          <w:rFonts w:ascii="Times New Roman" w:hAnsi="Times New Roman" w:cs="Times New Roman"/>
        </w:rPr>
        <w:br/>
        <w:t xml:space="preserve">CAR = (Deal Value – Freebie Value) / Carpet Area (in </w:t>
      </w:r>
      <w:proofErr w:type="spellStart"/>
      <w:r w:rsidRPr="003A63D5">
        <w:rPr>
          <w:rFonts w:ascii="Times New Roman" w:hAnsi="Times New Roman" w:cs="Times New Roman"/>
        </w:rPr>
        <w:t>sq</w:t>
      </w:r>
      <w:proofErr w:type="spellEnd"/>
      <w:r w:rsidRPr="003A63D5">
        <w:rPr>
          <w:rFonts w:ascii="Times New Roman" w:hAnsi="Times New Roman" w:cs="Times New Roman"/>
        </w:rPr>
        <w:t xml:space="preserve"> ft)</w:t>
      </w:r>
    </w:p>
    <w:p w14:paraId="14921666" w14:textId="77777777" w:rsidR="003A63D5" w:rsidRPr="003A63D5" w:rsidRDefault="003A63D5" w:rsidP="003A63D5">
      <w:pPr>
        <w:numPr>
          <w:ilvl w:val="0"/>
          <w:numId w:val="20"/>
        </w:numPr>
        <w:spacing w:line="360" w:lineRule="auto"/>
        <w:rPr>
          <w:rFonts w:ascii="Times New Roman" w:hAnsi="Times New Roman" w:cs="Times New Roman"/>
        </w:rPr>
      </w:pPr>
      <w:r w:rsidRPr="003A63D5">
        <w:rPr>
          <w:rFonts w:ascii="Times New Roman" w:hAnsi="Times New Roman" w:cs="Times New Roman"/>
        </w:rPr>
        <w:lastRenderedPageBreak/>
        <w:t>Compare with benchmarks:</w:t>
      </w:r>
    </w:p>
    <w:p w14:paraId="437211FC" w14:textId="77777777" w:rsidR="003A63D5" w:rsidRPr="003A63D5" w:rsidRDefault="003A63D5" w:rsidP="003A63D5">
      <w:pPr>
        <w:numPr>
          <w:ilvl w:val="1"/>
          <w:numId w:val="20"/>
        </w:numPr>
        <w:spacing w:line="360" w:lineRule="auto"/>
        <w:rPr>
          <w:rFonts w:ascii="Times New Roman" w:hAnsi="Times New Roman" w:cs="Times New Roman"/>
        </w:rPr>
      </w:pPr>
      <w:r w:rsidRPr="003A63D5">
        <w:rPr>
          <w:rFonts w:ascii="Times New Roman" w:hAnsi="Times New Roman" w:cs="Times New Roman"/>
        </w:rPr>
        <w:t>NTP: ₹220–235</w:t>
      </w:r>
    </w:p>
    <w:p w14:paraId="0A28BC9A" w14:textId="77777777" w:rsidR="003A63D5" w:rsidRPr="003A63D5" w:rsidRDefault="003A63D5" w:rsidP="003A63D5">
      <w:pPr>
        <w:numPr>
          <w:ilvl w:val="1"/>
          <w:numId w:val="20"/>
        </w:numPr>
        <w:spacing w:line="360" w:lineRule="auto"/>
        <w:rPr>
          <w:rFonts w:ascii="Times New Roman" w:hAnsi="Times New Roman" w:cs="Times New Roman"/>
        </w:rPr>
      </w:pPr>
      <w:r w:rsidRPr="003A63D5">
        <w:rPr>
          <w:rFonts w:ascii="Times New Roman" w:hAnsi="Times New Roman" w:cs="Times New Roman"/>
        </w:rPr>
        <w:t>NOM: ₹300–335</w:t>
      </w:r>
    </w:p>
    <w:p w14:paraId="57D8216E" w14:textId="77777777" w:rsidR="003A63D5" w:rsidRPr="003A63D5" w:rsidRDefault="003A63D5" w:rsidP="003A63D5">
      <w:pPr>
        <w:numPr>
          <w:ilvl w:val="1"/>
          <w:numId w:val="20"/>
        </w:numPr>
        <w:spacing w:line="360" w:lineRule="auto"/>
        <w:rPr>
          <w:rFonts w:ascii="Times New Roman" w:hAnsi="Times New Roman" w:cs="Times New Roman"/>
        </w:rPr>
      </w:pPr>
      <w:r w:rsidRPr="003A63D5">
        <w:rPr>
          <w:rFonts w:ascii="Times New Roman" w:hAnsi="Times New Roman" w:cs="Times New Roman"/>
        </w:rPr>
        <w:t>NOQ: ₹390–410</w:t>
      </w:r>
    </w:p>
    <w:p w14:paraId="19876FBA" w14:textId="77777777" w:rsidR="003A63D5" w:rsidRPr="003A63D5" w:rsidRDefault="003A63D5" w:rsidP="003A63D5">
      <w:pPr>
        <w:numPr>
          <w:ilvl w:val="1"/>
          <w:numId w:val="20"/>
        </w:numPr>
        <w:spacing w:line="360" w:lineRule="auto"/>
        <w:rPr>
          <w:rFonts w:ascii="Times New Roman" w:hAnsi="Times New Roman" w:cs="Times New Roman"/>
        </w:rPr>
      </w:pPr>
      <w:r w:rsidRPr="003A63D5">
        <w:rPr>
          <w:rFonts w:ascii="Times New Roman" w:hAnsi="Times New Roman" w:cs="Times New Roman"/>
        </w:rPr>
        <w:t>NOC: ₹400–445</w:t>
      </w:r>
    </w:p>
    <w:p w14:paraId="7BD5E239" w14:textId="77777777" w:rsidR="003A63D5" w:rsidRPr="003A63D5" w:rsidRDefault="003A63D5" w:rsidP="003A63D5">
      <w:pPr>
        <w:numPr>
          <w:ilvl w:val="0"/>
          <w:numId w:val="20"/>
        </w:numPr>
        <w:spacing w:line="360" w:lineRule="auto"/>
        <w:rPr>
          <w:rFonts w:ascii="Times New Roman" w:hAnsi="Times New Roman" w:cs="Times New Roman"/>
        </w:rPr>
      </w:pPr>
      <w:r w:rsidRPr="003A63D5">
        <w:rPr>
          <w:rFonts w:ascii="Times New Roman" w:hAnsi="Times New Roman" w:cs="Times New Roman"/>
        </w:rPr>
        <w:t>If CAR is low:</w:t>
      </w:r>
    </w:p>
    <w:p w14:paraId="575492A0" w14:textId="77777777" w:rsidR="003A63D5" w:rsidRPr="003A63D5" w:rsidRDefault="003A63D5" w:rsidP="003A63D5">
      <w:pPr>
        <w:numPr>
          <w:ilvl w:val="1"/>
          <w:numId w:val="20"/>
        </w:numPr>
        <w:spacing w:line="360" w:lineRule="auto"/>
        <w:rPr>
          <w:rFonts w:ascii="Times New Roman" w:hAnsi="Times New Roman" w:cs="Times New Roman"/>
        </w:rPr>
      </w:pPr>
      <w:r w:rsidRPr="003A63D5">
        <w:rPr>
          <w:rFonts w:ascii="Times New Roman" w:hAnsi="Times New Roman" w:cs="Times New Roman"/>
        </w:rPr>
        <w:t>Propose denser layouts, reduce oversized elements.</w:t>
      </w:r>
    </w:p>
    <w:p w14:paraId="6289EFF2" w14:textId="77777777" w:rsidR="003A63D5" w:rsidRPr="003A63D5" w:rsidRDefault="003A63D5" w:rsidP="003A63D5">
      <w:pPr>
        <w:numPr>
          <w:ilvl w:val="1"/>
          <w:numId w:val="20"/>
        </w:numPr>
        <w:spacing w:line="360" w:lineRule="auto"/>
        <w:rPr>
          <w:rFonts w:ascii="Times New Roman" w:hAnsi="Times New Roman" w:cs="Times New Roman"/>
        </w:rPr>
      </w:pPr>
      <w:r w:rsidRPr="003A63D5">
        <w:rPr>
          <w:rFonts w:ascii="Times New Roman" w:hAnsi="Times New Roman" w:cs="Times New Roman"/>
        </w:rPr>
        <w:t>Re-price seats or revise inclusions.</w:t>
      </w:r>
    </w:p>
    <w:p w14:paraId="60C6FF5D" w14:textId="77777777" w:rsidR="003A63D5" w:rsidRPr="003A63D5" w:rsidRDefault="00000000" w:rsidP="003A63D5">
      <w:pPr>
        <w:spacing w:line="360" w:lineRule="auto"/>
        <w:rPr>
          <w:rFonts w:ascii="Times New Roman" w:hAnsi="Times New Roman" w:cs="Times New Roman"/>
        </w:rPr>
      </w:pPr>
      <w:r>
        <w:rPr>
          <w:rFonts w:ascii="Times New Roman" w:hAnsi="Times New Roman" w:cs="Times New Roman"/>
        </w:rPr>
        <w:pict w14:anchorId="6A5EF6D8">
          <v:rect id="_x0000_i1031" style="width:0;height:1.5pt" o:hralign="center" o:hrstd="t" o:hr="t" fillcolor="#a0a0a0" stroked="f"/>
        </w:pict>
      </w:r>
    </w:p>
    <w:p w14:paraId="4D3F7491" w14:textId="77777777" w:rsidR="003A63D5" w:rsidRPr="003A63D5" w:rsidRDefault="003A63D5" w:rsidP="003A63D5">
      <w:pPr>
        <w:spacing w:line="360" w:lineRule="auto"/>
        <w:rPr>
          <w:rFonts w:ascii="Times New Roman" w:hAnsi="Times New Roman" w:cs="Times New Roman"/>
          <w:b/>
          <w:bCs/>
        </w:rPr>
      </w:pPr>
      <w:r w:rsidRPr="003A63D5">
        <w:rPr>
          <w:rFonts w:ascii="Times New Roman" w:hAnsi="Times New Roman" w:cs="Times New Roman"/>
          <w:b/>
          <w:bCs/>
        </w:rPr>
        <w:t>5.4 ERP Layout Request Submission</w:t>
      </w:r>
    </w:p>
    <w:p w14:paraId="1667BA17" w14:textId="77777777" w:rsidR="003A63D5" w:rsidRPr="003A63D5" w:rsidRDefault="003A63D5" w:rsidP="003A63D5">
      <w:pPr>
        <w:spacing w:line="360" w:lineRule="auto"/>
        <w:rPr>
          <w:rFonts w:ascii="Times New Roman" w:hAnsi="Times New Roman" w:cs="Times New Roman"/>
        </w:rPr>
      </w:pPr>
      <w:r w:rsidRPr="003A63D5">
        <w:rPr>
          <w:rFonts w:ascii="Times New Roman" w:hAnsi="Times New Roman" w:cs="Times New Roman"/>
          <w:b/>
          <w:bCs/>
        </w:rPr>
        <w:t>Step 1:</w:t>
      </w:r>
      <w:r w:rsidRPr="003A63D5">
        <w:rPr>
          <w:rFonts w:ascii="Times New Roman" w:hAnsi="Times New Roman" w:cs="Times New Roman"/>
        </w:rPr>
        <w:t xml:space="preserve"> Open the Lead</w:t>
      </w:r>
    </w:p>
    <w:p w14:paraId="245ACEE9" w14:textId="77777777" w:rsidR="003A63D5" w:rsidRPr="003A63D5" w:rsidRDefault="003A63D5" w:rsidP="003A63D5">
      <w:pPr>
        <w:spacing w:line="360" w:lineRule="auto"/>
        <w:rPr>
          <w:rFonts w:ascii="Times New Roman" w:hAnsi="Times New Roman" w:cs="Times New Roman"/>
        </w:rPr>
      </w:pPr>
      <w:r w:rsidRPr="003A63D5">
        <w:rPr>
          <w:rFonts w:ascii="Times New Roman" w:hAnsi="Times New Roman" w:cs="Times New Roman"/>
        </w:rPr>
        <w:t>ERP → CRM → Leads → Search by Client Name or ID</w:t>
      </w:r>
    </w:p>
    <w:p w14:paraId="4AC09038" w14:textId="77777777" w:rsidR="003A63D5" w:rsidRPr="003A63D5" w:rsidRDefault="003A63D5" w:rsidP="003A63D5">
      <w:pPr>
        <w:spacing w:line="360" w:lineRule="auto"/>
        <w:rPr>
          <w:rFonts w:ascii="Times New Roman" w:hAnsi="Times New Roman" w:cs="Times New Roman"/>
        </w:rPr>
      </w:pPr>
      <w:r w:rsidRPr="003A63D5">
        <w:rPr>
          <w:rFonts w:ascii="Times New Roman" w:hAnsi="Times New Roman" w:cs="Times New Roman"/>
          <w:b/>
          <w:bCs/>
        </w:rPr>
        <w:t>Step 2:</w:t>
      </w:r>
      <w:r w:rsidRPr="003A63D5">
        <w:rPr>
          <w:rFonts w:ascii="Times New Roman" w:hAnsi="Times New Roman" w:cs="Times New Roman"/>
        </w:rPr>
        <w:t xml:space="preserve"> Go to “Space Plan” Tab</w:t>
      </w:r>
    </w:p>
    <w:p w14:paraId="58698A6F" w14:textId="77777777" w:rsidR="003A63D5" w:rsidRPr="003A63D5" w:rsidRDefault="003A63D5" w:rsidP="003A63D5">
      <w:pPr>
        <w:spacing w:line="360" w:lineRule="auto"/>
        <w:rPr>
          <w:rFonts w:ascii="Times New Roman" w:hAnsi="Times New Roman" w:cs="Times New Roman"/>
        </w:rPr>
      </w:pPr>
      <w:r w:rsidRPr="003A63D5">
        <w:rPr>
          <w:rFonts w:ascii="Times New Roman" w:hAnsi="Times New Roman" w:cs="Times New Roman"/>
        </w:rPr>
        <w:t>Found on top of the lead profile.</w:t>
      </w:r>
    </w:p>
    <w:p w14:paraId="63F0B936" w14:textId="77777777" w:rsidR="003A63D5" w:rsidRPr="003A63D5" w:rsidRDefault="003A63D5" w:rsidP="003A63D5">
      <w:pPr>
        <w:spacing w:line="360" w:lineRule="auto"/>
        <w:rPr>
          <w:rFonts w:ascii="Times New Roman" w:hAnsi="Times New Roman" w:cs="Times New Roman"/>
        </w:rPr>
      </w:pPr>
      <w:r w:rsidRPr="003A63D5">
        <w:rPr>
          <w:rFonts w:ascii="Times New Roman" w:hAnsi="Times New Roman" w:cs="Times New Roman"/>
          <w:b/>
          <w:bCs/>
        </w:rPr>
        <w:t>Step 3:</w:t>
      </w:r>
      <w:r w:rsidRPr="003A63D5">
        <w:rPr>
          <w:rFonts w:ascii="Times New Roman" w:hAnsi="Times New Roman" w:cs="Times New Roman"/>
        </w:rPr>
        <w:t xml:space="preserve"> Enter Details</w:t>
      </w:r>
    </w:p>
    <w:p w14:paraId="24FE343F" w14:textId="77777777" w:rsidR="003A63D5" w:rsidRPr="003A63D5" w:rsidRDefault="003A63D5" w:rsidP="003A63D5">
      <w:pPr>
        <w:numPr>
          <w:ilvl w:val="0"/>
          <w:numId w:val="21"/>
        </w:numPr>
        <w:spacing w:line="360" w:lineRule="auto"/>
        <w:rPr>
          <w:rFonts w:ascii="Times New Roman" w:hAnsi="Times New Roman" w:cs="Times New Roman"/>
        </w:rPr>
      </w:pPr>
      <w:r w:rsidRPr="003A63D5">
        <w:rPr>
          <w:rFonts w:ascii="Times New Roman" w:hAnsi="Times New Roman" w:cs="Times New Roman"/>
        </w:rPr>
        <w:t>Leave “Assigned Space Planner” blank.</w:t>
      </w:r>
    </w:p>
    <w:p w14:paraId="47271061" w14:textId="77777777" w:rsidR="003A63D5" w:rsidRPr="003A63D5" w:rsidRDefault="003A63D5" w:rsidP="003A63D5">
      <w:pPr>
        <w:numPr>
          <w:ilvl w:val="0"/>
          <w:numId w:val="21"/>
        </w:numPr>
        <w:spacing w:line="360" w:lineRule="auto"/>
        <w:rPr>
          <w:rFonts w:ascii="Times New Roman" w:hAnsi="Times New Roman" w:cs="Times New Roman"/>
        </w:rPr>
      </w:pPr>
      <w:r w:rsidRPr="003A63D5">
        <w:rPr>
          <w:rFonts w:ascii="Times New Roman" w:hAnsi="Times New Roman" w:cs="Times New Roman"/>
        </w:rPr>
        <w:t>Add rows under “Location” for each site (e.g., NOQ – 2F).</w:t>
      </w:r>
    </w:p>
    <w:p w14:paraId="40AC3B9F" w14:textId="77777777" w:rsidR="003A63D5" w:rsidRPr="003A63D5" w:rsidRDefault="003A63D5" w:rsidP="003A63D5">
      <w:pPr>
        <w:numPr>
          <w:ilvl w:val="0"/>
          <w:numId w:val="21"/>
        </w:numPr>
        <w:spacing w:line="360" w:lineRule="auto"/>
        <w:rPr>
          <w:rFonts w:ascii="Times New Roman" w:hAnsi="Times New Roman" w:cs="Times New Roman"/>
        </w:rPr>
      </w:pPr>
      <w:r w:rsidRPr="003A63D5">
        <w:rPr>
          <w:rFonts w:ascii="Times New Roman" w:hAnsi="Times New Roman" w:cs="Times New Roman"/>
        </w:rPr>
        <w:t>Upload attachments: client-marked layouts, sketches.</w:t>
      </w:r>
    </w:p>
    <w:p w14:paraId="2A780932" w14:textId="77777777" w:rsidR="003A63D5" w:rsidRPr="003A63D5" w:rsidRDefault="003A63D5" w:rsidP="003A63D5">
      <w:pPr>
        <w:numPr>
          <w:ilvl w:val="0"/>
          <w:numId w:val="21"/>
        </w:numPr>
        <w:spacing w:line="360" w:lineRule="auto"/>
        <w:rPr>
          <w:rFonts w:ascii="Times New Roman" w:hAnsi="Times New Roman" w:cs="Times New Roman"/>
        </w:rPr>
      </w:pPr>
      <w:r w:rsidRPr="003A63D5">
        <w:rPr>
          <w:rFonts w:ascii="Times New Roman" w:hAnsi="Times New Roman" w:cs="Times New Roman"/>
        </w:rPr>
        <w:t>In “Comment” field, mention layout config:</w:t>
      </w:r>
    </w:p>
    <w:p w14:paraId="5A05931C" w14:textId="77777777" w:rsidR="003A63D5" w:rsidRPr="003A63D5" w:rsidRDefault="003A63D5" w:rsidP="003A63D5">
      <w:pPr>
        <w:spacing w:line="360" w:lineRule="auto"/>
        <w:rPr>
          <w:rFonts w:ascii="Times New Roman" w:hAnsi="Times New Roman" w:cs="Times New Roman"/>
        </w:rPr>
      </w:pPr>
      <w:r w:rsidRPr="003A63D5">
        <w:rPr>
          <w:rFonts w:ascii="Times New Roman" w:hAnsi="Times New Roman" w:cs="Times New Roman"/>
          <w:i/>
          <w:iCs/>
        </w:rPr>
        <w:t>“20 Workstations, 1 MD Cabin, 1 4-Seater Meeting Room, 2 Booths”</w:t>
      </w:r>
    </w:p>
    <w:p w14:paraId="22E9921C" w14:textId="77777777" w:rsidR="003A63D5" w:rsidRPr="003A63D5" w:rsidRDefault="003A63D5" w:rsidP="003A63D5">
      <w:pPr>
        <w:spacing w:line="360" w:lineRule="auto"/>
        <w:rPr>
          <w:rFonts w:ascii="Times New Roman" w:hAnsi="Times New Roman" w:cs="Times New Roman"/>
        </w:rPr>
      </w:pPr>
      <w:r w:rsidRPr="003A63D5">
        <w:rPr>
          <w:rFonts w:ascii="Times New Roman" w:hAnsi="Times New Roman" w:cs="Times New Roman"/>
          <w:b/>
          <w:bCs/>
        </w:rPr>
        <w:t>Step 4:</w:t>
      </w:r>
      <w:r w:rsidRPr="003A63D5">
        <w:rPr>
          <w:rFonts w:ascii="Times New Roman" w:hAnsi="Times New Roman" w:cs="Times New Roman"/>
        </w:rPr>
        <w:t xml:space="preserve"> Add “Additional Comments”</w:t>
      </w:r>
      <w:r w:rsidRPr="003A63D5">
        <w:rPr>
          <w:rFonts w:ascii="Times New Roman" w:hAnsi="Times New Roman" w:cs="Times New Roman"/>
        </w:rPr>
        <w:br/>
        <w:t>Examples:</w:t>
      </w:r>
    </w:p>
    <w:p w14:paraId="7596F617" w14:textId="77777777" w:rsidR="003A63D5" w:rsidRPr="003A63D5" w:rsidRDefault="003A63D5" w:rsidP="003A63D5">
      <w:pPr>
        <w:numPr>
          <w:ilvl w:val="0"/>
          <w:numId w:val="22"/>
        </w:numPr>
        <w:spacing w:line="360" w:lineRule="auto"/>
        <w:rPr>
          <w:rFonts w:ascii="Times New Roman" w:hAnsi="Times New Roman" w:cs="Times New Roman"/>
        </w:rPr>
      </w:pPr>
      <w:r w:rsidRPr="003A63D5">
        <w:rPr>
          <w:rFonts w:ascii="Times New Roman" w:hAnsi="Times New Roman" w:cs="Times New Roman"/>
        </w:rPr>
        <w:t>“Rectangle tables in meeting rooms”</w:t>
      </w:r>
    </w:p>
    <w:p w14:paraId="3B6BB9DB" w14:textId="77777777" w:rsidR="003A63D5" w:rsidRPr="003A63D5" w:rsidRDefault="003A63D5" w:rsidP="003A63D5">
      <w:pPr>
        <w:numPr>
          <w:ilvl w:val="0"/>
          <w:numId w:val="22"/>
        </w:numPr>
        <w:spacing w:line="360" w:lineRule="auto"/>
        <w:rPr>
          <w:rFonts w:ascii="Times New Roman" w:hAnsi="Times New Roman" w:cs="Times New Roman"/>
        </w:rPr>
      </w:pPr>
      <w:r w:rsidRPr="003A63D5">
        <w:rPr>
          <w:rFonts w:ascii="Times New Roman" w:hAnsi="Times New Roman" w:cs="Times New Roman"/>
        </w:rPr>
        <w:t>“TV wall on East-facing side”</w:t>
      </w:r>
    </w:p>
    <w:p w14:paraId="2EC5D6CF" w14:textId="77777777" w:rsidR="003A63D5" w:rsidRPr="003A63D5" w:rsidRDefault="003A63D5" w:rsidP="003A63D5">
      <w:pPr>
        <w:numPr>
          <w:ilvl w:val="0"/>
          <w:numId w:val="22"/>
        </w:numPr>
        <w:spacing w:line="360" w:lineRule="auto"/>
        <w:rPr>
          <w:rFonts w:ascii="Times New Roman" w:hAnsi="Times New Roman" w:cs="Times New Roman"/>
        </w:rPr>
      </w:pPr>
      <w:r w:rsidRPr="003A63D5">
        <w:rPr>
          <w:rFonts w:ascii="Times New Roman" w:hAnsi="Times New Roman" w:cs="Times New Roman"/>
        </w:rPr>
        <w:t>“Use open plan with casual zone”</w:t>
      </w:r>
    </w:p>
    <w:p w14:paraId="76CE8B47" w14:textId="796139E1" w:rsidR="003A63D5" w:rsidRPr="003A63D5" w:rsidRDefault="003A63D5" w:rsidP="003A63D5">
      <w:pPr>
        <w:spacing w:line="360" w:lineRule="auto"/>
        <w:rPr>
          <w:rFonts w:ascii="Times New Roman" w:hAnsi="Times New Roman" w:cs="Times New Roman"/>
        </w:rPr>
      </w:pPr>
      <w:r w:rsidRPr="003A63D5">
        <w:rPr>
          <w:rFonts w:ascii="Times New Roman" w:hAnsi="Times New Roman" w:cs="Times New Roman"/>
        </w:rPr>
        <w:lastRenderedPageBreak/>
        <w:t xml:space="preserve"> Be specific</w:t>
      </w:r>
      <w:r>
        <w:rPr>
          <w:rFonts w:ascii="Times New Roman" w:hAnsi="Times New Roman" w:cs="Times New Roman"/>
        </w:rPr>
        <w:t xml:space="preserve"> and a</w:t>
      </w:r>
      <w:r w:rsidRPr="003A63D5">
        <w:rPr>
          <w:rFonts w:ascii="Times New Roman" w:hAnsi="Times New Roman" w:cs="Times New Roman"/>
        </w:rPr>
        <w:t>void vague notes like "as discussed"</w:t>
      </w:r>
    </w:p>
    <w:p w14:paraId="6CC218F4" w14:textId="77777777" w:rsidR="003A63D5" w:rsidRPr="003A63D5" w:rsidRDefault="003A63D5" w:rsidP="003A63D5">
      <w:pPr>
        <w:spacing w:line="360" w:lineRule="auto"/>
        <w:rPr>
          <w:rFonts w:ascii="Times New Roman" w:hAnsi="Times New Roman" w:cs="Times New Roman"/>
        </w:rPr>
      </w:pPr>
      <w:r w:rsidRPr="003A63D5">
        <w:rPr>
          <w:rFonts w:ascii="Times New Roman" w:hAnsi="Times New Roman" w:cs="Times New Roman"/>
          <w:b/>
          <w:bCs/>
        </w:rPr>
        <w:t>Step 5:</w:t>
      </w:r>
      <w:r w:rsidRPr="003A63D5">
        <w:rPr>
          <w:rFonts w:ascii="Times New Roman" w:hAnsi="Times New Roman" w:cs="Times New Roman"/>
        </w:rPr>
        <w:t xml:space="preserve"> Select Required Items</w:t>
      </w:r>
      <w:r w:rsidRPr="003A63D5">
        <w:rPr>
          <w:rFonts w:ascii="Times New Roman" w:hAnsi="Times New Roman" w:cs="Times New Roman"/>
        </w:rPr>
        <w:br/>
        <w:t>Tick required components and mention accurate quantity.</w:t>
      </w:r>
    </w:p>
    <w:p w14:paraId="6D4433B6" w14:textId="77777777" w:rsidR="003A63D5" w:rsidRPr="003A63D5" w:rsidRDefault="003A63D5" w:rsidP="003A63D5">
      <w:pPr>
        <w:spacing w:line="360" w:lineRule="auto"/>
        <w:rPr>
          <w:rFonts w:ascii="Times New Roman" w:hAnsi="Times New Roman" w:cs="Times New Roman"/>
        </w:rPr>
      </w:pPr>
      <w:r w:rsidRPr="003A63D5">
        <w:rPr>
          <w:rFonts w:ascii="Times New Roman" w:hAnsi="Times New Roman" w:cs="Times New Roman"/>
          <w:b/>
          <w:bCs/>
        </w:rPr>
        <w:t>Step 6:</w:t>
      </w:r>
      <w:r w:rsidRPr="003A63D5">
        <w:rPr>
          <w:rFonts w:ascii="Times New Roman" w:hAnsi="Times New Roman" w:cs="Times New Roman"/>
        </w:rPr>
        <w:t xml:space="preserve"> Change Status to “Required”</w:t>
      </w:r>
    </w:p>
    <w:p w14:paraId="6C80BCAF" w14:textId="21F67436" w:rsidR="003A63D5" w:rsidRPr="003A63D5" w:rsidRDefault="003A63D5" w:rsidP="003A63D5">
      <w:pPr>
        <w:spacing w:line="360" w:lineRule="auto"/>
        <w:rPr>
          <w:rFonts w:ascii="Times New Roman" w:hAnsi="Times New Roman" w:cs="Times New Roman"/>
        </w:rPr>
      </w:pPr>
      <w:r w:rsidRPr="003A63D5">
        <w:rPr>
          <w:rFonts w:ascii="Times New Roman" w:hAnsi="Times New Roman" w:cs="Times New Roman"/>
        </w:rPr>
        <w:t xml:space="preserve"> Most critical step — this notifies the Layout Team.</w:t>
      </w:r>
    </w:p>
    <w:p w14:paraId="21D37140" w14:textId="77777777" w:rsidR="003A63D5" w:rsidRPr="003A63D5" w:rsidRDefault="003A63D5" w:rsidP="003A63D5">
      <w:pPr>
        <w:spacing w:line="360" w:lineRule="auto"/>
        <w:rPr>
          <w:rFonts w:ascii="Times New Roman" w:hAnsi="Times New Roman" w:cs="Times New Roman"/>
        </w:rPr>
      </w:pPr>
      <w:r w:rsidRPr="003A63D5">
        <w:rPr>
          <w:rFonts w:ascii="Times New Roman" w:hAnsi="Times New Roman" w:cs="Times New Roman"/>
          <w:b/>
          <w:bCs/>
        </w:rPr>
        <w:t>Step 7:</w:t>
      </w:r>
      <w:r w:rsidRPr="003A63D5">
        <w:rPr>
          <w:rFonts w:ascii="Times New Roman" w:hAnsi="Times New Roman" w:cs="Times New Roman"/>
        </w:rPr>
        <w:t xml:space="preserve"> Click “Save”</w:t>
      </w:r>
      <w:r w:rsidRPr="003A63D5">
        <w:rPr>
          <w:rFonts w:ascii="Times New Roman" w:hAnsi="Times New Roman" w:cs="Times New Roman"/>
        </w:rPr>
        <w:br/>
        <w:t>The layout request is now officially raised.</w:t>
      </w:r>
    </w:p>
    <w:p w14:paraId="47AC587A" w14:textId="77777777" w:rsidR="003A63D5" w:rsidRPr="003A63D5" w:rsidRDefault="00000000" w:rsidP="003A63D5">
      <w:pPr>
        <w:spacing w:line="360" w:lineRule="auto"/>
        <w:rPr>
          <w:rFonts w:ascii="Times New Roman" w:hAnsi="Times New Roman" w:cs="Times New Roman"/>
        </w:rPr>
      </w:pPr>
      <w:r>
        <w:rPr>
          <w:rFonts w:ascii="Times New Roman" w:hAnsi="Times New Roman" w:cs="Times New Roman"/>
        </w:rPr>
        <w:pict w14:anchorId="5830A4EB">
          <v:rect id="_x0000_i1032" style="width:0;height:1.5pt" o:hralign="center" o:hrstd="t" o:hr="t" fillcolor="#a0a0a0" stroked="f"/>
        </w:pict>
      </w:r>
    </w:p>
    <w:p w14:paraId="39CB0AF3" w14:textId="77777777" w:rsidR="003A63D5" w:rsidRPr="003A63D5" w:rsidRDefault="003A63D5" w:rsidP="003A63D5">
      <w:pPr>
        <w:spacing w:line="360" w:lineRule="auto"/>
        <w:rPr>
          <w:rFonts w:ascii="Times New Roman" w:hAnsi="Times New Roman" w:cs="Times New Roman"/>
          <w:b/>
          <w:bCs/>
        </w:rPr>
      </w:pPr>
      <w:r w:rsidRPr="003A63D5">
        <w:rPr>
          <w:rFonts w:ascii="Times New Roman" w:hAnsi="Times New Roman" w:cs="Times New Roman"/>
          <w:b/>
          <w:bCs/>
        </w:rPr>
        <w:t>5.5 Turnaround Time (TAT)</w:t>
      </w:r>
    </w:p>
    <w:tbl>
      <w:tblPr>
        <w:tblStyle w:val="TableGrid"/>
        <w:tblW w:w="0" w:type="auto"/>
        <w:tblLook w:val="04A0" w:firstRow="1" w:lastRow="0" w:firstColumn="1" w:lastColumn="0" w:noHBand="0" w:noVBand="1"/>
      </w:tblPr>
      <w:tblGrid>
        <w:gridCol w:w="936"/>
        <w:gridCol w:w="1765"/>
      </w:tblGrid>
      <w:tr w:rsidR="003A63D5" w:rsidRPr="003A63D5" w14:paraId="01DC2D3E" w14:textId="77777777" w:rsidTr="003A63D5">
        <w:tc>
          <w:tcPr>
            <w:tcW w:w="0" w:type="auto"/>
            <w:hideMark/>
          </w:tcPr>
          <w:p w14:paraId="3D6FE2D2" w14:textId="77777777" w:rsidR="003A63D5" w:rsidRPr="003A63D5" w:rsidRDefault="003A63D5" w:rsidP="003A63D5">
            <w:pPr>
              <w:spacing w:after="160" w:line="360" w:lineRule="auto"/>
              <w:rPr>
                <w:rFonts w:ascii="Times New Roman" w:hAnsi="Times New Roman" w:cs="Times New Roman"/>
                <w:b/>
                <w:bCs/>
              </w:rPr>
            </w:pPr>
            <w:r w:rsidRPr="003A63D5">
              <w:rPr>
                <w:rFonts w:ascii="Times New Roman" w:hAnsi="Times New Roman" w:cs="Times New Roman"/>
                <w:b/>
                <w:bCs/>
              </w:rPr>
              <w:t>Seats</w:t>
            </w:r>
          </w:p>
        </w:tc>
        <w:tc>
          <w:tcPr>
            <w:tcW w:w="0" w:type="auto"/>
            <w:hideMark/>
          </w:tcPr>
          <w:p w14:paraId="085D6444" w14:textId="77777777" w:rsidR="003A63D5" w:rsidRPr="003A63D5" w:rsidRDefault="003A63D5" w:rsidP="003A63D5">
            <w:pPr>
              <w:spacing w:after="160" w:line="360" w:lineRule="auto"/>
              <w:rPr>
                <w:rFonts w:ascii="Times New Roman" w:hAnsi="Times New Roman" w:cs="Times New Roman"/>
                <w:b/>
                <w:bCs/>
              </w:rPr>
            </w:pPr>
            <w:r w:rsidRPr="003A63D5">
              <w:rPr>
                <w:rFonts w:ascii="Times New Roman" w:hAnsi="Times New Roman" w:cs="Times New Roman"/>
                <w:b/>
                <w:bCs/>
              </w:rPr>
              <w:t>TAT (hrs)</w:t>
            </w:r>
          </w:p>
        </w:tc>
      </w:tr>
      <w:tr w:rsidR="003A63D5" w:rsidRPr="003A63D5" w14:paraId="7FC29DE5" w14:textId="77777777" w:rsidTr="003A63D5">
        <w:tc>
          <w:tcPr>
            <w:tcW w:w="0" w:type="auto"/>
            <w:hideMark/>
          </w:tcPr>
          <w:p w14:paraId="76C06143" w14:textId="77777777" w:rsidR="003A63D5" w:rsidRPr="003A63D5" w:rsidRDefault="003A63D5" w:rsidP="003A63D5">
            <w:pPr>
              <w:spacing w:after="160" w:line="360" w:lineRule="auto"/>
              <w:rPr>
                <w:rFonts w:ascii="Times New Roman" w:hAnsi="Times New Roman" w:cs="Times New Roman"/>
              </w:rPr>
            </w:pPr>
            <w:r w:rsidRPr="003A63D5">
              <w:rPr>
                <w:rFonts w:ascii="Times New Roman" w:hAnsi="Times New Roman" w:cs="Times New Roman"/>
              </w:rPr>
              <w:t>&lt;50</w:t>
            </w:r>
          </w:p>
        </w:tc>
        <w:tc>
          <w:tcPr>
            <w:tcW w:w="0" w:type="auto"/>
            <w:hideMark/>
          </w:tcPr>
          <w:p w14:paraId="4D603AF5" w14:textId="77777777" w:rsidR="003A63D5" w:rsidRPr="003A63D5" w:rsidRDefault="003A63D5" w:rsidP="003A63D5">
            <w:pPr>
              <w:spacing w:after="160" w:line="360" w:lineRule="auto"/>
              <w:rPr>
                <w:rFonts w:ascii="Times New Roman" w:hAnsi="Times New Roman" w:cs="Times New Roman"/>
              </w:rPr>
            </w:pPr>
            <w:r w:rsidRPr="003A63D5">
              <w:rPr>
                <w:rFonts w:ascii="Times New Roman" w:hAnsi="Times New Roman" w:cs="Times New Roman"/>
              </w:rPr>
              <w:t>1.5</w:t>
            </w:r>
          </w:p>
        </w:tc>
      </w:tr>
      <w:tr w:rsidR="003A63D5" w:rsidRPr="003A63D5" w14:paraId="628E7C6F" w14:textId="77777777" w:rsidTr="003A63D5">
        <w:tc>
          <w:tcPr>
            <w:tcW w:w="0" w:type="auto"/>
            <w:hideMark/>
          </w:tcPr>
          <w:p w14:paraId="683052AD" w14:textId="77777777" w:rsidR="003A63D5" w:rsidRPr="003A63D5" w:rsidRDefault="003A63D5" w:rsidP="003A63D5">
            <w:pPr>
              <w:spacing w:after="160" w:line="360" w:lineRule="auto"/>
              <w:rPr>
                <w:rFonts w:ascii="Times New Roman" w:hAnsi="Times New Roman" w:cs="Times New Roman"/>
              </w:rPr>
            </w:pPr>
            <w:r w:rsidRPr="003A63D5">
              <w:rPr>
                <w:rFonts w:ascii="Times New Roman" w:hAnsi="Times New Roman" w:cs="Times New Roman"/>
              </w:rPr>
              <w:t>50–100</w:t>
            </w:r>
          </w:p>
        </w:tc>
        <w:tc>
          <w:tcPr>
            <w:tcW w:w="0" w:type="auto"/>
            <w:hideMark/>
          </w:tcPr>
          <w:p w14:paraId="20E093B0" w14:textId="77777777" w:rsidR="003A63D5" w:rsidRPr="003A63D5" w:rsidRDefault="003A63D5" w:rsidP="003A63D5">
            <w:pPr>
              <w:spacing w:after="160" w:line="360" w:lineRule="auto"/>
              <w:rPr>
                <w:rFonts w:ascii="Times New Roman" w:hAnsi="Times New Roman" w:cs="Times New Roman"/>
              </w:rPr>
            </w:pPr>
            <w:r w:rsidRPr="003A63D5">
              <w:rPr>
                <w:rFonts w:ascii="Times New Roman" w:hAnsi="Times New Roman" w:cs="Times New Roman"/>
              </w:rPr>
              <w:t>2.5</w:t>
            </w:r>
          </w:p>
        </w:tc>
      </w:tr>
      <w:tr w:rsidR="003A63D5" w:rsidRPr="003A63D5" w14:paraId="4902E525" w14:textId="77777777" w:rsidTr="003A63D5">
        <w:tc>
          <w:tcPr>
            <w:tcW w:w="0" w:type="auto"/>
            <w:hideMark/>
          </w:tcPr>
          <w:p w14:paraId="0F48A2B1" w14:textId="77777777" w:rsidR="003A63D5" w:rsidRPr="003A63D5" w:rsidRDefault="003A63D5" w:rsidP="003A63D5">
            <w:pPr>
              <w:spacing w:after="160" w:line="360" w:lineRule="auto"/>
              <w:rPr>
                <w:rFonts w:ascii="Times New Roman" w:hAnsi="Times New Roman" w:cs="Times New Roman"/>
              </w:rPr>
            </w:pPr>
            <w:r w:rsidRPr="003A63D5">
              <w:rPr>
                <w:rFonts w:ascii="Times New Roman" w:hAnsi="Times New Roman" w:cs="Times New Roman"/>
              </w:rPr>
              <w:t>&gt;100</w:t>
            </w:r>
          </w:p>
        </w:tc>
        <w:tc>
          <w:tcPr>
            <w:tcW w:w="0" w:type="auto"/>
            <w:hideMark/>
          </w:tcPr>
          <w:p w14:paraId="70961725" w14:textId="77777777" w:rsidR="003A63D5" w:rsidRPr="003A63D5" w:rsidRDefault="003A63D5" w:rsidP="003A63D5">
            <w:pPr>
              <w:spacing w:after="160" w:line="360" w:lineRule="auto"/>
              <w:rPr>
                <w:rFonts w:ascii="Times New Roman" w:hAnsi="Times New Roman" w:cs="Times New Roman"/>
              </w:rPr>
            </w:pPr>
            <w:r w:rsidRPr="003A63D5">
              <w:rPr>
                <w:rFonts w:ascii="Times New Roman" w:hAnsi="Times New Roman" w:cs="Times New Roman"/>
              </w:rPr>
              <w:t>3 (+1 hr for 3D)</w:t>
            </w:r>
          </w:p>
        </w:tc>
      </w:tr>
    </w:tbl>
    <w:p w14:paraId="0F1D9C47" w14:textId="32A502CC" w:rsidR="003A63D5" w:rsidRPr="003A63D5" w:rsidRDefault="003A63D5" w:rsidP="003A63D5">
      <w:pPr>
        <w:spacing w:line="360" w:lineRule="auto"/>
        <w:rPr>
          <w:rFonts w:ascii="Times New Roman" w:hAnsi="Times New Roman" w:cs="Times New Roman"/>
        </w:rPr>
      </w:pPr>
      <w:r w:rsidRPr="003A63D5">
        <w:rPr>
          <w:rFonts w:ascii="Times New Roman" w:hAnsi="Times New Roman" w:cs="Times New Roman"/>
        </w:rPr>
        <w:t>Post 5 PM weekdays or 12 PM Saturdays → Processed next business day</w:t>
      </w:r>
      <w:r w:rsidRPr="003A63D5">
        <w:rPr>
          <w:rFonts w:ascii="Times New Roman" w:hAnsi="Times New Roman" w:cs="Times New Roman"/>
        </w:rPr>
        <w:br/>
        <w:t>No verbal layout requests. ERP entry mandatory.</w:t>
      </w:r>
    </w:p>
    <w:p w14:paraId="7E010F7B" w14:textId="77777777" w:rsidR="003A63D5" w:rsidRPr="003A63D5" w:rsidRDefault="00000000" w:rsidP="003A63D5">
      <w:pPr>
        <w:spacing w:line="360" w:lineRule="auto"/>
        <w:rPr>
          <w:rFonts w:ascii="Times New Roman" w:hAnsi="Times New Roman" w:cs="Times New Roman"/>
        </w:rPr>
      </w:pPr>
      <w:r>
        <w:rPr>
          <w:rFonts w:ascii="Times New Roman" w:hAnsi="Times New Roman" w:cs="Times New Roman"/>
        </w:rPr>
        <w:pict w14:anchorId="5D33AD27">
          <v:rect id="_x0000_i1033" style="width:0;height:1.5pt" o:hralign="center" o:hrstd="t" o:hr="t" fillcolor="#a0a0a0" stroked="f"/>
        </w:pict>
      </w:r>
    </w:p>
    <w:p w14:paraId="09BBCAA9" w14:textId="77777777" w:rsidR="003A63D5" w:rsidRPr="003A63D5" w:rsidRDefault="003A63D5" w:rsidP="003A63D5">
      <w:pPr>
        <w:spacing w:line="360" w:lineRule="auto"/>
        <w:rPr>
          <w:rFonts w:ascii="Times New Roman" w:hAnsi="Times New Roman" w:cs="Times New Roman"/>
          <w:b/>
          <w:bCs/>
        </w:rPr>
      </w:pPr>
      <w:r w:rsidRPr="003A63D5">
        <w:rPr>
          <w:rFonts w:ascii="Times New Roman" w:hAnsi="Times New Roman" w:cs="Times New Roman"/>
          <w:b/>
          <w:bCs/>
        </w:rPr>
        <w:t>5.6 Layout Creation Guidelines</w:t>
      </w:r>
    </w:p>
    <w:p w14:paraId="045A7B4E" w14:textId="77777777" w:rsidR="003A63D5" w:rsidRPr="003A63D5" w:rsidRDefault="003A63D5" w:rsidP="003A63D5">
      <w:pPr>
        <w:numPr>
          <w:ilvl w:val="0"/>
          <w:numId w:val="23"/>
        </w:numPr>
        <w:spacing w:line="360" w:lineRule="auto"/>
        <w:rPr>
          <w:rFonts w:ascii="Times New Roman" w:hAnsi="Times New Roman" w:cs="Times New Roman"/>
        </w:rPr>
      </w:pPr>
      <w:r w:rsidRPr="003A63D5">
        <w:rPr>
          <w:rFonts w:ascii="Times New Roman" w:hAnsi="Times New Roman" w:cs="Times New Roman"/>
          <w:b/>
          <w:bCs/>
        </w:rPr>
        <w:t>Passages:</w:t>
      </w:r>
    </w:p>
    <w:p w14:paraId="1E3924DF" w14:textId="77777777" w:rsidR="003A63D5" w:rsidRPr="003A63D5" w:rsidRDefault="003A63D5" w:rsidP="003A63D5">
      <w:pPr>
        <w:numPr>
          <w:ilvl w:val="1"/>
          <w:numId w:val="23"/>
        </w:numPr>
        <w:spacing w:line="360" w:lineRule="auto"/>
        <w:rPr>
          <w:rFonts w:ascii="Times New Roman" w:hAnsi="Times New Roman" w:cs="Times New Roman"/>
        </w:rPr>
      </w:pPr>
      <w:r w:rsidRPr="003A63D5">
        <w:rPr>
          <w:rFonts w:ascii="Times New Roman" w:hAnsi="Times New Roman" w:cs="Times New Roman"/>
        </w:rPr>
        <w:t>Main: 1500 mm, Sub: 1200 mm, Intermediate: 950 mm</w:t>
      </w:r>
    </w:p>
    <w:p w14:paraId="11484812" w14:textId="77777777" w:rsidR="003A63D5" w:rsidRPr="003A63D5" w:rsidRDefault="003A63D5" w:rsidP="003A63D5">
      <w:pPr>
        <w:numPr>
          <w:ilvl w:val="0"/>
          <w:numId w:val="23"/>
        </w:numPr>
        <w:spacing w:line="360" w:lineRule="auto"/>
        <w:rPr>
          <w:rFonts w:ascii="Times New Roman" w:hAnsi="Times New Roman" w:cs="Times New Roman"/>
        </w:rPr>
      </w:pPr>
      <w:r w:rsidRPr="003A63D5">
        <w:rPr>
          <w:rFonts w:ascii="Times New Roman" w:hAnsi="Times New Roman" w:cs="Times New Roman"/>
          <w:b/>
          <w:bCs/>
        </w:rPr>
        <w:t>Desk Spacing:</w:t>
      </w:r>
    </w:p>
    <w:p w14:paraId="1D0191D7" w14:textId="77777777" w:rsidR="003A63D5" w:rsidRPr="003A63D5" w:rsidRDefault="003A63D5" w:rsidP="003A63D5">
      <w:pPr>
        <w:numPr>
          <w:ilvl w:val="1"/>
          <w:numId w:val="23"/>
        </w:numPr>
        <w:spacing w:line="360" w:lineRule="auto"/>
        <w:rPr>
          <w:rFonts w:ascii="Times New Roman" w:hAnsi="Times New Roman" w:cs="Times New Roman"/>
        </w:rPr>
      </w:pPr>
      <w:r w:rsidRPr="003A63D5">
        <w:rPr>
          <w:rFonts w:ascii="Times New Roman" w:hAnsi="Times New Roman" w:cs="Times New Roman"/>
        </w:rPr>
        <w:t>Wall to desk: 1300 mm, Bay gap: 1700 mm</w:t>
      </w:r>
    </w:p>
    <w:p w14:paraId="60449A87" w14:textId="77777777" w:rsidR="003A63D5" w:rsidRPr="003A63D5" w:rsidRDefault="003A63D5" w:rsidP="003A63D5">
      <w:pPr>
        <w:numPr>
          <w:ilvl w:val="1"/>
          <w:numId w:val="23"/>
        </w:numPr>
        <w:spacing w:line="360" w:lineRule="auto"/>
        <w:rPr>
          <w:rFonts w:ascii="Times New Roman" w:hAnsi="Times New Roman" w:cs="Times New Roman"/>
        </w:rPr>
      </w:pPr>
      <w:r w:rsidRPr="003A63D5">
        <w:rPr>
          <w:rFonts w:ascii="Times New Roman" w:hAnsi="Times New Roman" w:cs="Times New Roman"/>
        </w:rPr>
        <w:t>Perpendicular gap: 1140 mm, Door clearance: 2200 mm</w:t>
      </w:r>
    </w:p>
    <w:p w14:paraId="42E91A70" w14:textId="77777777" w:rsidR="003A63D5" w:rsidRPr="003A63D5" w:rsidRDefault="003A63D5" w:rsidP="003A63D5">
      <w:pPr>
        <w:numPr>
          <w:ilvl w:val="0"/>
          <w:numId w:val="23"/>
        </w:numPr>
        <w:spacing w:line="360" w:lineRule="auto"/>
        <w:rPr>
          <w:rFonts w:ascii="Times New Roman" w:hAnsi="Times New Roman" w:cs="Times New Roman"/>
        </w:rPr>
      </w:pPr>
      <w:r w:rsidRPr="003A63D5">
        <w:rPr>
          <w:rFonts w:ascii="Times New Roman" w:hAnsi="Times New Roman" w:cs="Times New Roman"/>
          <w:b/>
          <w:bCs/>
        </w:rPr>
        <w:t>Desk Footprints:</w:t>
      </w:r>
    </w:p>
    <w:p w14:paraId="03A81C06" w14:textId="77777777" w:rsidR="003A63D5" w:rsidRPr="003A63D5" w:rsidRDefault="003A63D5" w:rsidP="003A63D5">
      <w:pPr>
        <w:numPr>
          <w:ilvl w:val="1"/>
          <w:numId w:val="23"/>
        </w:numPr>
        <w:spacing w:line="360" w:lineRule="auto"/>
        <w:rPr>
          <w:rFonts w:ascii="Times New Roman" w:hAnsi="Times New Roman" w:cs="Times New Roman"/>
        </w:rPr>
      </w:pPr>
      <w:r w:rsidRPr="003A63D5">
        <w:rPr>
          <w:rFonts w:ascii="Times New Roman" w:hAnsi="Times New Roman" w:cs="Times New Roman"/>
        </w:rPr>
        <w:t xml:space="preserve">Office: 18–20 </w:t>
      </w:r>
      <w:proofErr w:type="spellStart"/>
      <w:r w:rsidRPr="003A63D5">
        <w:rPr>
          <w:rFonts w:ascii="Times New Roman" w:hAnsi="Times New Roman" w:cs="Times New Roman"/>
        </w:rPr>
        <w:t>sq</w:t>
      </w:r>
      <w:proofErr w:type="spellEnd"/>
      <w:r w:rsidRPr="003A63D5">
        <w:rPr>
          <w:rFonts w:ascii="Times New Roman" w:hAnsi="Times New Roman" w:cs="Times New Roman"/>
        </w:rPr>
        <w:t xml:space="preserve"> ft, Pro: 21–23, Exec: 23–25, Premium: 29–32</w:t>
      </w:r>
    </w:p>
    <w:p w14:paraId="6347C3C8" w14:textId="77777777" w:rsidR="003A63D5" w:rsidRPr="003A63D5" w:rsidRDefault="003A63D5" w:rsidP="003A63D5">
      <w:pPr>
        <w:numPr>
          <w:ilvl w:val="0"/>
          <w:numId w:val="23"/>
        </w:numPr>
        <w:spacing w:line="360" w:lineRule="auto"/>
        <w:rPr>
          <w:rFonts w:ascii="Times New Roman" w:hAnsi="Times New Roman" w:cs="Times New Roman"/>
        </w:rPr>
      </w:pPr>
      <w:r w:rsidRPr="003A63D5">
        <w:rPr>
          <w:rFonts w:ascii="Times New Roman" w:hAnsi="Times New Roman" w:cs="Times New Roman"/>
          <w:b/>
          <w:bCs/>
        </w:rPr>
        <w:t>Preferred Seating:</w:t>
      </w:r>
    </w:p>
    <w:p w14:paraId="532EB2EF" w14:textId="7FED2C6E" w:rsidR="003A63D5" w:rsidRPr="003A63D5" w:rsidRDefault="003A63D5" w:rsidP="003A63D5">
      <w:pPr>
        <w:numPr>
          <w:ilvl w:val="1"/>
          <w:numId w:val="23"/>
        </w:numPr>
        <w:spacing w:line="360" w:lineRule="auto"/>
        <w:rPr>
          <w:rFonts w:ascii="Times New Roman" w:hAnsi="Times New Roman" w:cs="Times New Roman"/>
        </w:rPr>
      </w:pPr>
      <w:r w:rsidRPr="003A63D5">
        <w:rPr>
          <w:rFonts w:ascii="Times New Roman" w:hAnsi="Times New Roman" w:cs="Times New Roman"/>
        </w:rPr>
        <w:lastRenderedPageBreak/>
        <w:t>Bay seating preferred</w:t>
      </w:r>
    </w:p>
    <w:p w14:paraId="41936E84" w14:textId="48CE6761" w:rsidR="003A63D5" w:rsidRPr="003A63D5" w:rsidRDefault="003A63D5" w:rsidP="003A63D5">
      <w:pPr>
        <w:numPr>
          <w:ilvl w:val="1"/>
          <w:numId w:val="23"/>
        </w:numPr>
        <w:spacing w:line="360" w:lineRule="auto"/>
        <w:rPr>
          <w:rFonts w:ascii="Times New Roman" w:hAnsi="Times New Roman" w:cs="Times New Roman"/>
        </w:rPr>
      </w:pPr>
      <w:r w:rsidRPr="003A63D5">
        <w:rPr>
          <w:rFonts w:ascii="Times New Roman" w:hAnsi="Times New Roman" w:cs="Times New Roman"/>
        </w:rPr>
        <w:t xml:space="preserve"> Face-to-face setup to be avoided</w:t>
      </w:r>
    </w:p>
    <w:p w14:paraId="500382D0" w14:textId="77777777" w:rsidR="003A63D5" w:rsidRPr="003A63D5" w:rsidRDefault="00000000" w:rsidP="003A63D5">
      <w:pPr>
        <w:spacing w:line="360" w:lineRule="auto"/>
        <w:rPr>
          <w:rFonts w:ascii="Times New Roman" w:hAnsi="Times New Roman" w:cs="Times New Roman"/>
        </w:rPr>
      </w:pPr>
      <w:r>
        <w:rPr>
          <w:rFonts w:ascii="Times New Roman" w:hAnsi="Times New Roman" w:cs="Times New Roman"/>
        </w:rPr>
        <w:pict w14:anchorId="22868C95">
          <v:rect id="_x0000_i1034" style="width:0;height:1.5pt" o:hralign="center" o:hrstd="t" o:hr="t" fillcolor="#a0a0a0" stroked="f"/>
        </w:pict>
      </w:r>
    </w:p>
    <w:p w14:paraId="31BE3CA1" w14:textId="77777777" w:rsidR="003A63D5" w:rsidRPr="003A63D5" w:rsidRDefault="003A63D5" w:rsidP="003A63D5">
      <w:pPr>
        <w:spacing w:line="360" w:lineRule="auto"/>
        <w:rPr>
          <w:rFonts w:ascii="Times New Roman" w:hAnsi="Times New Roman" w:cs="Times New Roman"/>
          <w:b/>
          <w:bCs/>
        </w:rPr>
      </w:pPr>
      <w:r w:rsidRPr="003A63D5">
        <w:rPr>
          <w:rFonts w:ascii="Times New Roman" w:hAnsi="Times New Roman" w:cs="Times New Roman"/>
          <w:b/>
          <w:bCs/>
        </w:rPr>
        <w:t>5.7 Delivery &amp; Approval</w:t>
      </w:r>
    </w:p>
    <w:p w14:paraId="6A28C8DF" w14:textId="77777777" w:rsidR="003A63D5" w:rsidRPr="003A63D5" w:rsidRDefault="003A63D5" w:rsidP="003A63D5">
      <w:pPr>
        <w:numPr>
          <w:ilvl w:val="0"/>
          <w:numId w:val="24"/>
        </w:numPr>
        <w:spacing w:line="360" w:lineRule="auto"/>
        <w:rPr>
          <w:rFonts w:ascii="Times New Roman" w:hAnsi="Times New Roman" w:cs="Times New Roman"/>
        </w:rPr>
      </w:pPr>
      <w:r w:rsidRPr="003A63D5">
        <w:rPr>
          <w:rFonts w:ascii="Times New Roman" w:hAnsi="Times New Roman" w:cs="Times New Roman"/>
        </w:rPr>
        <w:t>Upload layout to ERP within TAT.</w:t>
      </w:r>
    </w:p>
    <w:p w14:paraId="39AF11CB" w14:textId="77777777" w:rsidR="003A63D5" w:rsidRPr="003A63D5" w:rsidRDefault="003A63D5" w:rsidP="003A63D5">
      <w:pPr>
        <w:numPr>
          <w:ilvl w:val="0"/>
          <w:numId w:val="24"/>
        </w:numPr>
        <w:spacing w:line="360" w:lineRule="auto"/>
        <w:rPr>
          <w:rFonts w:ascii="Times New Roman" w:hAnsi="Times New Roman" w:cs="Times New Roman"/>
        </w:rPr>
      </w:pPr>
      <w:r w:rsidRPr="003A63D5">
        <w:rPr>
          <w:rFonts w:ascii="Times New Roman" w:hAnsi="Times New Roman" w:cs="Times New Roman"/>
        </w:rPr>
        <w:t>BDM reviews CAR, seat density, spacing.</w:t>
      </w:r>
    </w:p>
    <w:p w14:paraId="0C4A591D" w14:textId="77777777" w:rsidR="003A63D5" w:rsidRPr="003A63D5" w:rsidRDefault="003A63D5" w:rsidP="003A63D5">
      <w:pPr>
        <w:numPr>
          <w:ilvl w:val="0"/>
          <w:numId w:val="24"/>
        </w:numPr>
        <w:spacing w:line="360" w:lineRule="auto"/>
        <w:rPr>
          <w:rFonts w:ascii="Times New Roman" w:hAnsi="Times New Roman" w:cs="Times New Roman"/>
        </w:rPr>
      </w:pPr>
      <w:r w:rsidRPr="003A63D5">
        <w:rPr>
          <w:rFonts w:ascii="Times New Roman" w:hAnsi="Times New Roman" w:cs="Times New Roman"/>
        </w:rPr>
        <w:t>Share with client. Gather structured feedback.</w:t>
      </w:r>
    </w:p>
    <w:p w14:paraId="1B496223" w14:textId="77777777" w:rsidR="003A63D5" w:rsidRPr="003A63D5" w:rsidRDefault="003A63D5" w:rsidP="003A63D5">
      <w:pPr>
        <w:numPr>
          <w:ilvl w:val="0"/>
          <w:numId w:val="24"/>
        </w:numPr>
        <w:spacing w:line="360" w:lineRule="auto"/>
        <w:rPr>
          <w:rFonts w:ascii="Times New Roman" w:hAnsi="Times New Roman" w:cs="Times New Roman"/>
        </w:rPr>
      </w:pPr>
      <w:r w:rsidRPr="003A63D5">
        <w:rPr>
          <w:rFonts w:ascii="Times New Roman" w:hAnsi="Times New Roman" w:cs="Times New Roman"/>
        </w:rPr>
        <w:t>Minor revisions (≤10%) → 1 working day.</w:t>
      </w:r>
    </w:p>
    <w:p w14:paraId="69469FD2" w14:textId="77777777" w:rsidR="003A63D5" w:rsidRPr="003A63D5" w:rsidRDefault="003A63D5" w:rsidP="003A63D5">
      <w:pPr>
        <w:numPr>
          <w:ilvl w:val="0"/>
          <w:numId w:val="24"/>
        </w:numPr>
        <w:spacing w:line="360" w:lineRule="auto"/>
        <w:rPr>
          <w:rFonts w:ascii="Times New Roman" w:hAnsi="Times New Roman" w:cs="Times New Roman"/>
        </w:rPr>
      </w:pPr>
      <w:r w:rsidRPr="003A63D5">
        <w:rPr>
          <w:rFonts w:ascii="Times New Roman" w:hAnsi="Times New Roman" w:cs="Times New Roman"/>
        </w:rPr>
        <w:t>Major revisions → SLA resets.</w:t>
      </w:r>
    </w:p>
    <w:p w14:paraId="556E2397" w14:textId="77777777" w:rsidR="003A63D5" w:rsidRPr="003A63D5" w:rsidRDefault="003A63D5" w:rsidP="003A63D5">
      <w:pPr>
        <w:numPr>
          <w:ilvl w:val="0"/>
          <w:numId w:val="24"/>
        </w:numPr>
        <w:spacing w:line="360" w:lineRule="auto"/>
        <w:rPr>
          <w:rFonts w:ascii="Times New Roman" w:hAnsi="Times New Roman" w:cs="Times New Roman"/>
        </w:rPr>
      </w:pPr>
      <w:r w:rsidRPr="003A63D5">
        <w:rPr>
          <w:rFonts w:ascii="Times New Roman" w:hAnsi="Times New Roman" w:cs="Times New Roman"/>
        </w:rPr>
        <w:t>Upon client sign-off → status updated to “Completed” → triggers fit-out.</w:t>
      </w:r>
    </w:p>
    <w:p w14:paraId="4A022332" w14:textId="7B6341B2" w:rsidR="00F91366" w:rsidRPr="00F91366" w:rsidRDefault="00F91366" w:rsidP="003A63D5">
      <w:pPr>
        <w:spacing w:line="360" w:lineRule="auto"/>
        <w:rPr>
          <w:rFonts w:ascii="Times New Roman" w:hAnsi="Times New Roman" w:cs="Times New Roman"/>
        </w:rPr>
      </w:pPr>
    </w:p>
    <w:p w14:paraId="4F0D12D3" w14:textId="77777777" w:rsidR="00F91366" w:rsidRPr="00F91366" w:rsidRDefault="00000000" w:rsidP="00F91366">
      <w:pPr>
        <w:spacing w:line="360" w:lineRule="auto"/>
        <w:rPr>
          <w:rFonts w:ascii="Times New Roman" w:hAnsi="Times New Roman" w:cs="Times New Roman"/>
        </w:rPr>
      </w:pPr>
      <w:r>
        <w:rPr>
          <w:rFonts w:ascii="Times New Roman" w:hAnsi="Times New Roman" w:cs="Times New Roman"/>
        </w:rPr>
        <w:pict w14:anchorId="1865F21C">
          <v:rect id="_x0000_i1035" style="width:0;height:1.5pt" o:hralign="center" o:hrstd="t" o:hr="t" fillcolor="#a0a0a0" stroked="f"/>
        </w:pict>
      </w:r>
    </w:p>
    <w:p w14:paraId="43980471" w14:textId="77777777" w:rsidR="00F91366" w:rsidRPr="00F91366" w:rsidRDefault="00F91366" w:rsidP="00F91366">
      <w:pPr>
        <w:spacing w:line="360" w:lineRule="auto"/>
        <w:rPr>
          <w:rFonts w:ascii="Times New Roman" w:hAnsi="Times New Roman" w:cs="Times New Roman"/>
          <w:b/>
          <w:bCs/>
        </w:rPr>
      </w:pPr>
      <w:r w:rsidRPr="00F91366">
        <w:rPr>
          <w:rFonts w:ascii="Times New Roman" w:hAnsi="Times New Roman" w:cs="Times New Roman"/>
          <w:b/>
          <w:bCs/>
        </w:rPr>
        <w:t>6. KPI &amp; Performance Metrics</w:t>
      </w:r>
    </w:p>
    <w:tbl>
      <w:tblPr>
        <w:tblStyle w:val="TableGrid"/>
        <w:tblW w:w="0" w:type="auto"/>
        <w:tblLook w:val="04A0" w:firstRow="1" w:lastRow="0" w:firstColumn="1" w:lastColumn="0" w:noHBand="0" w:noVBand="1"/>
      </w:tblPr>
      <w:tblGrid>
        <w:gridCol w:w="2323"/>
        <w:gridCol w:w="5061"/>
      </w:tblGrid>
      <w:tr w:rsidR="00F91366" w:rsidRPr="00F91366" w14:paraId="35B1DD55" w14:textId="77777777" w:rsidTr="003A63D5">
        <w:tc>
          <w:tcPr>
            <w:tcW w:w="0" w:type="auto"/>
            <w:hideMark/>
          </w:tcPr>
          <w:p w14:paraId="39EF2A15" w14:textId="77777777" w:rsidR="00F91366" w:rsidRPr="00F91366" w:rsidRDefault="00F91366" w:rsidP="00F91366">
            <w:pPr>
              <w:spacing w:after="160" w:line="360" w:lineRule="auto"/>
              <w:rPr>
                <w:rFonts w:ascii="Times New Roman" w:hAnsi="Times New Roman" w:cs="Times New Roman"/>
                <w:b/>
                <w:bCs/>
              </w:rPr>
            </w:pPr>
            <w:r w:rsidRPr="00F91366">
              <w:rPr>
                <w:rFonts w:ascii="Times New Roman" w:hAnsi="Times New Roman" w:cs="Times New Roman"/>
                <w:b/>
                <w:bCs/>
              </w:rPr>
              <w:t>KPI</w:t>
            </w:r>
          </w:p>
        </w:tc>
        <w:tc>
          <w:tcPr>
            <w:tcW w:w="0" w:type="auto"/>
            <w:hideMark/>
          </w:tcPr>
          <w:p w14:paraId="272E48F6" w14:textId="77777777" w:rsidR="00F91366" w:rsidRPr="00F91366" w:rsidRDefault="00F91366" w:rsidP="00F91366">
            <w:pPr>
              <w:spacing w:after="160" w:line="360" w:lineRule="auto"/>
              <w:rPr>
                <w:rFonts w:ascii="Times New Roman" w:hAnsi="Times New Roman" w:cs="Times New Roman"/>
                <w:b/>
                <w:bCs/>
              </w:rPr>
            </w:pPr>
            <w:r w:rsidRPr="00F91366">
              <w:rPr>
                <w:rFonts w:ascii="Times New Roman" w:hAnsi="Times New Roman" w:cs="Times New Roman"/>
                <w:b/>
                <w:bCs/>
              </w:rPr>
              <w:t>Target</w:t>
            </w:r>
          </w:p>
        </w:tc>
      </w:tr>
      <w:tr w:rsidR="00F91366" w:rsidRPr="00F91366" w14:paraId="7B432A90" w14:textId="77777777" w:rsidTr="003A63D5">
        <w:tc>
          <w:tcPr>
            <w:tcW w:w="0" w:type="auto"/>
            <w:hideMark/>
          </w:tcPr>
          <w:p w14:paraId="0384E92A" w14:textId="77777777" w:rsidR="00F91366" w:rsidRPr="00F91366" w:rsidRDefault="00F91366" w:rsidP="00F91366">
            <w:pPr>
              <w:spacing w:after="160" w:line="360" w:lineRule="auto"/>
              <w:rPr>
                <w:rFonts w:ascii="Times New Roman" w:hAnsi="Times New Roman" w:cs="Times New Roman"/>
              </w:rPr>
            </w:pPr>
            <w:r w:rsidRPr="00F91366">
              <w:rPr>
                <w:rFonts w:ascii="Times New Roman" w:hAnsi="Times New Roman" w:cs="Times New Roman"/>
              </w:rPr>
              <w:t>SLA compliance</w:t>
            </w:r>
          </w:p>
        </w:tc>
        <w:tc>
          <w:tcPr>
            <w:tcW w:w="0" w:type="auto"/>
            <w:hideMark/>
          </w:tcPr>
          <w:p w14:paraId="1CF19739" w14:textId="6F738CA3" w:rsidR="00F91366" w:rsidRPr="00F91366" w:rsidRDefault="00F91366" w:rsidP="00F91366">
            <w:pPr>
              <w:spacing w:after="160" w:line="360" w:lineRule="auto"/>
              <w:rPr>
                <w:rFonts w:ascii="Times New Roman" w:hAnsi="Times New Roman" w:cs="Times New Roman"/>
              </w:rPr>
            </w:pPr>
            <w:r w:rsidRPr="00F91366">
              <w:rPr>
                <w:rFonts w:ascii="Times New Roman" w:hAnsi="Times New Roman" w:cs="Times New Roman"/>
              </w:rPr>
              <w:t>9</w:t>
            </w:r>
            <w:r w:rsidR="003A63D5">
              <w:rPr>
                <w:rFonts w:ascii="Times New Roman" w:hAnsi="Times New Roman" w:cs="Times New Roman"/>
              </w:rPr>
              <w:t>5</w:t>
            </w:r>
            <w:r w:rsidRPr="00F91366">
              <w:rPr>
                <w:rFonts w:ascii="Times New Roman" w:hAnsi="Times New Roman" w:cs="Times New Roman"/>
              </w:rPr>
              <w:t>% layouts delivered within allocated TAT</w:t>
            </w:r>
          </w:p>
        </w:tc>
      </w:tr>
      <w:tr w:rsidR="00F91366" w:rsidRPr="00F91366" w14:paraId="1D14E04E" w14:textId="77777777" w:rsidTr="003A63D5">
        <w:tc>
          <w:tcPr>
            <w:tcW w:w="0" w:type="auto"/>
            <w:hideMark/>
          </w:tcPr>
          <w:p w14:paraId="5AC4D3BE" w14:textId="77777777" w:rsidR="00F91366" w:rsidRPr="00F91366" w:rsidRDefault="00F91366" w:rsidP="00F91366">
            <w:pPr>
              <w:spacing w:after="160" w:line="360" w:lineRule="auto"/>
              <w:rPr>
                <w:rFonts w:ascii="Times New Roman" w:hAnsi="Times New Roman" w:cs="Times New Roman"/>
              </w:rPr>
            </w:pPr>
            <w:r w:rsidRPr="00F91366">
              <w:rPr>
                <w:rFonts w:ascii="Times New Roman" w:hAnsi="Times New Roman" w:cs="Times New Roman"/>
              </w:rPr>
              <w:t>CAR alignment</w:t>
            </w:r>
          </w:p>
        </w:tc>
        <w:tc>
          <w:tcPr>
            <w:tcW w:w="0" w:type="auto"/>
            <w:hideMark/>
          </w:tcPr>
          <w:p w14:paraId="4BFBFC8F" w14:textId="77777777" w:rsidR="00F91366" w:rsidRPr="00F91366" w:rsidRDefault="00F91366" w:rsidP="00F91366">
            <w:pPr>
              <w:spacing w:after="160" w:line="360" w:lineRule="auto"/>
              <w:rPr>
                <w:rFonts w:ascii="Times New Roman" w:hAnsi="Times New Roman" w:cs="Times New Roman"/>
              </w:rPr>
            </w:pPr>
            <w:r w:rsidRPr="00F91366">
              <w:rPr>
                <w:rFonts w:ascii="Times New Roman" w:hAnsi="Times New Roman" w:cs="Times New Roman"/>
              </w:rPr>
              <w:t>≥95% deals meet site-specific thresholds</w:t>
            </w:r>
          </w:p>
        </w:tc>
      </w:tr>
      <w:tr w:rsidR="00F91366" w:rsidRPr="00F91366" w14:paraId="5B518068" w14:textId="77777777" w:rsidTr="003A63D5">
        <w:tc>
          <w:tcPr>
            <w:tcW w:w="0" w:type="auto"/>
            <w:hideMark/>
          </w:tcPr>
          <w:p w14:paraId="44EDC875" w14:textId="77777777" w:rsidR="00F91366" w:rsidRPr="00F91366" w:rsidRDefault="00F91366" w:rsidP="00F91366">
            <w:pPr>
              <w:spacing w:after="160" w:line="360" w:lineRule="auto"/>
              <w:rPr>
                <w:rFonts w:ascii="Times New Roman" w:hAnsi="Times New Roman" w:cs="Times New Roman"/>
              </w:rPr>
            </w:pPr>
            <w:r w:rsidRPr="00F91366">
              <w:rPr>
                <w:rFonts w:ascii="Times New Roman" w:hAnsi="Times New Roman" w:cs="Times New Roman"/>
              </w:rPr>
              <w:t>First-pass approval</w:t>
            </w:r>
          </w:p>
        </w:tc>
        <w:tc>
          <w:tcPr>
            <w:tcW w:w="0" w:type="auto"/>
            <w:hideMark/>
          </w:tcPr>
          <w:p w14:paraId="71300C37" w14:textId="77777777" w:rsidR="00F91366" w:rsidRPr="00F91366" w:rsidRDefault="00F91366" w:rsidP="00F91366">
            <w:pPr>
              <w:spacing w:after="160" w:line="360" w:lineRule="auto"/>
              <w:rPr>
                <w:rFonts w:ascii="Times New Roman" w:hAnsi="Times New Roman" w:cs="Times New Roman"/>
              </w:rPr>
            </w:pPr>
            <w:r w:rsidRPr="00F91366">
              <w:rPr>
                <w:rFonts w:ascii="Times New Roman" w:hAnsi="Times New Roman" w:cs="Times New Roman"/>
              </w:rPr>
              <w:t>≥80% layouts finalized without major adjustments</w:t>
            </w:r>
          </w:p>
        </w:tc>
      </w:tr>
      <w:tr w:rsidR="00F91366" w:rsidRPr="00F91366" w14:paraId="27B19AA9" w14:textId="77777777" w:rsidTr="003A63D5">
        <w:tc>
          <w:tcPr>
            <w:tcW w:w="0" w:type="auto"/>
            <w:hideMark/>
          </w:tcPr>
          <w:p w14:paraId="60B7FB4F" w14:textId="77777777" w:rsidR="00F91366" w:rsidRPr="00F91366" w:rsidRDefault="00F91366" w:rsidP="00F91366">
            <w:pPr>
              <w:spacing w:after="160" w:line="360" w:lineRule="auto"/>
              <w:rPr>
                <w:rFonts w:ascii="Times New Roman" w:hAnsi="Times New Roman" w:cs="Times New Roman"/>
              </w:rPr>
            </w:pPr>
            <w:r w:rsidRPr="00F91366">
              <w:rPr>
                <w:rFonts w:ascii="Times New Roman" w:hAnsi="Times New Roman" w:cs="Times New Roman"/>
              </w:rPr>
              <w:t>Soft block conversion</w:t>
            </w:r>
          </w:p>
        </w:tc>
        <w:tc>
          <w:tcPr>
            <w:tcW w:w="0" w:type="auto"/>
            <w:hideMark/>
          </w:tcPr>
          <w:p w14:paraId="0D30E443" w14:textId="77777777" w:rsidR="00F91366" w:rsidRPr="00F91366" w:rsidRDefault="00F91366" w:rsidP="00F91366">
            <w:pPr>
              <w:spacing w:after="160" w:line="360" w:lineRule="auto"/>
              <w:rPr>
                <w:rFonts w:ascii="Times New Roman" w:hAnsi="Times New Roman" w:cs="Times New Roman"/>
              </w:rPr>
            </w:pPr>
            <w:r w:rsidRPr="00F91366">
              <w:rPr>
                <w:rFonts w:ascii="Times New Roman" w:hAnsi="Times New Roman" w:cs="Times New Roman"/>
              </w:rPr>
              <w:t>≥95% convert or are formally released</w:t>
            </w:r>
          </w:p>
        </w:tc>
      </w:tr>
    </w:tbl>
    <w:p w14:paraId="42BAB6DE" w14:textId="77777777" w:rsidR="00F91366" w:rsidRPr="00F91366" w:rsidRDefault="00000000" w:rsidP="00F91366">
      <w:pPr>
        <w:spacing w:line="360" w:lineRule="auto"/>
        <w:rPr>
          <w:rFonts w:ascii="Times New Roman" w:hAnsi="Times New Roman" w:cs="Times New Roman"/>
        </w:rPr>
      </w:pPr>
      <w:r>
        <w:rPr>
          <w:rFonts w:ascii="Times New Roman" w:hAnsi="Times New Roman" w:cs="Times New Roman"/>
        </w:rPr>
        <w:pict w14:anchorId="1A05D21F">
          <v:rect id="_x0000_i1036" style="width:0;height:1.5pt" o:hralign="center" o:hrstd="t" o:hr="t" fillcolor="#a0a0a0" stroked="f"/>
        </w:pict>
      </w:r>
    </w:p>
    <w:p w14:paraId="10064675" w14:textId="77777777" w:rsidR="00F91366" w:rsidRPr="00F91366" w:rsidRDefault="00F91366" w:rsidP="00F91366">
      <w:pPr>
        <w:spacing w:line="360" w:lineRule="auto"/>
        <w:rPr>
          <w:rFonts w:ascii="Times New Roman" w:hAnsi="Times New Roman" w:cs="Times New Roman"/>
          <w:b/>
          <w:bCs/>
        </w:rPr>
      </w:pPr>
      <w:r w:rsidRPr="00F91366">
        <w:rPr>
          <w:rFonts w:ascii="Times New Roman" w:hAnsi="Times New Roman" w:cs="Times New Roman"/>
          <w:b/>
          <w:bCs/>
        </w:rPr>
        <w:t>7. Tools &amp; Resources</w:t>
      </w:r>
    </w:p>
    <w:p w14:paraId="5BC9A7E1" w14:textId="77777777" w:rsidR="00F91366" w:rsidRPr="00F91366" w:rsidRDefault="00F91366" w:rsidP="00F91366">
      <w:pPr>
        <w:numPr>
          <w:ilvl w:val="0"/>
          <w:numId w:val="15"/>
        </w:numPr>
        <w:spacing w:line="360" w:lineRule="auto"/>
        <w:rPr>
          <w:rFonts w:ascii="Times New Roman" w:hAnsi="Times New Roman" w:cs="Times New Roman"/>
        </w:rPr>
      </w:pPr>
      <w:r w:rsidRPr="00F91366">
        <w:rPr>
          <w:rFonts w:ascii="Times New Roman" w:hAnsi="Times New Roman" w:cs="Times New Roman"/>
          <w:b/>
          <w:bCs/>
        </w:rPr>
        <w:t>ERP System</w:t>
      </w:r>
      <w:r w:rsidRPr="00F91366">
        <w:rPr>
          <w:rFonts w:ascii="Times New Roman" w:hAnsi="Times New Roman" w:cs="Times New Roman"/>
        </w:rPr>
        <w:t xml:space="preserve"> – Requisition + workflow tracking</w:t>
      </w:r>
    </w:p>
    <w:p w14:paraId="623A577A" w14:textId="77777777" w:rsidR="00F91366" w:rsidRPr="00F91366" w:rsidRDefault="00F91366" w:rsidP="00F91366">
      <w:pPr>
        <w:numPr>
          <w:ilvl w:val="0"/>
          <w:numId w:val="15"/>
        </w:numPr>
        <w:spacing w:line="360" w:lineRule="auto"/>
        <w:rPr>
          <w:rFonts w:ascii="Times New Roman" w:hAnsi="Times New Roman" w:cs="Times New Roman"/>
        </w:rPr>
      </w:pPr>
      <w:r w:rsidRPr="00F91366">
        <w:rPr>
          <w:rFonts w:ascii="Times New Roman" w:hAnsi="Times New Roman" w:cs="Times New Roman"/>
          <w:b/>
          <w:bCs/>
        </w:rPr>
        <w:t>CAR Calculator</w:t>
      </w:r>
      <w:r w:rsidRPr="00F91366">
        <w:rPr>
          <w:rFonts w:ascii="Times New Roman" w:hAnsi="Times New Roman" w:cs="Times New Roman"/>
        </w:rPr>
        <w:t xml:space="preserve"> – Template in shared drive/ERP</w:t>
      </w:r>
    </w:p>
    <w:p w14:paraId="733ABD02" w14:textId="77777777" w:rsidR="00F91366" w:rsidRPr="00F91366" w:rsidRDefault="00F91366" w:rsidP="00F91366">
      <w:pPr>
        <w:numPr>
          <w:ilvl w:val="0"/>
          <w:numId w:val="15"/>
        </w:numPr>
        <w:spacing w:line="360" w:lineRule="auto"/>
        <w:rPr>
          <w:rFonts w:ascii="Times New Roman" w:hAnsi="Times New Roman" w:cs="Times New Roman"/>
        </w:rPr>
      </w:pPr>
      <w:r w:rsidRPr="00F91366">
        <w:rPr>
          <w:rFonts w:ascii="Times New Roman" w:hAnsi="Times New Roman" w:cs="Times New Roman"/>
          <w:b/>
          <w:bCs/>
        </w:rPr>
        <w:t>Layout Standards Guide</w:t>
      </w:r>
      <w:r w:rsidRPr="00F91366">
        <w:rPr>
          <w:rFonts w:ascii="Times New Roman" w:hAnsi="Times New Roman" w:cs="Times New Roman"/>
        </w:rPr>
        <w:t xml:space="preserve"> – ERP resource (dimensions, spacing, desk types)</w:t>
      </w:r>
    </w:p>
    <w:p w14:paraId="3EA48349" w14:textId="42D03523" w:rsidR="00F91366" w:rsidRPr="00F91366" w:rsidRDefault="00F91366" w:rsidP="00F91366">
      <w:pPr>
        <w:numPr>
          <w:ilvl w:val="0"/>
          <w:numId w:val="15"/>
        </w:numPr>
        <w:spacing w:line="360" w:lineRule="auto"/>
        <w:rPr>
          <w:rFonts w:ascii="Times New Roman" w:hAnsi="Times New Roman" w:cs="Times New Roman"/>
        </w:rPr>
      </w:pPr>
      <w:r w:rsidRPr="00F91366">
        <w:rPr>
          <w:rFonts w:ascii="Times New Roman" w:hAnsi="Times New Roman" w:cs="Times New Roman"/>
          <w:b/>
          <w:bCs/>
        </w:rPr>
        <w:t>Teams/</w:t>
      </w:r>
      <w:r w:rsidR="003A63D5">
        <w:rPr>
          <w:rFonts w:ascii="Times New Roman" w:hAnsi="Times New Roman" w:cs="Times New Roman"/>
          <w:b/>
          <w:bCs/>
        </w:rPr>
        <w:t xml:space="preserve">Outlook </w:t>
      </w:r>
      <w:r w:rsidRPr="00F91366">
        <w:rPr>
          <w:rFonts w:ascii="Times New Roman" w:hAnsi="Times New Roman" w:cs="Times New Roman"/>
        </w:rPr>
        <w:t>– Real-time coordination</w:t>
      </w:r>
    </w:p>
    <w:p w14:paraId="59C28D6E" w14:textId="77777777" w:rsidR="00F91366" w:rsidRPr="00F91366" w:rsidRDefault="00000000" w:rsidP="00F91366">
      <w:pPr>
        <w:spacing w:line="360" w:lineRule="auto"/>
        <w:rPr>
          <w:rFonts w:ascii="Times New Roman" w:hAnsi="Times New Roman" w:cs="Times New Roman"/>
        </w:rPr>
      </w:pPr>
      <w:r>
        <w:rPr>
          <w:rFonts w:ascii="Times New Roman" w:hAnsi="Times New Roman" w:cs="Times New Roman"/>
        </w:rPr>
        <w:lastRenderedPageBreak/>
        <w:pict w14:anchorId="6C5AC0B5">
          <v:rect id="_x0000_i1037" style="width:0;height:1.5pt" o:hralign="center" o:hrstd="t" o:hr="t" fillcolor="#a0a0a0" stroked="f"/>
        </w:pict>
      </w:r>
    </w:p>
    <w:p w14:paraId="17B8AA27" w14:textId="77777777" w:rsidR="00F91366" w:rsidRPr="00F91366" w:rsidRDefault="00F91366" w:rsidP="00F91366">
      <w:pPr>
        <w:spacing w:line="360" w:lineRule="auto"/>
        <w:rPr>
          <w:rFonts w:ascii="Times New Roman" w:hAnsi="Times New Roman" w:cs="Times New Roman"/>
          <w:b/>
          <w:bCs/>
        </w:rPr>
      </w:pPr>
      <w:r w:rsidRPr="00F91366">
        <w:rPr>
          <w:rFonts w:ascii="Times New Roman" w:hAnsi="Times New Roman" w:cs="Times New Roman"/>
          <w:b/>
          <w:bCs/>
        </w:rPr>
        <w:t>8. Exceptions &amp; Handling</w:t>
      </w:r>
    </w:p>
    <w:p w14:paraId="226450F1" w14:textId="7D6D6676" w:rsidR="00F91366" w:rsidRPr="00F91366" w:rsidRDefault="00F91366" w:rsidP="00F91366">
      <w:pPr>
        <w:numPr>
          <w:ilvl w:val="0"/>
          <w:numId w:val="16"/>
        </w:numPr>
        <w:spacing w:line="360" w:lineRule="auto"/>
        <w:rPr>
          <w:rFonts w:ascii="Times New Roman" w:hAnsi="Times New Roman" w:cs="Times New Roman"/>
        </w:rPr>
      </w:pPr>
      <w:r w:rsidRPr="5BDB2F8E">
        <w:rPr>
          <w:rFonts w:ascii="Times New Roman" w:hAnsi="Times New Roman" w:cs="Times New Roman"/>
          <w:b/>
          <w:bCs/>
        </w:rPr>
        <w:t>Low CAR deals:</w:t>
      </w:r>
      <w:r w:rsidRPr="5BDB2F8E">
        <w:rPr>
          <w:rFonts w:ascii="Times New Roman" w:hAnsi="Times New Roman" w:cs="Times New Roman"/>
        </w:rPr>
        <w:t xml:space="preserve"> </w:t>
      </w:r>
    </w:p>
    <w:p w14:paraId="5899F9B2" w14:textId="4EC4498B" w:rsidR="13A294D5" w:rsidRDefault="13A294D5" w:rsidP="5BDB2F8E">
      <w:pPr>
        <w:pStyle w:val="ListParagraph"/>
        <w:numPr>
          <w:ilvl w:val="0"/>
          <w:numId w:val="3"/>
        </w:numPr>
        <w:spacing w:before="240" w:after="240" w:line="360" w:lineRule="auto"/>
        <w:rPr>
          <w:rFonts w:ascii="Times New Roman" w:eastAsia="Times New Roman" w:hAnsi="Times New Roman" w:cs="Times New Roman"/>
        </w:rPr>
      </w:pPr>
      <w:r w:rsidRPr="5BDB2F8E">
        <w:rPr>
          <w:rFonts w:ascii="Times New Roman" w:eastAsia="Times New Roman" w:hAnsi="Times New Roman" w:cs="Times New Roman"/>
          <w:b/>
          <w:bCs/>
        </w:rPr>
        <w:t>Scenario</w:t>
      </w:r>
      <w:r w:rsidRPr="5BDB2F8E">
        <w:rPr>
          <w:rFonts w:ascii="Times New Roman" w:eastAsia="Times New Roman" w:hAnsi="Times New Roman" w:cs="Times New Roman"/>
        </w:rPr>
        <w:t>: CAR falls below property-specific thresholds (e.g., NOQ &lt;₹390).</w:t>
      </w:r>
    </w:p>
    <w:p w14:paraId="6E0B4574" w14:textId="295FADFC" w:rsidR="13A294D5" w:rsidRDefault="13A294D5" w:rsidP="5BDB2F8E">
      <w:pPr>
        <w:pStyle w:val="ListParagraph"/>
        <w:numPr>
          <w:ilvl w:val="0"/>
          <w:numId w:val="3"/>
        </w:numPr>
        <w:spacing w:before="240" w:after="240" w:line="360" w:lineRule="auto"/>
        <w:rPr>
          <w:rFonts w:ascii="Times New Roman" w:eastAsia="Times New Roman" w:hAnsi="Times New Roman" w:cs="Times New Roman"/>
        </w:rPr>
      </w:pPr>
      <w:r w:rsidRPr="5BDB2F8E">
        <w:rPr>
          <w:rFonts w:ascii="Times New Roman" w:eastAsia="Times New Roman" w:hAnsi="Times New Roman" w:cs="Times New Roman"/>
          <w:b/>
          <w:bCs/>
        </w:rPr>
        <w:t>Solution</w:t>
      </w:r>
      <w:r w:rsidRPr="5BDB2F8E">
        <w:rPr>
          <w:rFonts w:ascii="Times New Roman" w:eastAsia="Times New Roman" w:hAnsi="Times New Roman" w:cs="Times New Roman"/>
        </w:rPr>
        <w:t xml:space="preserve">: The BDM re-negotiates rates or proposes denser layouts within 24 hours. If unresolved, escalate to BDM TL for approval. </w:t>
      </w:r>
    </w:p>
    <w:p w14:paraId="72D6E2EE" w14:textId="034F8D5C" w:rsidR="00F91366" w:rsidRDefault="00F91366" w:rsidP="5BDB2F8E">
      <w:pPr>
        <w:numPr>
          <w:ilvl w:val="0"/>
          <w:numId w:val="16"/>
        </w:numPr>
        <w:spacing w:line="360" w:lineRule="auto"/>
        <w:rPr>
          <w:rFonts w:ascii="Times New Roman" w:hAnsi="Times New Roman" w:cs="Times New Roman"/>
        </w:rPr>
      </w:pPr>
      <w:r w:rsidRPr="5BDB2F8E">
        <w:rPr>
          <w:rFonts w:ascii="Times New Roman" w:hAnsi="Times New Roman" w:cs="Times New Roman"/>
          <w:b/>
          <w:bCs/>
        </w:rPr>
        <w:t>Urgent requests after hours:</w:t>
      </w:r>
      <w:r w:rsidRPr="5BDB2F8E">
        <w:rPr>
          <w:rFonts w:ascii="Times New Roman" w:hAnsi="Times New Roman" w:cs="Times New Roman"/>
        </w:rPr>
        <w:t xml:space="preserve"> </w:t>
      </w:r>
    </w:p>
    <w:p w14:paraId="7009EA33" w14:textId="780BCA89" w:rsidR="6004B332" w:rsidRDefault="6004B332" w:rsidP="5BDB2F8E">
      <w:pPr>
        <w:pStyle w:val="ListParagraph"/>
        <w:numPr>
          <w:ilvl w:val="0"/>
          <w:numId w:val="2"/>
        </w:numPr>
        <w:spacing w:before="240" w:after="240" w:line="360" w:lineRule="auto"/>
        <w:rPr>
          <w:rFonts w:ascii="Times New Roman" w:eastAsia="Times New Roman" w:hAnsi="Times New Roman" w:cs="Times New Roman"/>
        </w:rPr>
      </w:pPr>
      <w:r w:rsidRPr="5BDB2F8E">
        <w:rPr>
          <w:rFonts w:ascii="Times New Roman" w:eastAsia="Times New Roman" w:hAnsi="Times New Roman" w:cs="Times New Roman"/>
          <w:b/>
          <w:bCs/>
        </w:rPr>
        <w:t>Scenario</w:t>
      </w:r>
      <w:r w:rsidRPr="5BDB2F8E">
        <w:rPr>
          <w:rFonts w:ascii="Times New Roman" w:eastAsia="Times New Roman" w:hAnsi="Times New Roman" w:cs="Times New Roman"/>
        </w:rPr>
        <w:t>: BDM submits urgent layout requests post 5 PM weekdays or 12 PM Saturdays.</w:t>
      </w:r>
    </w:p>
    <w:p w14:paraId="5939D15F" w14:textId="4E90B4BB" w:rsidR="6004B332" w:rsidRDefault="6004B332" w:rsidP="5BDB2F8E">
      <w:pPr>
        <w:pStyle w:val="ListParagraph"/>
        <w:numPr>
          <w:ilvl w:val="0"/>
          <w:numId w:val="2"/>
        </w:numPr>
        <w:spacing w:before="240" w:after="240" w:line="360" w:lineRule="auto"/>
        <w:rPr>
          <w:rFonts w:ascii="Times New Roman" w:eastAsia="Times New Roman" w:hAnsi="Times New Roman" w:cs="Times New Roman"/>
        </w:rPr>
      </w:pPr>
      <w:r w:rsidRPr="5BDB2F8E">
        <w:rPr>
          <w:rFonts w:ascii="Times New Roman" w:eastAsia="Times New Roman" w:hAnsi="Times New Roman" w:cs="Times New Roman"/>
          <w:b/>
          <w:bCs/>
        </w:rPr>
        <w:t>Solution</w:t>
      </w:r>
      <w:r w:rsidRPr="5BDB2F8E">
        <w:rPr>
          <w:rFonts w:ascii="Times New Roman" w:eastAsia="Times New Roman" w:hAnsi="Times New Roman" w:cs="Times New Roman"/>
        </w:rPr>
        <w:t>: Requests are processed the next business day unless approved by the Layout Team Lead. The BDM is notified of adjusted SLA</w:t>
      </w:r>
    </w:p>
    <w:p w14:paraId="01302229" w14:textId="4F84916A" w:rsidR="00F91366" w:rsidRPr="00F91366" w:rsidRDefault="00F91366" w:rsidP="5BDB2F8E">
      <w:pPr>
        <w:numPr>
          <w:ilvl w:val="0"/>
          <w:numId w:val="16"/>
        </w:numPr>
        <w:spacing w:line="360" w:lineRule="auto"/>
        <w:rPr>
          <w:rFonts w:ascii="Times New Roman" w:hAnsi="Times New Roman" w:cs="Times New Roman"/>
        </w:rPr>
      </w:pPr>
      <w:r w:rsidRPr="5BDB2F8E">
        <w:rPr>
          <w:rFonts w:ascii="Times New Roman" w:hAnsi="Times New Roman" w:cs="Times New Roman"/>
          <w:b/>
          <w:bCs/>
        </w:rPr>
        <w:t>High iteration (&gt;2 major revisions):</w:t>
      </w:r>
    </w:p>
    <w:p w14:paraId="7215F9D2" w14:textId="1D642093" w:rsidR="00F91366" w:rsidRPr="00F91366" w:rsidRDefault="32318C24" w:rsidP="5BDB2F8E">
      <w:pPr>
        <w:pStyle w:val="ListParagraph"/>
        <w:numPr>
          <w:ilvl w:val="0"/>
          <w:numId w:val="1"/>
        </w:numPr>
        <w:spacing w:line="360" w:lineRule="auto"/>
        <w:rPr>
          <w:rFonts w:ascii="Times New Roman" w:eastAsia="Times New Roman" w:hAnsi="Times New Roman" w:cs="Times New Roman"/>
        </w:rPr>
      </w:pPr>
      <w:r w:rsidRPr="5BDB2F8E">
        <w:rPr>
          <w:rFonts w:ascii="Times New Roman" w:eastAsia="Times New Roman" w:hAnsi="Times New Roman" w:cs="Times New Roman"/>
          <w:b/>
          <w:bCs/>
        </w:rPr>
        <w:t>Scenario</w:t>
      </w:r>
      <w:r w:rsidRPr="5BDB2F8E">
        <w:rPr>
          <w:rFonts w:ascii="Times New Roman" w:eastAsia="Times New Roman" w:hAnsi="Times New Roman" w:cs="Times New Roman"/>
        </w:rPr>
        <w:t>: Client requests more than two major revisions (&gt;10% changes), delaying fit-out.</w:t>
      </w:r>
    </w:p>
    <w:p w14:paraId="2D957F8C" w14:textId="7B11600A" w:rsidR="00F91366" w:rsidRPr="00F91366" w:rsidRDefault="32318C24" w:rsidP="5BDB2F8E">
      <w:pPr>
        <w:pStyle w:val="ListParagraph"/>
        <w:numPr>
          <w:ilvl w:val="0"/>
          <w:numId w:val="1"/>
        </w:numPr>
        <w:spacing w:line="360" w:lineRule="auto"/>
        <w:rPr>
          <w:rFonts w:ascii="Times New Roman" w:eastAsia="Times New Roman" w:hAnsi="Times New Roman" w:cs="Times New Roman"/>
        </w:rPr>
      </w:pPr>
      <w:r w:rsidRPr="5BDB2F8E">
        <w:rPr>
          <w:rFonts w:ascii="Times New Roman" w:eastAsia="Times New Roman" w:hAnsi="Times New Roman" w:cs="Times New Roman"/>
          <w:b/>
          <w:bCs/>
        </w:rPr>
        <w:t>Solution</w:t>
      </w:r>
      <w:r w:rsidRPr="5BDB2F8E">
        <w:rPr>
          <w:rFonts w:ascii="Times New Roman" w:eastAsia="Times New Roman" w:hAnsi="Times New Roman" w:cs="Times New Roman"/>
        </w:rPr>
        <w:t>: The Layout Team Lead escalates to the BDM and client for an augmented briefing within 24 hours</w:t>
      </w:r>
    </w:p>
    <w:p w14:paraId="323CF996" w14:textId="77777777" w:rsidR="00F91366" w:rsidRPr="00F91366" w:rsidRDefault="00000000" w:rsidP="5BDB2F8E">
      <w:pPr>
        <w:spacing w:line="360" w:lineRule="auto"/>
        <w:ind w:left="720"/>
        <w:rPr>
          <w:rFonts w:ascii="Times New Roman" w:hAnsi="Times New Roman" w:cs="Times New Roman"/>
        </w:rPr>
      </w:pPr>
      <w:r>
        <w:rPr>
          <w:rFonts w:ascii="Times New Roman" w:hAnsi="Times New Roman" w:cs="Times New Roman"/>
        </w:rPr>
        <w:pict w14:anchorId="709FCA99">
          <v:rect id="_x0000_i1038" style="width:0;height:1.5pt" o:hralign="center" o:hrstd="t" o:hr="t" fillcolor="#a0a0a0" stroked="f"/>
        </w:pict>
      </w:r>
    </w:p>
    <w:p w14:paraId="683FCC67" w14:textId="77777777" w:rsidR="00F91366" w:rsidRPr="00F91366" w:rsidRDefault="00F91366" w:rsidP="00F91366">
      <w:pPr>
        <w:spacing w:line="360" w:lineRule="auto"/>
        <w:rPr>
          <w:rFonts w:ascii="Times New Roman" w:hAnsi="Times New Roman" w:cs="Times New Roman"/>
          <w:b/>
          <w:bCs/>
        </w:rPr>
      </w:pPr>
      <w:r w:rsidRPr="00F91366">
        <w:rPr>
          <w:rFonts w:ascii="Times New Roman" w:hAnsi="Times New Roman" w:cs="Times New Roman"/>
          <w:b/>
          <w:bCs/>
        </w:rPr>
        <w:t>9. Review &amp; Revision History</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65"/>
        <w:gridCol w:w="1590"/>
        <w:gridCol w:w="2385"/>
        <w:gridCol w:w="1965"/>
        <w:gridCol w:w="1980"/>
      </w:tblGrid>
      <w:tr w:rsidR="007950E4" w:rsidRPr="007950E4" w14:paraId="7FBBA678" w14:textId="77777777" w:rsidTr="007950E4">
        <w:trPr>
          <w:trHeight w:val="300"/>
        </w:trPr>
        <w:tc>
          <w:tcPr>
            <w:tcW w:w="1065" w:type="dxa"/>
            <w:tcBorders>
              <w:top w:val="single" w:sz="6" w:space="0" w:color="auto"/>
              <w:left w:val="single" w:sz="6" w:space="0" w:color="auto"/>
              <w:bottom w:val="single" w:sz="6" w:space="0" w:color="BFBFBF"/>
              <w:right w:val="single" w:sz="6" w:space="0" w:color="BFBFBF"/>
            </w:tcBorders>
            <w:shd w:val="clear" w:color="auto" w:fill="auto"/>
            <w:hideMark/>
          </w:tcPr>
          <w:p w14:paraId="0B83C94D" w14:textId="77777777" w:rsidR="007950E4" w:rsidRPr="007950E4" w:rsidRDefault="007950E4" w:rsidP="007950E4">
            <w:pPr>
              <w:spacing w:line="360" w:lineRule="auto"/>
              <w:rPr>
                <w:rFonts w:ascii="Times New Roman" w:hAnsi="Times New Roman" w:cs="Times New Roman"/>
              </w:rPr>
            </w:pPr>
            <w:r w:rsidRPr="007950E4">
              <w:rPr>
                <w:rFonts w:ascii="Times New Roman" w:hAnsi="Times New Roman" w:cs="Times New Roman"/>
                <w:b/>
                <w:bCs/>
                <w:lang w:val="en-US"/>
              </w:rPr>
              <w:t>Version</w:t>
            </w:r>
            <w:r w:rsidRPr="007950E4">
              <w:rPr>
                <w:rFonts w:ascii="Times New Roman" w:hAnsi="Times New Roman" w:cs="Times New Roman"/>
                <w:b/>
                <w:bCs/>
              </w:rPr>
              <w:t> </w:t>
            </w:r>
            <w:r w:rsidRPr="007950E4">
              <w:rPr>
                <w:rFonts w:ascii="Times New Roman" w:hAnsi="Times New Roman" w:cs="Times New Roman"/>
              </w:rPr>
              <w:t> </w:t>
            </w:r>
          </w:p>
        </w:tc>
        <w:tc>
          <w:tcPr>
            <w:tcW w:w="1590" w:type="dxa"/>
            <w:tcBorders>
              <w:top w:val="single" w:sz="6" w:space="0" w:color="auto"/>
              <w:left w:val="single" w:sz="6" w:space="0" w:color="BFBFBF"/>
              <w:bottom w:val="single" w:sz="6" w:space="0" w:color="BFBFBF"/>
              <w:right w:val="single" w:sz="6" w:space="0" w:color="BFBFBF"/>
            </w:tcBorders>
            <w:shd w:val="clear" w:color="auto" w:fill="auto"/>
            <w:hideMark/>
          </w:tcPr>
          <w:p w14:paraId="59CE3A81" w14:textId="77777777" w:rsidR="007950E4" w:rsidRPr="007950E4" w:rsidRDefault="007950E4" w:rsidP="007950E4">
            <w:pPr>
              <w:spacing w:line="360" w:lineRule="auto"/>
              <w:rPr>
                <w:rFonts w:ascii="Times New Roman" w:hAnsi="Times New Roman" w:cs="Times New Roman"/>
              </w:rPr>
            </w:pPr>
            <w:r w:rsidRPr="007950E4">
              <w:rPr>
                <w:rFonts w:ascii="Times New Roman" w:hAnsi="Times New Roman" w:cs="Times New Roman"/>
                <w:b/>
                <w:bCs/>
                <w:lang w:val="en-US"/>
              </w:rPr>
              <w:t>Changes Made</w:t>
            </w:r>
            <w:r w:rsidRPr="007950E4">
              <w:rPr>
                <w:rFonts w:ascii="Times New Roman" w:hAnsi="Times New Roman" w:cs="Times New Roman"/>
                <w:b/>
                <w:bCs/>
              </w:rPr>
              <w:t> </w:t>
            </w:r>
            <w:r w:rsidRPr="007950E4">
              <w:rPr>
                <w:rFonts w:ascii="Times New Roman" w:hAnsi="Times New Roman" w:cs="Times New Roman"/>
              </w:rPr>
              <w:t> </w:t>
            </w:r>
          </w:p>
        </w:tc>
        <w:tc>
          <w:tcPr>
            <w:tcW w:w="2385" w:type="dxa"/>
            <w:tcBorders>
              <w:top w:val="single" w:sz="6" w:space="0" w:color="auto"/>
              <w:left w:val="single" w:sz="6" w:space="0" w:color="BFBFBF"/>
              <w:bottom w:val="single" w:sz="6" w:space="0" w:color="BFBFBF"/>
              <w:right w:val="single" w:sz="6" w:space="0" w:color="BFBFBF"/>
            </w:tcBorders>
            <w:shd w:val="clear" w:color="auto" w:fill="auto"/>
            <w:hideMark/>
          </w:tcPr>
          <w:p w14:paraId="57A75528" w14:textId="77777777" w:rsidR="007950E4" w:rsidRPr="007950E4" w:rsidRDefault="007950E4" w:rsidP="007950E4">
            <w:pPr>
              <w:spacing w:line="360" w:lineRule="auto"/>
              <w:rPr>
                <w:rFonts w:ascii="Times New Roman" w:hAnsi="Times New Roman" w:cs="Times New Roman"/>
              </w:rPr>
            </w:pPr>
            <w:r w:rsidRPr="007950E4">
              <w:rPr>
                <w:rFonts w:ascii="Times New Roman" w:hAnsi="Times New Roman" w:cs="Times New Roman"/>
                <w:b/>
                <w:bCs/>
                <w:lang w:val="en-US"/>
              </w:rPr>
              <w:t>Updated By</w:t>
            </w:r>
            <w:r w:rsidRPr="007950E4">
              <w:rPr>
                <w:rFonts w:ascii="Times New Roman" w:hAnsi="Times New Roman" w:cs="Times New Roman"/>
                <w:b/>
                <w:bCs/>
              </w:rPr>
              <w:t> </w:t>
            </w:r>
            <w:r w:rsidRPr="007950E4">
              <w:rPr>
                <w:rFonts w:ascii="Times New Roman" w:hAnsi="Times New Roman" w:cs="Times New Roman"/>
              </w:rPr>
              <w:t> </w:t>
            </w:r>
          </w:p>
        </w:tc>
        <w:tc>
          <w:tcPr>
            <w:tcW w:w="1965" w:type="dxa"/>
            <w:tcBorders>
              <w:top w:val="single" w:sz="6" w:space="0" w:color="auto"/>
              <w:left w:val="single" w:sz="6" w:space="0" w:color="BFBFBF"/>
              <w:bottom w:val="single" w:sz="6" w:space="0" w:color="BFBFBF"/>
              <w:right w:val="single" w:sz="6" w:space="0" w:color="BFBFBF"/>
            </w:tcBorders>
            <w:shd w:val="clear" w:color="auto" w:fill="auto"/>
            <w:hideMark/>
          </w:tcPr>
          <w:p w14:paraId="497AC7C2" w14:textId="77777777" w:rsidR="007950E4" w:rsidRPr="007950E4" w:rsidRDefault="007950E4" w:rsidP="007950E4">
            <w:pPr>
              <w:spacing w:line="360" w:lineRule="auto"/>
              <w:rPr>
                <w:rFonts w:ascii="Times New Roman" w:hAnsi="Times New Roman" w:cs="Times New Roman"/>
              </w:rPr>
            </w:pPr>
            <w:r w:rsidRPr="007950E4">
              <w:rPr>
                <w:rFonts w:ascii="Times New Roman" w:hAnsi="Times New Roman" w:cs="Times New Roman"/>
                <w:b/>
                <w:bCs/>
                <w:lang w:val="en-US"/>
              </w:rPr>
              <w:t>Date</w:t>
            </w:r>
            <w:r w:rsidRPr="007950E4">
              <w:rPr>
                <w:rFonts w:ascii="Times New Roman" w:hAnsi="Times New Roman" w:cs="Times New Roman"/>
                <w:b/>
                <w:bCs/>
              </w:rPr>
              <w:t> </w:t>
            </w:r>
            <w:r w:rsidRPr="007950E4">
              <w:rPr>
                <w:rFonts w:ascii="Times New Roman" w:hAnsi="Times New Roman" w:cs="Times New Roman"/>
              </w:rPr>
              <w:t> </w:t>
            </w:r>
          </w:p>
        </w:tc>
        <w:tc>
          <w:tcPr>
            <w:tcW w:w="1980" w:type="dxa"/>
            <w:tcBorders>
              <w:top w:val="single" w:sz="6" w:space="0" w:color="auto"/>
              <w:left w:val="single" w:sz="6" w:space="0" w:color="BFBFBF"/>
              <w:bottom w:val="single" w:sz="6" w:space="0" w:color="BFBFBF"/>
              <w:right w:val="single" w:sz="6" w:space="0" w:color="auto"/>
            </w:tcBorders>
            <w:shd w:val="clear" w:color="auto" w:fill="auto"/>
            <w:hideMark/>
          </w:tcPr>
          <w:p w14:paraId="064E2A5B" w14:textId="77777777" w:rsidR="007950E4" w:rsidRPr="007950E4" w:rsidRDefault="007950E4" w:rsidP="007950E4">
            <w:pPr>
              <w:spacing w:line="360" w:lineRule="auto"/>
              <w:rPr>
                <w:rFonts w:ascii="Times New Roman" w:hAnsi="Times New Roman" w:cs="Times New Roman"/>
              </w:rPr>
            </w:pPr>
            <w:r w:rsidRPr="007950E4">
              <w:rPr>
                <w:rFonts w:ascii="Times New Roman" w:hAnsi="Times New Roman" w:cs="Times New Roman"/>
                <w:b/>
                <w:bCs/>
                <w:lang w:val="en-US"/>
              </w:rPr>
              <w:t>Future Review</w:t>
            </w:r>
            <w:r w:rsidRPr="007950E4">
              <w:rPr>
                <w:rFonts w:ascii="Times New Roman" w:hAnsi="Times New Roman" w:cs="Times New Roman"/>
                <w:b/>
                <w:bCs/>
              </w:rPr>
              <w:t> </w:t>
            </w:r>
            <w:r w:rsidRPr="007950E4">
              <w:rPr>
                <w:rFonts w:ascii="Times New Roman" w:hAnsi="Times New Roman" w:cs="Times New Roman"/>
              </w:rPr>
              <w:t> </w:t>
            </w:r>
          </w:p>
        </w:tc>
      </w:tr>
      <w:tr w:rsidR="007950E4" w:rsidRPr="007950E4" w14:paraId="6590053B" w14:textId="77777777" w:rsidTr="007950E4">
        <w:trPr>
          <w:trHeight w:val="300"/>
        </w:trPr>
        <w:tc>
          <w:tcPr>
            <w:tcW w:w="1065" w:type="dxa"/>
            <w:tcBorders>
              <w:top w:val="single" w:sz="6" w:space="0" w:color="BFBFBF"/>
              <w:left w:val="single" w:sz="6" w:space="0" w:color="auto"/>
              <w:bottom w:val="single" w:sz="6" w:space="0" w:color="auto"/>
              <w:right w:val="single" w:sz="6" w:space="0" w:color="BFBFBF"/>
            </w:tcBorders>
            <w:shd w:val="clear" w:color="auto" w:fill="F2F2F2"/>
            <w:hideMark/>
          </w:tcPr>
          <w:p w14:paraId="5CEE3963" w14:textId="77777777" w:rsidR="007950E4" w:rsidRPr="007950E4" w:rsidRDefault="007950E4" w:rsidP="007950E4">
            <w:pPr>
              <w:spacing w:line="360" w:lineRule="auto"/>
              <w:rPr>
                <w:rFonts w:ascii="Times New Roman" w:hAnsi="Times New Roman" w:cs="Times New Roman"/>
              </w:rPr>
            </w:pPr>
            <w:r w:rsidRPr="007950E4">
              <w:rPr>
                <w:rFonts w:ascii="Times New Roman" w:hAnsi="Times New Roman" w:cs="Times New Roman"/>
                <w:b/>
                <w:bCs/>
                <w:lang w:val="en-US"/>
              </w:rPr>
              <w:t>1.0</w:t>
            </w:r>
            <w:r w:rsidRPr="007950E4">
              <w:rPr>
                <w:rFonts w:ascii="Times New Roman" w:hAnsi="Times New Roman" w:cs="Times New Roman"/>
                <w:b/>
                <w:bCs/>
              </w:rPr>
              <w:t> </w:t>
            </w:r>
            <w:r w:rsidRPr="007950E4">
              <w:rPr>
                <w:rFonts w:ascii="Times New Roman" w:hAnsi="Times New Roman" w:cs="Times New Roman"/>
              </w:rPr>
              <w:t> </w:t>
            </w:r>
          </w:p>
        </w:tc>
        <w:tc>
          <w:tcPr>
            <w:tcW w:w="1590" w:type="dxa"/>
            <w:tcBorders>
              <w:top w:val="single" w:sz="6" w:space="0" w:color="BFBFBF"/>
              <w:left w:val="single" w:sz="6" w:space="0" w:color="BFBFBF"/>
              <w:bottom w:val="single" w:sz="6" w:space="0" w:color="auto"/>
              <w:right w:val="single" w:sz="6" w:space="0" w:color="BFBFBF"/>
            </w:tcBorders>
            <w:shd w:val="clear" w:color="auto" w:fill="F2F2F2"/>
            <w:hideMark/>
          </w:tcPr>
          <w:p w14:paraId="3A1C651B" w14:textId="77777777" w:rsidR="007950E4" w:rsidRPr="007950E4" w:rsidRDefault="007950E4" w:rsidP="007950E4">
            <w:pPr>
              <w:spacing w:line="360" w:lineRule="auto"/>
              <w:rPr>
                <w:rFonts w:ascii="Times New Roman" w:hAnsi="Times New Roman" w:cs="Times New Roman"/>
              </w:rPr>
            </w:pPr>
            <w:r w:rsidRPr="007950E4">
              <w:rPr>
                <w:rFonts w:ascii="Times New Roman" w:hAnsi="Times New Roman" w:cs="Times New Roman"/>
                <w:lang w:val="en-US"/>
              </w:rPr>
              <w:t>Initial SOP Created</w:t>
            </w:r>
            <w:r w:rsidRPr="007950E4">
              <w:rPr>
                <w:rFonts w:ascii="Times New Roman" w:hAnsi="Times New Roman" w:cs="Times New Roman"/>
              </w:rPr>
              <w:t>  </w:t>
            </w:r>
          </w:p>
        </w:tc>
        <w:tc>
          <w:tcPr>
            <w:tcW w:w="2385" w:type="dxa"/>
            <w:tcBorders>
              <w:top w:val="single" w:sz="6" w:space="0" w:color="BFBFBF"/>
              <w:left w:val="single" w:sz="6" w:space="0" w:color="BFBFBF"/>
              <w:bottom w:val="single" w:sz="6" w:space="0" w:color="auto"/>
              <w:right w:val="single" w:sz="6" w:space="0" w:color="BFBFBF"/>
            </w:tcBorders>
            <w:shd w:val="clear" w:color="auto" w:fill="F2F2F2"/>
            <w:hideMark/>
          </w:tcPr>
          <w:p w14:paraId="6E5F83FD" w14:textId="77777777" w:rsidR="007950E4" w:rsidRPr="007950E4" w:rsidRDefault="007950E4" w:rsidP="007950E4">
            <w:pPr>
              <w:spacing w:line="360" w:lineRule="auto"/>
              <w:rPr>
                <w:rFonts w:ascii="Times New Roman" w:hAnsi="Times New Roman" w:cs="Times New Roman"/>
              </w:rPr>
            </w:pPr>
            <w:r w:rsidRPr="007950E4">
              <w:rPr>
                <w:rFonts w:ascii="Times New Roman" w:hAnsi="Times New Roman" w:cs="Times New Roman"/>
                <w:lang w:val="en-US"/>
              </w:rPr>
              <w:t>Shivli Doneria</w:t>
            </w:r>
            <w:r w:rsidRPr="007950E4">
              <w:rPr>
                <w:rFonts w:ascii="Times New Roman" w:hAnsi="Times New Roman" w:cs="Times New Roman"/>
              </w:rPr>
              <w:t>  </w:t>
            </w:r>
          </w:p>
          <w:p w14:paraId="6157702D" w14:textId="77777777" w:rsidR="007950E4" w:rsidRPr="007950E4" w:rsidRDefault="007950E4" w:rsidP="007950E4">
            <w:pPr>
              <w:spacing w:line="360" w:lineRule="auto"/>
              <w:rPr>
                <w:rFonts w:ascii="Times New Roman" w:hAnsi="Times New Roman" w:cs="Times New Roman"/>
              </w:rPr>
            </w:pPr>
            <w:r w:rsidRPr="007950E4">
              <w:rPr>
                <w:rFonts w:ascii="Times New Roman" w:hAnsi="Times New Roman" w:cs="Times New Roman"/>
                <w:lang w:val="en-US"/>
              </w:rPr>
              <w:t>Operations Department</w:t>
            </w:r>
            <w:r w:rsidRPr="007950E4">
              <w:rPr>
                <w:rFonts w:ascii="Times New Roman" w:hAnsi="Times New Roman" w:cs="Times New Roman"/>
              </w:rPr>
              <w:t>  </w:t>
            </w:r>
          </w:p>
        </w:tc>
        <w:tc>
          <w:tcPr>
            <w:tcW w:w="1965" w:type="dxa"/>
            <w:tcBorders>
              <w:top w:val="single" w:sz="6" w:space="0" w:color="BFBFBF"/>
              <w:left w:val="single" w:sz="6" w:space="0" w:color="BFBFBF"/>
              <w:bottom w:val="single" w:sz="6" w:space="0" w:color="auto"/>
              <w:right w:val="single" w:sz="6" w:space="0" w:color="BFBFBF"/>
            </w:tcBorders>
            <w:shd w:val="clear" w:color="auto" w:fill="F2F2F2"/>
            <w:hideMark/>
          </w:tcPr>
          <w:p w14:paraId="72776482" w14:textId="4E943448" w:rsidR="007950E4" w:rsidRPr="007950E4" w:rsidRDefault="007950E4" w:rsidP="007950E4">
            <w:pPr>
              <w:spacing w:line="360" w:lineRule="auto"/>
              <w:rPr>
                <w:rFonts w:ascii="Times New Roman" w:hAnsi="Times New Roman" w:cs="Times New Roman"/>
              </w:rPr>
            </w:pPr>
            <w:r w:rsidRPr="007950E4">
              <w:rPr>
                <w:rFonts w:ascii="Times New Roman" w:hAnsi="Times New Roman" w:cs="Times New Roman"/>
                <w:lang w:val="en-US"/>
              </w:rPr>
              <w:t>2</w:t>
            </w:r>
            <w:r>
              <w:rPr>
                <w:rFonts w:ascii="Times New Roman" w:hAnsi="Times New Roman" w:cs="Times New Roman"/>
                <w:lang w:val="en-US"/>
              </w:rPr>
              <w:t>4</w:t>
            </w:r>
            <w:r w:rsidRPr="007950E4">
              <w:rPr>
                <w:rFonts w:ascii="Times New Roman" w:hAnsi="Times New Roman" w:cs="Times New Roman"/>
                <w:lang w:val="en-US"/>
              </w:rPr>
              <w:t>-June-2025</w:t>
            </w:r>
            <w:r w:rsidRPr="007950E4">
              <w:rPr>
                <w:rFonts w:ascii="Times New Roman" w:hAnsi="Times New Roman" w:cs="Times New Roman"/>
              </w:rPr>
              <w:t>  </w:t>
            </w:r>
          </w:p>
        </w:tc>
        <w:tc>
          <w:tcPr>
            <w:tcW w:w="1980" w:type="dxa"/>
            <w:tcBorders>
              <w:top w:val="single" w:sz="6" w:space="0" w:color="BFBFBF"/>
              <w:left w:val="single" w:sz="6" w:space="0" w:color="BFBFBF"/>
              <w:bottom w:val="single" w:sz="6" w:space="0" w:color="auto"/>
              <w:right w:val="single" w:sz="6" w:space="0" w:color="auto"/>
            </w:tcBorders>
            <w:shd w:val="clear" w:color="auto" w:fill="F2F2F2"/>
            <w:hideMark/>
          </w:tcPr>
          <w:p w14:paraId="6957BA39" w14:textId="77777777" w:rsidR="007950E4" w:rsidRPr="007950E4" w:rsidRDefault="007950E4" w:rsidP="007950E4">
            <w:pPr>
              <w:spacing w:line="360" w:lineRule="auto"/>
              <w:rPr>
                <w:rFonts w:ascii="Times New Roman" w:hAnsi="Times New Roman" w:cs="Times New Roman"/>
              </w:rPr>
            </w:pPr>
            <w:r w:rsidRPr="007950E4">
              <w:rPr>
                <w:rFonts w:ascii="Times New Roman" w:hAnsi="Times New Roman" w:cs="Times New Roman"/>
              </w:rPr>
              <w:t>  </w:t>
            </w:r>
          </w:p>
        </w:tc>
      </w:tr>
    </w:tbl>
    <w:p w14:paraId="6179A385" w14:textId="77777777" w:rsidR="00F91366" w:rsidRPr="00F91366" w:rsidRDefault="00F91366" w:rsidP="00F91366">
      <w:pPr>
        <w:spacing w:line="360" w:lineRule="auto"/>
        <w:rPr>
          <w:rFonts w:ascii="Times New Roman" w:hAnsi="Times New Roman" w:cs="Times New Roman"/>
        </w:rPr>
      </w:pPr>
    </w:p>
    <w:sectPr w:rsidR="00F91366" w:rsidRPr="00F91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0704D"/>
    <w:multiLevelType w:val="multilevel"/>
    <w:tmpl w:val="09928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B1756"/>
    <w:multiLevelType w:val="multilevel"/>
    <w:tmpl w:val="0D20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2159C"/>
    <w:multiLevelType w:val="hybridMultilevel"/>
    <w:tmpl w:val="9FCE48CC"/>
    <w:lvl w:ilvl="0" w:tplc="1EC854F4">
      <w:start w:val="1"/>
      <w:numFmt w:val="bullet"/>
      <w:lvlText w:val=""/>
      <w:lvlJc w:val="left"/>
      <w:pPr>
        <w:ind w:left="1080" w:hanging="360"/>
      </w:pPr>
      <w:rPr>
        <w:rFonts w:ascii="Symbol" w:hAnsi="Symbol" w:hint="default"/>
      </w:rPr>
    </w:lvl>
    <w:lvl w:ilvl="1" w:tplc="A1DCF006">
      <w:start w:val="1"/>
      <w:numFmt w:val="bullet"/>
      <w:lvlText w:val="o"/>
      <w:lvlJc w:val="left"/>
      <w:pPr>
        <w:ind w:left="1800" w:hanging="360"/>
      </w:pPr>
      <w:rPr>
        <w:rFonts w:ascii="Courier New" w:hAnsi="Courier New" w:hint="default"/>
      </w:rPr>
    </w:lvl>
    <w:lvl w:ilvl="2" w:tplc="DB1C3D06">
      <w:start w:val="1"/>
      <w:numFmt w:val="bullet"/>
      <w:lvlText w:val=""/>
      <w:lvlJc w:val="left"/>
      <w:pPr>
        <w:ind w:left="2520" w:hanging="360"/>
      </w:pPr>
      <w:rPr>
        <w:rFonts w:ascii="Wingdings" w:hAnsi="Wingdings" w:hint="default"/>
      </w:rPr>
    </w:lvl>
    <w:lvl w:ilvl="3" w:tplc="6D6666BE">
      <w:start w:val="1"/>
      <w:numFmt w:val="bullet"/>
      <w:lvlText w:val=""/>
      <w:lvlJc w:val="left"/>
      <w:pPr>
        <w:ind w:left="3240" w:hanging="360"/>
      </w:pPr>
      <w:rPr>
        <w:rFonts w:ascii="Symbol" w:hAnsi="Symbol" w:hint="default"/>
      </w:rPr>
    </w:lvl>
    <w:lvl w:ilvl="4" w:tplc="25628528">
      <w:start w:val="1"/>
      <w:numFmt w:val="bullet"/>
      <w:lvlText w:val="o"/>
      <w:lvlJc w:val="left"/>
      <w:pPr>
        <w:ind w:left="3960" w:hanging="360"/>
      </w:pPr>
      <w:rPr>
        <w:rFonts w:ascii="Courier New" w:hAnsi="Courier New" w:hint="default"/>
      </w:rPr>
    </w:lvl>
    <w:lvl w:ilvl="5" w:tplc="F1D29E0A">
      <w:start w:val="1"/>
      <w:numFmt w:val="bullet"/>
      <w:lvlText w:val=""/>
      <w:lvlJc w:val="left"/>
      <w:pPr>
        <w:ind w:left="4680" w:hanging="360"/>
      </w:pPr>
      <w:rPr>
        <w:rFonts w:ascii="Wingdings" w:hAnsi="Wingdings" w:hint="default"/>
      </w:rPr>
    </w:lvl>
    <w:lvl w:ilvl="6" w:tplc="59EAD18E">
      <w:start w:val="1"/>
      <w:numFmt w:val="bullet"/>
      <w:lvlText w:val=""/>
      <w:lvlJc w:val="left"/>
      <w:pPr>
        <w:ind w:left="5400" w:hanging="360"/>
      </w:pPr>
      <w:rPr>
        <w:rFonts w:ascii="Symbol" w:hAnsi="Symbol" w:hint="default"/>
      </w:rPr>
    </w:lvl>
    <w:lvl w:ilvl="7" w:tplc="EE280A40">
      <w:start w:val="1"/>
      <w:numFmt w:val="bullet"/>
      <w:lvlText w:val="o"/>
      <w:lvlJc w:val="left"/>
      <w:pPr>
        <w:ind w:left="6120" w:hanging="360"/>
      </w:pPr>
      <w:rPr>
        <w:rFonts w:ascii="Courier New" w:hAnsi="Courier New" w:hint="default"/>
      </w:rPr>
    </w:lvl>
    <w:lvl w:ilvl="8" w:tplc="A23085A0">
      <w:start w:val="1"/>
      <w:numFmt w:val="bullet"/>
      <w:lvlText w:val=""/>
      <w:lvlJc w:val="left"/>
      <w:pPr>
        <w:ind w:left="6840" w:hanging="360"/>
      </w:pPr>
      <w:rPr>
        <w:rFonts w:ascii="Wingdings" w:hAnsi="Wingdings" w:hint="default"/>
      </w:rPr>
    </w:lvl>
  </w:abstractNum>
  <w:abstractNum w:abstractNumId="3" w15:restartNumberingAfterBreak="0">
    <w:nsid w:val="1B9064EE"/>
    <w:multiLevelType w:val="hybridMultilevel"/>
    <w:tmpl w:val="53BA6A22"/>
    <w:lvl w:ilvl="0" w:tplc="13EA603E">
      <w:start w:val="1"/>
      <w:numFmt w:val="bullet"/>
      <w:lvlText w:val=""/>
      <w:lvlJc w:val="left"/>
      <w:pPr>
        <w:ind w:left="1080" w:hanging="360"/>
      </w:pPr>
      <w:rPr>
        <w:rFonts w:ascii="Symbol" w:hAnsi="Symbol" w:hint="default"/>
      </w:rPr>
    </w:lvl>
    <w:lvl w:ilvl="1" w:tplc="9B5824B0">
      <w:start w:val="1"/>
      <w:numFmt w:val="bullet"/>
      <w:lvlText w:val="o"/>
      <w:lvlJc w:val="left"/>
      <w:pPr>
        <w:ind w:left="1800" w:hanging="360"/>
      </w:pPr>
      <w:rPr>
        <w:rFonts w:ascii="Courier New" w:hAnsi="Courier New" w:hint="default"/>
      </w:rPr>
    </w:lvl>
    <w:lvl w:ilvl="2" w:tplc="D204699A">
      <w:start w:val="1"/>
      <w:numFmt w:val="bullet"/>
      <w:lvlText w:val=""/>
      <w:lvlJc w:val="left"/>
      <w:pPr>
        <w:ind w:left="2520" w:hanging="360"/>
      </w:pPr>
      <w:rPr>
        <w:rFonts w:ascii="Wingdings" w:hAnsi="Wingdings" w:hint="default"/>
      </w:rPr>
    </w:lvl>
    <w:lvl w:ilvl="3" w:tplc="A0741E26">
      <w:start w:val="1"/>
      <w:numFmt w:val="bullet"/>
      <w:lvlText w:val=""/>
      <w:lvlJc w:val="left"/>
      <w:pPr>
        <w:ind w:left="3240" w:hanging="360"/>
      </w:pPr>
      <w:rPr>
        <w:rFonts w:ascii="Symbol" w:hAnsi="Symbol" w:hint="default"/>
      </w:rPr>
    </w:lvl>
    <w:lvl w:ilvl="4" w:tplc="FDEC04FC">
      <w:start w:val="1"/>
      <w:numFmt w:val="bullet"/>
      <w:lvlText w:val="o"/>
      <w:lvlJc w:val="left"/>
      <w:pPr>
        <w:ind w:left="3960" w:hanging="360"/>
      </w:pPr>
      <w:rPr>
        <w:rFonts w:ascii="Courier New" w:hAnsi="Courier New" w:hint="default"/>
      </w:rPr>
    </w:lvl>
    <w:lvl w:ilvl="5" w:tplc="AD8A13F0">
      <w:start w:val="1"/>
      <w:numFmt w:val="bullet"/>
      <w:lvlText w:val=""/>
      <w:lvlJc w:val="left"/>
      <w:pPr>
        <w:ind w:left="4680" w:hanging="360"/>
      </w:pPr>
      <w:rPr>
        <w:rFonts w:ascii="Wingdings" w:hAnsi="Wingdings" w:hint="default"/>
      </w:rPr>
    </w:lvl>
    <w:lvl w:ilvl="6" w:tplc="388EF596">
      <w:start w:val="1"/>
      <w:numFmt w:val="bullet"/>
      <w:lvlText w:val=""/>
      <w:lvlJc w:val="left"/>
      <w:pPr>
        <w:ind w:left="5400" w:hanging="360"/>
      </w:pPr>
      <w:rPr>
        <w:rFonts w:ascii="Symbol" w:hAnsi="Symbol" w:hint="default"/>
      </w:rPr>
    </w:lvl>
    <w:lvl w:ilvl="7" w:tplc="0DA60D04">
      <w:start w:val="1"/>
      <w:numFmt w:val="bullet"/>
      <w:lvlText w:val="o"/>
      <w:lvlJc w:val="left"/>
      <w:pPr>
        <w:ind w:left="6120" w:hanging="360"/>
      </w:pPr>
      <w:rPr>
        <w:rFonts w:ascii="Courier New" w:hAnsi="Courier New" w:hint="default"/>
      </w:rPr>
    </w:lvl>
    <w:lvl w:ilvl="8" w:tplc="D166F454">
      <w:start w:val="1"/>
      <w:numFmt w:val="bullet"/>
      <w:lvlText w:val=""/>
      <w:lvlJc w:val="left"/>
      <w:pPr>
        <w:ind w:left="6840" w:hanging="360"/>
      </w:pPr>
      <w:rPr>
        <w:rFonts w:ascii="Wingdings" w:hAnsi="Wingdings" w:hint="default"/>
      </w:rPr>
    </w:lvl>
  </w:abstractNum>
  <w:abstractNum w:abstractNumId="4" w15:restartNumberingAfterBreak="0">
    <w:nsid w:val="21EC089E"/>
    <w:multiLevelType w:val="multilevel"/>
    <w:tmpl w:val="967C7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36FE2"/>
    <w:multiLevelType w:val="hybridMultilevel"/>
    <w:tmpl w:val="CF0EDE30"/>
    <w:lvl w:ilvl="0" w:tplc="79146D52">
      <w:start w:val="1"/>
      <w:numFmt w:val="bullet"/>
      <w:lvlText w:val=""/>
      <w:lvlJc w:val="left"/>
      <w:pPr>
        <w:ind w:left="1080" w:hanging="360"/>
      </w:pPr>
      <w:rPr>
        <w:rFonts w:ascii="Symbol" w:hAnsi="Symbol" w:hint="default"/>
      </w:rPr>
    </w:lvl>
    <w:lvl w:ilvl="1" w:tplc="84CE4E64">
      <w:start w:val="1"/>
      <w:numFmt w:val="bullet"/>
      <w:lvlText w:val="o"/>
      <w:lvlJc w:val="left"/>
      <w:pPr>
        <w:ind w:left="1800" w:hanging="360"/>
      </w:pPr>
      <w:rPr>
        <w:rFonts w:ascii="Courier New" w:hAnsi="Courier New" w:hint="default"/>
      </w:rPr>
    </w:lvl>
    <w:lvl w:ilvl="2" w:tplc="D54E96D8">
      <w:start w:val="1"/>
      <w:numFmt w:val="bullet"/>
      <w:lvlText w:val=""/>
      <w:lvlJc w:val="left"/>
      <w:pPr>
        <w:ind w:left="2520" w:hanging="360"/>
      </w:pPr>
      <w:rPr>
        <w:rFonts w:ascii="Wingdings" w:hAnsi="Wingdings" w:hint="default"/>
      </w:rPr>
    </w:lvl>
    <w:lvl w:ilvl="3" w:tplc="5832FB4A">
      <w:start w:val="1"/>
      <w:numFmt w:val="bullet"/>
      <w:lvlText w:val=""/>
      <w:lvlJc w:val="left"/>
      <w:pPr>
        <w:ind w:left="3240" w:hanging="360"/>
      </w:pPr>
      <w:rPr>
        <w:rFonts w:ascii="Symbol" w:hAnsi="Symbol" w:hint="default"/>
      </w:rPr>
    </w:lvl>
    <w:lvl w:ilvl="4" w:tplc="E69A4CCA">
      <w:start w:val="1"/>
      <w:numFmt w:val="bullet"/>
      <w:lvlText w:val="o"/>
      <w:lvlJc w:val="left"/>
      <w:pPr>
        <w:ind w:left="3960" w:hanging="360"/>
      </w:pPr>
      <w:rPr>
        <w:rFonts w:ascii="Courier New" w:hAnsi="Courier New" w:hint="default"/>
      </w:rPr>
    </w:lvl>
    <w:lvl w:ilvl="5" w:tplc="4D76F8E2">
      <w:start w:val="1"/>
      <w:numFmt w:val="bullet"/>
      <w:lvlText w:val=""/>
      <w:lvlJc w:val="left"/>
      <w:pPr>
        <w:ind w:left="4680" w:hanging="360"/>
      </w:pPr>
      <w:rPr>
        <w:rFonts w:ascii="Wingdings" w:hAnsi="Wingdings" w:hint="default"/>
      </w:rPr>
    </w:lvl>
    <w:lvl w:ilvl="6" w:tplc="81065B28">
      <w:start w:val="1"/>
      <w:numFmt w:val="bullet"/>
      <w:lvlText w:val=""/>
      <w:lvlJc w:val="left"/>
      <w:pPr>
        <w:ind w:left="5400" w:hanging="360"/>
      </w:pPr>
      <w:rPr>
        <w:rFonts w:ascii="Symbol" w:hAnsi="Symbol" w:hint="default"/>
      </w:rPr>
    </w:lvl>
    <w:lvl w:ilvl="7" w:tplc="92AAF86C">
      <w:start w:val="1"/>
      <w:numFmt w:val="bullet"/>
      <w:lvlText w:val="o"/>
      <w:lvlJc w:val="left"/>
      <w:pPr>
        <w:ind w:left="6120" w:hanging="360"/>
      </w:pPr>
      <w:rPr>
        <w:rFonts w:ascii="Courier New" w:hAnsi="Courier New" w:hint="default"/>
      </w:rPr>
    </w:lvl>
    <w:lvl w:ilvl="8" w:tplc="10002FC4">
      <w:start w:val="1"/>
      <w:numFmt w:val="bullet"/>
      <w:lvlText w:val=""/>
      <w:lvlJc w:val="left"/>
      <w:pPr>
        <w:ind w:left="6840" w:hanging="360"/>
      </w:pPr>
      <w:rPr>
        <w:rFonts w:ascii="Wingdings" w:hAnsi="Wingdings" w:hint="default"/>
      </w:rPr>
    </w:lvl>
  </w:abstractNum>
  <w:abstractNum w:abstractNumId="6" w15:restartNumberingAfterBreak="0">
    <w:nsid w:val="278C5058"/>
    <w:multiLevelType w:val="multilevel"/>
    <w:tmpl w:val="2BEE8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16746F"/>
    <w:multiLevelType w:val="multilevel"/>
    <w:tmpl w:val="0A2E0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24592F"/>
    <w:multiLevelType w:val="multilevel"/>
    <w:tmpl w:val="50BC9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A82668"/>
    <w:multiLevelType w:val="multilevel"/>
    <w:tmpl w:val="2A9C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74385C"/>
    <w:multiLevelType w:val="multilevel"/>
    <w:tmpl w:val="E354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395003"/>
    <w:multiLevelType w:val="multilevel"/>
    <w:tmpl w:val="9480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7E2D04"/>
    <w:multiLevelType w:val="multilevel"/>
    <w:tmpl w:val="4942B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1B3AA4"/>
    <w:multiLevelType w:val="multilevel"/>
    <w:tmpl w:val="B8EA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AD3F90"/>
    <w:multiLevelType w:val="multilevel"/>
    <w:tmpl w:val="77B83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845ECE"/>
    <w:multiLevelType w:val="multilevel"/>
    <w:tmpl w:val="7B0E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D01C27"/>
    <w:multiLevelType w:val="multilevel"/>
    <w:tmpl w:val="8F543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EC3050"/>
    <w:multiLevelType w:val="multilevel"/>
    <w:tmpl w:val="739ED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0119B4"/>
    <w:multiLevelType w:val="multilevel"/>
    <w:tmpl w:val="81949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E30BC5"/>
    <w:multiLevelType w:val="multilevel"/>
    <w:tmpl w:val="735AD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514742"/>
    <w:multiLevelType w:val="multilevel"/>
    <w:tmpl w:val="03EA9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247091"/>
    <w:multiLevelType w:val="multilevel"/>
    <w:tmpl w:val="4F5E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3849C1"/>
    <w:multiLevelType w:val="multilevel"/>
    <w:tmpl w:val="84845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7555C3"/>
    <w:multiLevelType w:val="multilevel"/>
    <w:tmpl w:val="CAAA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3559579">
    <w:abstractNumId w:val="5"/>
  </w:num>
  <w:num w:numId="2" w16cid:durableId="413598882">
    <w:abstractNumId w:val="2"/>
  </w:num>
  <w:num w:numId="3" w16cid:durableId="1719939661">
    <w:abstractNumId w:val="3"/>
  </w:num>
  <w:num w:numId="4" w16cid:durableId="270749638">
    <w:abstractNumId w:val="7"/>
  </w:num>
  <w:num w:numId="5" w16cid:durableId="775758315">
    <w:abstractNumId w:val="9"/>
  </w:num>
  <w:num w:numId="6" w16cid:durableId="397901701">
    <w:abstractNumId w:val="21"/>
  </w:num>
  <w:num w:numId="7" w16cid:durableId="809593896">
    <w:abstractNumId w:val="4"/>
  </w:num>
  <w:num w:numId="8" w16cid:durableId="1892156120">
    <w:abstractNumId w:val="0"/>
  </w:num>
  <w:num w:numId="9" w16cid:durableId="876813898">
    <w:abstractNumId w:val="12"/>
  </w:num>
  <w:num w:numId="10" w16cid:durableId="1358311354">
    <w:abstractNumId w:val="14"/>
  </w:num>
  <w:num w:numId="11" w16cid:durableId="1437097754">
    <w:abstractNumId w:val="17"/>
  </w:num>
  <w:num w:numId="12" w16cid:durableId="1498376246">
    <w:abstractNumId w:val="11"/>
  </w:num>
  <w:num w:numId="13" w16cid:durableId="829642299">
    <w:abstractNumId w:val="8"/>
  </w:num>
  <w:num w:numId="14" w16cid:durableId="386489224">
    <w:abstractNumId w:val="18"/>
  </w:num>
  <w:num w:numId="15" w16cid:durableId="1161582059">
    <w:abstractNumId w:val="13"/>
  </w:num>
  <w:num w:numId="16" w16cid:durableId="1260021471">
    <w:abstractNumId w:val="19"/>
  </w:num>
  <w:num w:numId="17" w16cid:durableId="1845431543">
    <w:abstractNumId w:val="15"/>
  </w:num>
  <w:num w:numId="18" w16cid:durableId="79449697">
    <w:abstractNumId w:val="22"/>
  </w:num>
  <w:num w:numId="19" w16cid:durableId="2062749074">
    <w:abstractNumId w:val="6"/>
  </w:num>
  <w:num w:numId="20" w16cid:durableId="2086759766">
    <w:abstractNumId w:val="16"/>
  </w:num>
  <w:num w:numId="21" w16cid:durableId="473567430">
    <w:abstractNumId w:val="10"/>
  </w:num>
  <w:num w:numId="22" w16cid:durableId="1141383429">
    <w:abstractNumId w:val="23"/>
  </w:num>
  <w:num w:numId="23" w16cid:durableId="287859732">
    <w:abstractNumId w:val="20"/>
  </w:num>
  <w:num w:numId="24" w16cid:durableId="1260257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523"/>
    <w:rsid w:val="002A1683"/>
    <w:rsid w:val="002E65E1"/>
    <w:rsid w:val="003A63D5"/>
    <w:rsid w:val="003B107C"/>
    <w:rsid w:val="004636B5"/>
    <w:rsid w:val="00464E50"/>
    <w:rsid w:val="00487F2E"/>
    <w:rsid w:val="00576570"/>
    <w:rsid w:val="005D1523"/>
    <w:rsid w:val="007950E4"/>
    <w:rsid w:val="00A62546"/>
    <w:rsid w:val="00B55C39"/>
    <w:rsid w:val="00BF5F07"/>
    <w:rsid w:val="00DA3B96"/>
    <w:rsid w:val="00F91366"/>
    <w:rsid w:val="08BEACBB"/>
    <w:rsid w:val="0FF77696"/>
    <w:rsid w:val="1221083B"/>
    <w:rsid w:val="13A294D5"/>
    <w:rsid w:val="315C0173"/>
    <w:rsid w:val="32318C24"/>
    <w:rsid w:val="39D17348"/>
    <w:rsid w:val="3D847849"/>
    <w:rsid w:val="3F2907B2"/>
    <w:rsid w:val="404867C4"/>
    <w:rsid w:val="4D7B790F"/>
    <w:rsid w:val="51DDA8AE"/>
    <w:rsid w:val="5BDB2F8E"/>
    <w:rsid w:val="5E01CFC7"/>
    <w:rsid w:val="6004B332"/>
    <w:rsid w:val="64969766"/>
    <w:rsid w:val="66E0DB2B"/>
    <w:rsid w:val="6DD35B68"/>
    <w:rsid w:val="7CCD5A9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BF534"/>
  <w15:chartTrackingRefBased/>
  <w15:docId w15:val="{839B6ECB-0014-4626-B7DB-DAFBEE079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5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15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15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15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15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15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15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15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15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5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15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15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15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15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15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15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15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1523"/>
    <w:rPr>
      <w:rFonts w:eastAsiaTheme="majorEastAsia" w:cstheme="majorBidi"/>
      <w:color w:val="272727" w:themeColor="text1" w:themeTint="D8"/>
    </w:rPr>
  </w:style>
  <w:style w:type="paragraph" w:styleId="Title">
    <w:name w:val="Title"/>
    <w:basedOn w:val="Normal"/>
    <w:next w:val="Normal"/>
    <w:link w:val="TitleChar"/>
    <w:uiPriority w:val="10"/>
    <w:qFormat/>
    <w:rsid w:val="005D15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5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15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15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1523"/>
    <w:pPr>
      <w:spacing w:before="160"/>
      <w:jc w:val="center"/>
    </w:pPr>
    <w:rPr>
      <w:i/>
      <w:iCs/>
      <w:color w:val="404040" w:themeColor="text1" w:themeTint="BF"/>
    </w:rPr>
  </w:style>
  <w:style w:type="character" w:customStyle="1" w:styleId="QuoteChar">
    <w:name w:val="Quote Char"/>
    <w:basedOn w:val="DefaultParagraphFont"/>
    <w:link w:val="Quote"/>
    <w:uiPriority w:val="29"/>
    <w:rsid w:val="005D1523"/>
    <w:rPr>
      <w:i/>
      <w:iCs/>
      <w:color w:val="404040" w:themeColor="text1" w:themeTint="BF"/>
    </w:rPr>
  </w:style>
  <w:style w:type="paragraph" w:styleId="ListParagraph">
    <w:name w:val="List Paragraph"/>
    <w:basedOn w:val="Normal"/>
    <w:uiPriority w:val="34"/>
    <w:qFormat/>
    <w:rsid w:val="005D1523"/>
    <w:pPr>
      <w:ind w:left="720"/>
      <w:contextualSpacing/>
    </w:pPr>
  </w:style>
  <w:style w:type="character" w:styleId="IntenseEmphasis">
    <w:name w:val="Intense Emphasis"/>
    <w:basedOn w:val="DefaultParagraphFont"/>
    <w:uiPriority w:val="21"/>
    <w:qFormat/>
    <w:rsid w:val="005D1523"/>
    <w:rPr>
      <w:i/>
      <w:iCs/>
      <w:color w:val="0F4761" w:themeColor="accent1" w:themeShade="BF"/>
    </w:rPr>
  </w:style>
  <w:style w:type="paragraph" w:styleId="IntenseQuote">
    <w:name w:val="Intense Quote"/>
    <w:basedOn w:val="Normal"/>
    <w:next w:val="Normal"/>
    <w:link w:val="IntenseQuoteChar"/>
    <w:uiPriority w:val="30"/>
    <w:qFormat/>
    <w:rsid w:val="005D15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1523"/>
    <w:rPr>
      <w:i/>
      <w:iCs/>
      <w:color w:val="0F4761" w:themeColor="accent1" w:themeShade="BF"/>
    </w:rPr>
  </w:style>
  <w:style w:type="character" w:styleId="IntenseReference">
    <w:name w:val="Intense Reference"/>
    <w:basedOn w:val="DefaultParagraphFont"/>
    <w:uiPriority w:val="32"/>
    <w:qFormat/>
    <w:rsid w:val="005D1523"/>
    <w:rPr>
      <w:b/>
      <w:bCs/>
      <w:smallCaps/>
      <w:color w:val="0F4761" w:themeColor="accent1" w:themeShade="BF"/>
      <w:spacing w:val="5"/>
    </w:rPr>
  </w:style>
  <w:style w:type="character" w:styleId="Hyperlink">
    <w:name w:val="Hyperlink"/>
    <w:basedOn w:val="DefaultParagraphFont"/>
    <w:uiPriority w:val="99"/>
    <w:unhideWhenUsed/>
    <w:rsid w:val="00F91366"/>
    <w:rPr>
      <w:color w:val="467886" w:themeColor="hyperlink"/>
      <w:u w:val="single"/>
    </w:rPr>
  </w:style>
  <w:style w:type="character" w:styleId="UnresolvedMention">
    <w:name w:val="Unresolved Mention"/>
    <w:basedOn w:val="DefaultParagraphFont"/>
    <w:uiPriority w:val="99"/>
    <w:semiHidden/>
    <w:unhideWhenUsed/>
    <w:rsid w:val="00F91366"/>
    <w:rPr>
      <w:color w:val="605E5C"/>
      <w:shd w:val="clear" w:color="auto" w:fill="E1DFDD"/>
    </w:rPr>
  </w:style>
  <w:style w:type="table" w:styleId="TableGrid">
    <w:name w:val="Table Grid"/>
    <w:basedOn w:val="TableNormal"/>
    <w:uiPriority w:val="39"/>
    <w:rsid w:val="00F91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1"/>
    <w:link w:val="Style1Char"/>
    <w:autoRedefine/>
    <w:qFormat/>
    <w:rsid w:val="002A1683"/>
    <w:pPr>
      <w:spacing w:line="360" w:lineRule="auto"/>
    </w:pPr>
    <w:rPr>
      <w:rFonts w:ascii="Times New Roman" w:hAnsi="Times New Roman" w:cs="Times New Roman"/>
      <w:b/>
      <w:bCs/>
      <w:color w:val="auto"/>
      <w:sz w:val="24"/>
    </w:rPr>
  </w:style>
  <w:style w:type="character" w:customStyle="1" w:styleId="Style1Char">
    <w:name w:val="Style1 Char"/>
    <w:basedOn w:val="Heading1Char"/>
    <w:link w:val="Style1"/>
    <w:rsid w:val="002A1683"/>
    <w:rPr>
      <w:rFonts w:ascii="Times New Roman" w:eastAsiaTheme="majorEastAsia" w:hAnsi="Times New Roman" w:cs="Times New Roman"/>
      <w:b/>
      <w:bCs/>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10881">
      <w:bodyDiv w:val="1"/>
      <w:marLeft w:val="0"/>
      <w:marRight w:val="0"/>
      <w:marTop w:val="0"/>
      <w:marBottom w:val="0"/>
      <w:divBdr>
        <w:top w:val="none" w:sz="0" w:space="0" w:color="auto"/>
        <w:left w:val="none" w:sz="0" w:space="0" w:color="auto"/>
        <w:bottom w:val="none" w:sz="0" w:space="0" w:color="auto"/>
        <w:right w:val="none" w:sz="0" w:space="0" w:color="auto"/>
      </w:divBdr>
      <w:divsChild>
        <w:div w:id="786704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656950">
      <w:bodyDiv w:val="1"/>
      <w:marLeft w:val="0"/>
      <w:marRight w:val="0"/>
      <w:marTop w:val="0"/>
      <w:marBottom w:val="0"/>
      <w:divBdr>
        <w:top w:val="none" w:sz="0" w:space="0" w:color="auto"/>
        <w:left w:val="none" w:sz="0" w:space="0" w:color="auto"/>
        <w:bottom w:val="none" w:sz="0" w:space="0" w:color="auto"/>
        <w:right w:val="none" w:sz="0" w:space="0" w:color="auto"/>
      </w:divBdr>
      <w:divsChild>
        <w:div w:id="992685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400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8136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6066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195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2014595">
          <w:marLeft w:val="0"/>
          <w:marRight w:val="0"/>
          <w:marTop w:val="0"/>
          <w:marBottom w:val="0"/>
          <w:divBdr>
            <w:top w:val="none" w:sz="0" w:space="0" w:color="auto"/>
            <w:left w:val="none" w:sz="0" w:space="0" w:color="auto"/>
            <w:bottom w:val="none" w:sz="0" w:space="0" w:color="auto"/>
            <w:right w:val="none" w:sz="0" w:space="0" w:color="auto"/>
          </w:divBdr>
          <w:divsChild>
            <w:div w:id="872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360">
      <w:bodyDiv w:val="1"/>
      <w:marLeft w:val="0"/>
      <w:marRight w:val="0"/>
      <w:marTop w:val="0"/>
      <w:marBottom w:val="0"/>
      <w:divBdr>
        <w:top w:val="none" w:sz="0" w:space="0" w:color="auto"/>
        <w:left w:val="none" w:sz="0" w:space="0" w:color="auto"/>
        <w:bottom w:val="none" w:sz="0" w:space="0" w:color="auto"/>
        <w:right w:val="none" w:sz="0" w:space="0" w:color="auto"/>
      </w:divBdr>
      <w:divsChild>
        <w:div w:id="796995908">
          <w:blockQuote w:val="1"/>
          <w:marLeft w:val="720"/>
          <w:marRight w:val="720"/>
          <w:marTop w:val="100"/>
          <w:marBottom w:val="100"/>
          <w:divBdr>
            <w:top w:val="none" w:sz="0" w:space="0" w:color="auto"/>
            <w:left w:val="none" w:sz="0" w:space="0" w:color="auto"/>
            <w:bottom w:val="none" w:sz="0" w:space="0" w:color="auto"/>
            <w:right w:val="none" w:sz="0" w:space="0" w:color="auto"/>
          </w:divBdr>
        </w:div>
        <w:div w:id="86735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3917063">
          <w:blockQuote w:val="1"/>
          <w:marLeft w:val="720"/>
          <w:marRight w:val="720"/>
          <w:marTop w:val="100"/>
          <w:marBottom w:val="100"/>
          <w:divBdr>
            <w:top w:val="none" w:sz="0" w:space="0" w:color="auto"/>
            <w:left w:val="none" w:sz="0" w:space="0" w:color="auto"/>
            <w:bottom w:val="none" w:sz="0" w:space="0" w:color="auto"/>
            <w:right w:val="none" w:sz="0" w:space="0" w:color="auto"/>
          </w:divBdr>
        </w:div>
        <w:div w:id="307127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46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229203">
          <w:marLeft w:val="0"/>
          <w:marRight w:val="0"/>
          <w:marTop w:val="0"/>
          <w:marBottom w:val="0"/>
          <w:divBdr>
            <w:top w:val="none" w:sz="0" w:space="0" w:color="auto"/>
            <w:left w:val="none" w:sz="0" w:space="0" w:color="auto"/>
            <w:bottom w:val="none" w:sz="0" w:space="0" w:color="auto"/>
            <w:right w:val="none" w:sz="0" w:space="0" w:color="auto"/>
          </w:divBdr>
          <w:divsChild>
            <w:div w:id="122509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59672">
      <w:bodyDiv w:val="1"/>
      <w:marLeft w:val="0"/>
      <w:marRight w:val="0"/>
      <w:marTop w:val="0"/>
      <w:marBottom w:val="0"/>
      <w:divBdr>
        <w:top w:val="none" w:sz="0" w:space="0" w:color="auto"/>
        <w:left w:val="none" w:sz="0" w:space="0" w:color="auto"/>
        <w:bottom w:val="none" w:sz="0" w:space="0" w:color="auto"/>
        <w:right w:val="none" w:sz="0" w:space="0" w:color="auto"/>
      </w:divBdr>
      <w:divsChild>
        <w:div w:id="308292672">
          <w:marLeft w:val="0"/>
          <w:marRight w:val="0"/>
          <w:marTop w:val="0"/>
          <w:marBottom w:val="0"/>
          <w:divBdr>
            <w:top w:val="none" w:sz="0" w:space="0" w:color="auto"/>
            <w:left w:val="none" w:sz="0" w:space="0" w:color="auto"/>
            <w:bottom w:val="none" w:sz="0" w:space="0" w:color="auto"/>
            <w:right w:val="none" w:sz="0" w:space="0" w:color="auto"/>
          </w:divBdr>
          <w:divsChild>
            <w:div w:id="1548450778">
              <w:marLeft w:val="0"/>
              <w:marRight w:val="0"/>
              <w:marTop w:val="0"/>
              <w:marBottom w:val="0"/>
              <w:divBdr>
                <w:top w:val="none" w:sz="0" w:space="0" w:color="auto"/>
                <w:left w:val="none" w:sz="0" w:space="0" w:color="auto"/>
                <w:bottom w:val="none" w:sz="0" w:space="0" w:color="auto"/>
                <w:right w:val="none" w:sz="0" w:space="0" w:color="auto"/>
              </w:divBdr>
            </w:div>
          </w:divsChild>
        </w:div>
        <w:div w:id="307514483">
          <w:marLeft w:val="0"/>
          <w:marRight w:val="0"/>
          <w:marTop w:val="0"/>
          <w:marBottom w:val="0"/>
          <w:divBdr>
            <w:top w:val="none" w:sz="0" w:space="0" w:color="auto"/>
            <w:left w:val="none" w:sz="0" w:space="0" w:color="auto"/>
            <w:bottom w:val="none" w:sz="0" w:space="0" w:color="auto"/>
            <w:right w:val="none" w:sz="0" w:space="0" w:color="auto"/>
          </w:divBdr>
          <w:divsChild>
            <w:div w:id="523594883">
              <w:marLeft w:val="0"/>
              <w:marRight w:val="0"/>
              <w:marTop w:val="0"/>
              <w:marBottom w:val="0"/>
              <w:divBdr>
                <w:top w:val="none" w:sz="0" w:space="0" w:color="auto"/>
                <w:left w:val="none" w:sz="0" w:space="0" w:color="auto"/>
                <w:bottom w:val="none" w:sz="0" w:space="0" w:color="auto"/>
                <w:right w:val="none" w:sz="0" w:space="0" w:color="auto"/>
              </w:divBdr>
            </w:div>
          </w:divsChild>
        </w:div>
        <w:div w:id="1574387120">
          <w:marLeft w:val="0"/>
          <w:marRight w:val="0"/>
          <w:marTop w:val="0"/>
          <w:marBottom w:val="0"/>
          <w:divBdr>
            <w:top w:val="none" w:sz="0" w:space="0" w:color="auto"/>
            <w:left w:val="none" w:sz="0" w:space="0" w:color="auto"/>
            <w:bottom w:val="none" w:sz="0" w:space="0" w:color="auto"/>
            <w:right w:val="none" w:sz="0" w:space="0" w:color="auto"/>
          </w:divBdr>
          <w:divsChild>
            <w:div w:id="154228901">
              <w:marLeft w:val="0"/>
              <w:marRight w:val="0"/>
              <w:marTop w:val="0"/>
              <w:marBottom w:val="0"/>
              <w:divBdr>
                <w:top w:val="none" w:sz="0" w:space="0" w:color="auto"/>
                <w:left w:val="none" w:sz="0" w:space="0" w:color="auto"/>
                <w:bottom w:val="none" w:sz="0" w:space="0" w:color="auto"/>
                <w:right w:val="none" w:sz="0" w:space="0" w:color="auto"/>
              </w:divBdr>
            </w:div>
          </w:divsChild>
        </w:div>
        <w:div w:id="1778603531">
          <w:marLeft w:val="0"/>
          <w:marRight w:val="0"/>
          <w:marTop w:val="0"/>
          <w:marBottom w:val="0"/>
          <w:divBdr>
            <w:top w:val="none" w:sz="0" w:space="0" w:color="auto"/>
            <w:left w:val="none" w:sz="0" w:space="0" w:color="auto"/>
            <w:bottom w:val="none" w:sz="0" w:space="0" w:color="auto"/>
            <w:right w:val="none" w:sz="0" w:space="0" w:color="auto"/>
          </w:divBdr>
          <w:divsChild>
            <w:div w:id="772015627">
              <w:marLeft w:val="0"/>
              <w:marRight w:val="0"/>
              <w:marTop w:val="0"/>
              <w:marBottom w:val="0"/>
              <w:divBdr>
                <w:top w:val="none" w:sz="0" w:space="0" w:color="auto"/>
                <w:left w:val="none" w:sz="0" w:space="0" w:color="auto"/>
                <w:bottom w:val="none" w:sz="0" w:space="0" w:color="auto"/>
                <w:right w:val="none" w:sz="0" w:space="0" w:color="auto"/>
              </w:divBdr>
            </w:div>
          </w:divsChild>
        </w:div>
        <w:div w:id="235823807">
          <w:marLeft w:val="0"/>
          <w:marRight w:val="0"/>
          <w:marTop w:val="0"/>
          <w:marBottom w:val="0"/>
          <w:divBdr>
            <w:top w:val="none" w:sz="0" w:space="0" w:color="auto"/>
            <w:left w:val="none" w:sz="0" w:space="0" w:color="auto"/>
            <w:bottom w:val="none" w:sz="0" w:space="0" w:color="auto"/>
            <w:right w:val="none" w:sz="0" w:space="0" w:color="auto"/>
          </w:divBdr>
          <w:divsChild>
            <w:div w:id="81073150">
              <w:marLeft w:val="0"/>
              <w:marRight w:val="0"/>
              <w:marTop w:val="0"/>
              <w:marBottom w:val="0"/>
              <w:divBdr>
                <w:top w:val="none" w:sz="0" w:space="0" w:color="auto"/>
                <w:left w:val="none" w:sz="0" w:space="0" w:color="auto"/>
                <w:bottom w:val="none" w:sz="0" w:space="0" w:color="auto"/>
                <w:right w:val="none" w:sz="0" w:space="0" w:color="auto"/>
              </w:divBdr>
            </w:div>
          </w:divsChild>
        </w:div>
        <w:div w:id="2079092476">
          <w:marLeft w:val="0"/>
          <w:marRight w:val="0"/>
          <w:marTop w:val="0"/>
          <w:marBottom w:val="0"/>
          <w:divBdr>
            <w:top w:val="none" w:sz="0" w:space="0" w:color="auto"/>
            <w:left w:val="none" w:sz="0" w:space="0" w:color="auto"/>
            <w:bottom w:val="none" w:sz="0" w:space="0" w:color="auto"/>
            <w:right w:val="none" w:sz="0" w:space="0" w:color="auto"/>
          </w:divBdr>
          <w:divsChild>
            <w:div w:id="1669795047">
              <w:marLeft w:val="0"/>
              <w:marRight w:val="0"/>
              <w:marTop w:val="0"/>
              <w:marBottom w:val="0"/>
              <w:divBdr>
                <w:top w:val="none" w:sz="0" w:space="0" w:color="auto"/>
                <w:left w:val="none" w:sz="0" w:space="0" w:color="auto"/>
                <w:bottom w:val="none" w:sz="0" w:space="0" w:color="auto"/>
                <w:right w:val="none" w:sz="0" w:space="0" w:color="auto"/>
              </w:divBdr>
            </w:div>
          </w:divsChild>
        </w:div>
        <w:div w:id="1728144410">
          <w:marLeft w:val="0"/>
          <w:marRight w:val="0"/>
          <w:marTop w:val="0"/>
          <w:marBottom w:val="0"/>
          <w:divBdr>
            <w:top w:val="none" w:sz="0" w:space="0" w:color="auto"/>
            <w:left w:val="none" w:sz="0" w:space="0" w:color="auto"/>
            <w:bottom w:val="none" w:sz="0" w:space="0" w:color="auto"/>
            <w:right w:val="none" w:sz="0" w:space="0" w:color="auto"/>
          </w:divBdr>
          <w:divsChild>
            <w:div w:id="1655139381">
              <w:marLeft w:val="0"/>
              <w:marRight w:val="0"/>
              <w:marTop w:val="0"/>
              <w:marBottom w:val="0"/>
              <w:divBdr>
                <w:top w:val="none" w:sz="0" w:space="0" w:color="auto"/>
                <w:left w:val="none" w:sz="0" w:space="0" w:color="auto"/>
                <w:bottom w:val="none" w:sz="0" w:space="0" w:color="auto"/>
                <w:right w:val="none" w:sz="0" w:space="0" w:color="auto"/>
              </w:divBdr>
            </w:div>
          </w:divsChild>
        </w:div>
        <w:div w:id="2112895140">
          <w:marLeft w:val="0"/>
          <w:marRight w:val="0"/>
          <w:marTop w:val="0"/>
          <w:marBottom w:val="0"/>
          <w:divBdr>
            <w:top w:val="none" w:sz="0" w:space="0" w:color="auto"/>
            <w:left w:val="none" w:sz="0" w:space="0" w:color="auto"/>
            <w:bottom w:val="none" w:sz="0" w:space="0" w:color="auto"/>
            <w:right w:val="none" w:sz="0" w:space="0" w:color="auto"/>
          </w:divBdr>
          <w:divsChild>
            <w:div w:id="1504973626">
              <w:marLeft w:val="0"/>
              <w:marRight w:val="0"/>
              <w:marTop w:val="0"/>
              <w:marBottom w:val="0"/>
              <w:divBdr>
                <w:top w:val="none" w:sz="0" w:space="0" w:color="auto"/>
                <w:left w:val="none" w:sz="0" w:space="0" w:color="auto"/>
                <w:bottom w:val="none" w:sz="0" w:space="0" w:color="auto"/>
                <w:right w:val="none" w:sz="0" w:space="0" w:color="auto"/>
              </w:divBdr>
            </w:div>
            <w:div w:id="925960449">
              <w:marLeft w:val="0"/>
              <w:marRight w:val="0"/>
              <w:marTop w:val="0"/>
              <w:marBottom w:val="0"/>
              <w:divBdr>
                <w:top w:val="none" w:sz="0" w:space="0" w:color="auto"/>
                <w:left w:val="none" w:sz="0" w:space="0" w:color="auto"/>
                <w:bottom w:val="none" w:sz="0" w:space="0" w:color="auto"/>
                <w:right w:val="none" w:sz="0" w:space="0" w:color="auto"/>
              </w:divBdr>
            </w:div>
          </w:divsChild>
        </w:div>
        <w:div w:id="2098406880">
          <w:marLeft w:val="0"/>
          <w:marRight w:val="0"/>
          <w:marTop w:val="0"/>
          <w:marBottom w:val="0"/>
          <w:divBdr>
            <w:top w:val="none" w:sz="0" w:space="0" w:color="auto"/>
            <w:left w:val="none" w:sz="0" w:space="0" w:color="auto"/>
            <w:bottom w:val="none" w:sz="0" w:space="0" w:color="auto"/>
            <w:right w:val="none" w:sz="0" w:space="0" w:color="auto"/>
          </w:divBdr>
          <w:divsChild>
            <w:div w:id="37320792">
              <w:marLeft w:val="0"/>
              <w:marRight w:val="0"/>
              <w:marTop w:val="0"/>
              <w:marBottom w:val="0"/>
              <w:divBdr>
                <w:top w:val="none" w:sz="0" w:space="0" w:color="auto"/>
                <w:left w:val="none" w:sz="0" w:space="0" w:color="auto"/>
                <w:bottom w:val="none" w:sz="0" w:space="0" w:color="auto"/>
                <w:right w:val="none" w:sz="0" w:space="0" w:color="auto"/>
              </w:divBdr>
            </w:div>
          </w:divsChild>
        </w:div>
        <w:div w:id="1057247086">
          <w:marLeft w:val="0"/>
          <w:marRight w:val="0"/>
          <w:marTop w:val="0"/>
          <w:marBottom w:val="0"/>
          <w:divBdr>
            <w:top w:val="none" w:sz="0" w:space="0" w:color="auto"/>
            <w:left w:val="none" w:sz="0" w:space="0" w:color="auto"/>
            <w:bottom w:val="none" w:sz="0" w:space="0" w:color="auto"/>
            <w:right w:val="none" w:sz="0" w:space="0" w:color="auto"/>
          </w:divBdr>
          <w:divsChild>
            <w:div w:id="5150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0227">
      <w:bodyDiv w:val="1"/>
      <w:marLeft w:val="0"/>
      <w:marRight w:val="0"/>
      <w:marTop w:val="0"/>
      <w:marBottom w:val="0"/>
      <w:divBdr>
        <w:top w:val="none" w:sz="0" w:space="0" w:color="auto"/>
        <w:left w:val="none" w:sz="0" w:space="0" w:color="auto"/>
        <w:bottom w:val="none" w:sz="0" w:space="0" w:color="auto"/>
        <w:right w:val="none" w:sz="0" w:space="0" w:color="auto"/>
      </w:divBdr>
    </w:div>
    <w:div w:id="1332414755">
      <w:bodyDiv w:val="1"/>
      <w:marLeft w:val="0"/>
      <w:marRight w:val="0"/>
      <w:marTop w:val="0"/>
      <w:marBottom w:val="0"/>
      <w:divBdr>
        <w:top w:val="none" w:sz="0" w:space="0" w:color="auto"/>
        <w:left w:val="none" w:sz="0" w:space="0" w:color="auto"/>
        <w:bottom w:val="none" w:sz="0" w:space="0" w:color="auto"/>
        <w:right w:val="none" w:sz="0" w:space="0" w:color="auto"/>
      </w:divBdr>
      <w:divsChild>
        <w:div w:id="1999067606">
          <w:marLeft w:val="0"/>
          <w:marRight w:val="0"/>
          <w:marTop w:val="0"/>
          <w:marBottom w:val="0"/>
          <w:divBdr>
            <w:top w:val="none" w:sz="0" w:space="0" w:color="auto"/>
            <w:left w:val="none" w:sz="0" w:space="0" w:color="auto"/>
            <w:bottom w:val="none" w:sz="0" w:space="0" w:color="auto"/>
            <w:right w:val="none" w:sz="0" w:space="0" w:color="auto"/>
          </w:divBdr>
          <w:divsChild>
            <w:div w:id="1802723821">
              <w:marLeft w:val="0"/>
              <w:marRight w:val="0"/>
              <w:marTop w:val="0"/>
              <w:marBottom w:val="0"/>
              <w:divBdr>
                <w:top w:val="none" w:sz="0" w:space="0" w:color="auto"/>
                <w:left w:val="none" w:sz="0" w:space="0" w:color="auto"/>
                <w:bottom w:val="none" w:sz="0" w:space="0" w:color="auto"/>
                <w:right w:val="none" w:sz="0" w:space="0" w:color="auto"/>
              </w:divBdr>
            </w:div>
          </w:divsChild>
        </w:div>
        <w:div w:id="75786441">
          <w:marLeft w:val="0"/>
          <w:marRight w:val="0"/>
          <w:marTop w:val="0"/>
          <w:marBottom w:val="0"/>
          <w:divBdr>
            <w:top w:val="none" w:sz="0" w:space="0" w:color="auto"/>
            <w:left w:val="none" w:sz="0" w:space="0" w:color="auto"/>
            <w:bottom w:val="none" w:sz="0" w:space="0" w:color="auto"/>
            <w:right w:val="none" w:sz="0" w:space="0" w:color="auto"/>
          </w:divBdr>
          <w:divsChild>
            <w:div w:id="2077698598">
              <w:marLeft w:val="0"/>
              <w:marRight w:val="0"/>
              <w:marTop w:val="0"/>
              <w:marBottom w:val="0"/>
              <w:divBdr>
                <w:top w:val="none" w:sz="0" w:space="0" w:color="auto"/>
                <w:left w:val="none" w:sz="0" w:space="0" w:color="auto"/>
                <w:bottom w:val="none" w:sz="0" w:space="0" w:color="auto"/>
                <w:right w:val="none" w:sz="0" w:space="0" w:color="auto"/>
              </w:divBdr>
            </w:div>
          </w:divsChild>
        </w:div>
        <w:div w:id="364448444">
          <w:marLeft w:val="0"/>
          <w:marRight w:val="0"/>
          <w:marTop w:val="0"/>
          <w:marBottom w:val="0"/>
          <w:divBdr>
            <w:top w:val="none" w:sz="0" w:space="0" w:color="auto"/>
            <w:left w:val="none" w:sz="0" w:space="0" w:color="auto"/>
            <w:bottom w:val="none" w:sz="0" w:space="0" w:color="auto"/>
            <w:right w:val="none" w:sz="0" w:space="0" w:color="auto"/>
          </w:divBdr>
          <w:divsChild>
            <w:div w:id="370958964">
              <w:marLeft w:val="0"/>
              <w:marRight w:val="0"/>
              <w:marTop w:val="0"/>
              <w:marBottom w:val="0"/>
              <w:divBdr>
                <w:top w:val="none" w:sz="0" w:space="0" w:color="auto"/>
                <w:left w:val="none" w:sz="0" w:space="0" w:color="auto"/>
                <w:bottom w:val="none" w:sz="0" w:space="0" w:color="auto"/>
                <w:right w:val="none" w:sz="0" w:space="0" w:color="auto"/>
              </w:divBdr>
            </w:div>
          </w:divsChild>
        </w:div>
        <w:div w:id="469908257">
          <w:marLeft w:val="0"/>
          <w:marRight w:val="0"/>
          <w:marTop w:val="0"/>
          <w:marBottom w:val="0"/>
          <w:divBdr>
            <w:top w:val="none" w:sz="0" w:space="0" w:color="auto"/>
            <w:left w:val="none" w:sz="0" w:space="0" w:color="auto"/>
            <w:bottom w:val="none" w:sz="0" w:space="0" w:color="auto"/>
            <w:right w:val="none" w:sz="0" w:space="0" w:color="auto"/>
          </w:divBdr>
          <w:divsChild>
            <w:div w:id="1201699913">
              <w:marLeft w:val="0"/>
              <w:marRight w:val="0"/>
              <w:marTop w:val="0"/>
              <w:marBottom w:val="0"/>
              <w:divBdr>
                <w:top w:val="none" w:sz="0" w:space="0" w:color="auto"/>
                <w:left w:val="none" w:sz="0" w:space="0" w:color="auto"/>
                <w:bottom w:val="none" w:sz="0" w:space="0" w:color="auto"/>
                <w:right w:val="none" w:sz="0" w:space="0" w:color="auto"/>
              </w:divBdr>
            </w:div>
          </w:divsChild>
        </w:div>
        <w:div w:id="1438989748">
          <w:marLeft w:val="0"/>
          <w:marRight w:val="0"/>
          <w:marTop w:val="0"/>
          <w:marBottom w:val="0"/>
          <w:divBdr>
            <w:top w:val="none" w:sz="0" w:space="0" w:color="auto"/>
            <w:left w:val="none" w:sz="0" w:space="0" w:color="auto"/>
            <w:bottom w:val="none" w:sz="0" w:space="0" w:color="auto"/>
            <w:right w:val="none" w:sz="0" w:space="0" w:color="auto"/>
          </w:divBdr>
          <w:divsChild>
            <w:div w:id="5638043">
              <w:marLeft w:val="0"/>
              <w:marRight w:val="0"/>
              <w:marTop w:val="0"/>
              <w:marBottom w:val="0"/>
              <w:divBdr>
                <w:top w:val="none" w:sz="0" w:space="0" w:color="auto"/>
                <w:left w:val="none" w:sz="0" w:space="0" w:color="auto"/>
                <w:bottom w:val="none" w:sz="0" w:space="0" w:color="auto"/>
                <w:right w:val="none" w:sz="0" w:space="0" w:color="auto"/>
              </w:divBdr>
            </w:div>
          </w:divsChild>
        </w:div>
        <w:div w:id="82728987">
          <w:marLeft w:val="0"/>
          <w:marRight w:val="0"/>
          <w:marTop w:val="0"/>
          <w:marBottom w:val="0"/>
          <w:divBdr>
            <w:top w:val="none" w:sz="0" w:space="0" w:color="auto"/>
            <w:left w:val="none" w:sz="0" w:space="0" w:color="auto"/>
            <w:bottom w:val="none" w:sz="0" w:space="0" w:color="auto"/>
            <w:right w:val="none" w:sz="0" w:space="0" w:color="auto"/>
          </w:divBdr>
          <w:divsChild>
            <w:div w:id="1039818765">
              <w:marLeft w:val="0"/>
              <w:marRight w:val="0"/>
              <w:marTop w:val="0"/>
              <w:marBottom w:val="0"/>
              <w:divBdr>
                <w:top w:val="none" w:sz="0" w:space="0" w:color="auto"/>
                <w:left w:val="none" w:sz="0" w:space="0" w:color="auto"/>
                <w:bottom w:val="none" w:sz="0" w:space="0" w:color="auto"/>
                <w:right w:val="none" w:sz="0" w:space="0" w:color="auto"/>
              </w:divBdr>
            </w:div>
          </w:divsChild>
        </w:div>
        <w:div w:id="351497768">
          <w:marLeft w:val="0"/>
          <w:marRight w:val="0"/>
          <w:marTop w:val="0"/>
          <w:marBottom w:val="0"/>
          <w:divBdr>
            <w:top w:val="none" w:sz="0" w:space="0" w:color="auto"/>
            <w:left w:val="none" w:sz="0" w:space="0" w:color="auto"/>
            <w:bottom w:val="none" w:sz="0" w:space="0" w:color="auto"/>
            <w:right w:val="none" w:sz="0" w:space="0" w:color="auto"/>
          </w:divBdr>
          <w:divsChild>
            <w:div w:id="782308447">
              <w:marLeft w:val="0"/>
              <w:marRight w:val="0"/>
              <w:marTop w:val="0"/>
              <w:marBottom w:val="0"/>
              <w:divBdr>
                <w:top w:val="none" w:sz="0" w:space="0" w:color="auto"/>
                <w:left w:val="none" w:sz="0" w:space="0" w:color="auto"/>
                <w:bottom w:val="none" w:sz="0" w:space="0" w:color="auto"/>
                <w:right w:val="none" w:sz="0" w:space="0" w:color="auto"/>
              </w:divBdr>
            </w:div>
          </w:divsChild>
        </w:div>
        <w:div w:id="749929784">
          <w:marLeft w:val="0"/>
          <w:marRight w:val="0"/>
          <w:marTop w:val="0"/>
          <w:marBottom w:val="0"/>
          <w:divBdr>
            <w:top w:val="none" w:sz="0" w:space="0" w:color="auto"/>
            <w:left w:val="none" w:sz="0" w:space="0" w:color="auto"/>
            <w:bottom w:val="none" w:sz="0" w:space="0" w:color="auto"/>
            <w:right w:val="none" w:sz="0" w:space="0" w:color="auto"/>
          </w:divBdr>
          <w:divsChild>
            <w:div w:id="545217744">
              <w:marLeft w:val="0"/>
              <w:marRight w:val="0"/>
              <w:marTop w:val="0"/>
              <w:marBottom w:val="0"/>
              <w:divBdr>
                <w:top w:val="none" w:sz="0" w:space="0" w:color="auto"/>
                <w:left w:val="none" w:sz="0" w:space="0" w:color="auto"/>
                <w:bottom w:val="none" w:sz="0" w:space="0" w:color="auto"/>
                <w:right w:val="none" w:sz="0" w:space="0" w:color="auto"/>
              </w:divBdr>
            </w:div>
            <w:div w:id="865754587">
              <w:marLeft w:val="0"/>
              <w:marRight w:val="0"/>
              <w:marTop w:val="0"/>
              <w:marBottom w:val="0"/>
              <w:divBdr>
                <w:top w:val="none" w:sz="0" w:space="0" w:color="auto"/>
                <w:left w:val="none" w:sz="0" w:space="0" w:color="auto"/>
                <w:bottom w:val="none" w:sz="0" w:space="0" w:color="auto"/>
                <w:right w:val="none" w:sz="0" w:space="0" w:color="auto"/>
              </w:divBdr>
            </w:div>
          </w:divsChild>
        </w:div>
        <w:div w:id="1921865040">
          <w:marLeft w:val="0"/>
          <w:marRight w:val="0"/>
          <w:marTop w:val="0"/>
          <w:marBottom w:val="0"/>
          <w:divBdr>
            <w:top w:val="none" w:sz="0" w:space="0" w:color="auto"/>
            <w:left w:val="none" w:sz="0" w:space="0" w:color="auto"/>
            <w:bottom w:val="none" w:sz="0" w:space="0" w:color="auto"/>
            <w:right w:val="none" w:sz="0" w:space="0" w:color="auto"/>
          </w:divBdr>
          <w:divsChild>
            <w:div w:id="1195657454">
              <w:marLeft w:val="0"/>
              <w:marRight w:val="0"/>
              <w:marTop w:val="0"/>
              <w:marBottom w:val="0"/>
              <w:divBdr>
                <w:top w:val="none" w:sz="0" w:space="0" w:color="auto"/>
                <w:left w:val="none" w:sz="0" w:space="0" w:color="auto"/>
                <w:bottom w:val="none" w:sz="0" w:space="0" w:color="auto"/>
                <w:right w:val="none" w:sz="0" w:space="0" w:color="auto"/>
              </w:divBdr>
            </w:div>
          </w:divsChild>
        </w:div>
        <w:div w:id="913858964">
          <w:marLeft w:val="0"/>
          <w:marRight w:val="0"/>
          <w:marTop w:val="0"/>
          <w:marBottom w:val="0"/>
          <w:divBdr>
            <w:top w:val="none" w:sz="0" w:space="0" w:color="auto"/>
            <w:left w:val="none" w:sz="0" w:space="0" w:color="auto"/>
            <w:bottom w:val="none" w:sz="0" w:space="0" w:color="auto"/>
            <w:right w:val="none" w:sz="0" w:space="0" w:color="auto"/>
          </w:divBdr>
          <w:divsChild>
            <w:div w:id="192737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7733">
      <w:bodyDiv w:val="1"/>
      <w:marLeft w:val="0"/>
      <w:marRight w:val="0"/>
      <w:marTop w:val="0"/>
      <w:marBottom w:val="0"/>
      <w:divBdr>
        <w:top w:val="none" w:sz="0" w:space="0" w:color="auto"/>
        <w:left w:val="none" w:sz="0" w:space="0" w:color="auto"/>
        <w:bottom w:val="none" w:sz="0" w:space="0" w:color="auto"/>
        <w:right w:val="none" w:sz="0" w:space="0" w:color="auto"/>
      </w:divBdr>
    </w:div>
    <w:div w:id="1962149492">
      <w:bodyDiv w:val="1"/>
      <w:marLeft w:val="0"/>
      <w:marRight w:val="0"/>
      <w:marTop w:val="0"/>
      <w:marBottom w:val="0"/>
      <w:divBdr>
        <w:top w:val="none" w:sz="0" w:space="0" w:color="auto"/>
        <w:left w:val="none" w:sz="0" w:space="0" w:color="auto"/>
        <w:bottom w:val="none" w:sz="0" w:space="0" w:color="auto"/>
        <w:right w:val="none" w:sz="0" w:space="0" w:color="auto"/>
      </w:divBdr>
      <w:divsChild>
        <w:div w:id="2038700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8b211dd-f411-4cc2-96d0-71b9191326a8" xsi:nil="true"/>
    <lcf76f155ced4ddcb4097134ff3c332f xmlns="9e168002-34a9-49a9-ba48-fb93e0b61ad9">
      <Terms xmlns="http://schemas.microsoft.com/office/infopath/2007/PartnerControls"/>
    </lcf76f155ced4ddcb4097134ff3c332f>
    <_Flow_SignoffStatus xmlns="9e168002-34a9-49a9-ba48-fb93e0b61ad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A3D26FCA2CC604899380A692F143A02" ma:contentTypeVersion="20" ma:contentTypeDescription="Create a new document." ma:contentTypeScope="" ma:versionID="dac6080cae2bdce900625d219c957339">
  <xsd:schema xmlns:xsd="http://www.w3.org/2001/XMLSchema" xmlns:xs="http://www.w3.org/2001/XMLSchema" xmlns:p="http://schemas.microsoft.com/office/2006/metadata/properties" xmlns:ns2="9e168002-34a9-49a9-ba48-fb93e0b61ad9" xmlns:ns3="38b211dd-f411-4cc2-96d0-71b9191326a8" targetNamespace="http://schemas.microsoft.com/office/2006/metadata/properties" ma:root="true" ma:fieldsID="c2a6746135438ae72a7784226241912e" ns2:_="" ns3:_="">
    <xsd:import namespace="9e168002-34a9-49a9-ba48-fb93e0b61ad9"/>
    <xsd:import namespace="38b211dd-f411-4cc2-96d0-71b9191326a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LengthInSeconds" minOccurs="0"/>
                <xsd:element ref="ns2:MediaServiceOCR" minOccurs="0"/>
                <xsd:element ref="ns2:MediaServiceDateTaken" minOccurs="0"/>
                <xsd:element ref="ns3:SharedWithUsers" minOccurs="0"/>
                <xsd:element ref="ns3:SharedWithDetails" minOccurs="0"/>
                <xsd:element ref="ns2:MediaServiceLocation" minOccurs="0"/>
                <xsd:element ref="ns2:lcf76f155ced4ddcb4097134ff3c332f" minOccurs="0"/>
                <xsd:element ref="ns3:TaxCatchAll" minOccurs="0"/>
                <xsd:element ref="ns2:_Flow_SignoffStatus"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168002-34a9-49a9-ba48-fb93e0b61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74b7bdd-b5c6-431b-9e9c-b789ebf20ce6" ma:termSetId="09814cd3-568e-fe90-9814-8d621ff8fb84" ma:anchorId="fba54fb3-c3e1-fe81-a776-ca4b69148c4d" ma:open="true" ma:isKeyword="false">
      <xsd:complexType>
        <xsd:sequence>
          <xsd:element ref="pc:Terms" minOccurs="0" maxOccurs="1"/>
        </xsd:sequence>
      </xsd:complexType>
    </xsd:element>
    <xsd:element name="_Flow_SignoffStatus" ma:index="24" nillable="true" ma:displayName="Sign-off status" ma:internalName="Sign_x002d_off_x0020_status">
      <xsd:simpleType>
        <xsd:restriction base="dms:Text"/>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b211dd-f411-4cc2-96d0-71b9191326a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5887adf-6c2f-4071-8c93-537c94836bb0}" ma:internalName="TaxCatchAll" ma:showField="CatchAllData" ma:web="38b211dd-f411-4cc2-96d0-71b9191326a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1AFBC1-BD57-4021-BCD3-82833614403C}">
  <ds:schemaRefs>
    <ds:schemaRef ds:uri="http://schemas.microsoft.com/office/2006/metadata/properties"/>
    <ds:schemaRef ds:uri="http://schemas.microsoft.com/office/infopath/2007/PartnerControls"/>
    <ds:schemaRef ds:uri="38b211dd-f411-4cc2-96d0-71b9191326a8"/>
    <ds:schemaRef ds:uri="9e168002-34a9-49a9-ba48-fb93e0b61ad9"/>
  </ds:schemaRefs>
</ds:datastoreItem>
</file>

<file path=customXml/itemProps2.xml><?xml version="1.0" encoding="utf-8"?>
<ds:datastoreItem xmlns:ds="http://schemas.openxmlformats.org/officeDocument/2006/customXml" ds:itemID="{A42DBB7A-5EB2-43B0-8606-2F84254FE83F}">
  <ds:schemaRefs>
    <ds:schemaRef ds:uri="http://schemas.microsoft.com/sharepoint/v3/contenttype/forms"/>
  </ds:schemaRefs>
</ds:datastoreItem>
</file>

<file path=customXml/itemProps3.xml><?xml version="1.0" encoding="utf-8"?>
<ds:datastoreItem xmlns:ds="http://schemas.openxmlformats.org/officeDocument/2006/customXml" ds:itemID="{E3B14A75-0ECA-44B9-BA38-5C52F0401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168002-34a9-49a9-ba48-fb93e0b61ad9"/>
    <ds:schemaRef ds:uri="38b211dd-f411-4cc2-96d0-71b9191326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1036</Words>
  <Characters>5907</Characters>
  <Application>Microsoft Office Word</Application>
  <DocSecurity>0</DocSecurity>
  <Lines>49</Lines>
  <Paragraphs>13</Paragraphs>
  <ScaleCrop>false</ScaleCrop>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Shivli Doneria</dc:creator>
  <cp:keywords/>
  <dc:description/>
  <cp:lastModifiedBy>Bhaktasagar</cp:lastModifiedBy>
  <cp:revision>5</cp:revision>
  <dcterms:created xsi:type="dcterms:W3CDTF">2025-06-24T05:41:00Z</dcterms:created>
  <dcterms:modified xsi:type="dcterms:W3CDTF">2025-07-08T13:48:00Z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0x010100EA3D26FCA2CC604899380A692F143A02</vt:lpwstr>
  </property>
  <property fmtid="{D5CDD505-2E9C-101B-9397-08002B2CF9AE}" pid="3" name="MediaServiceImageTags">
    <vt:lpwstr/>
  </property>
</Properties>
</file>