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Hexatech solutions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UI&amp;UX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13,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Karthik Subramanian (TM-2026-00024)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8.90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36%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#2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Karthik Subramanian (TM-2026-00026)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8.90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36%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#3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Karthik Subramanian (TM-2026-00028)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8.90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36%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Karthik Subramanian  |  ID: TM-2026-00024</w:t>
      </w:r>
    </w:p>
    <w:p>
      <w:pPr>
        <w:spacing w:after="60"/>
      </w:pPr>
      <w:r>
        <w:t>Email: karthik.test@mcet.in  •  Phone: +91 91234 56789  •  CGPA: 8.9  •  Dept: Computer Science and Engineering</w:t>
        <w:br/>
      </w:r>
      <w:r>
        <w:rPr>
          <w:b/>
          <w:color w:val="10B981"/>
        </w:rPr>
        <w:t>AI Match Score: 36%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React</w:t>
      </w:r>
    </w:p>
    <w:p>
      <w:pPr>
        <w:spacing w:after="80"/>
      </w:pPr>
      <w:r>
        <w:rPr>
          <w:b/>
        </w:rPr>
        <w:t xml:space="preserve">Skill Gap: </w:t>
      </w:r>
      <w:r>
        <w:t>JavaScript, Node.js, 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Cloud Placement Portal: Microservice web app for placements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Tech Solutions Inc.: Backend Developer Intern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AWS Solutions Architect Associate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(36%) for Karthik Subramanian. Demonstrates proficiency in 1 relevant skill(s): React. Identified skill gap in: JavaScript, Node.js, Angular.Js. Possesses 1 relevant hands-on project portfolio item(s). Includes verified practical internship experience. Academic standing: CGPA 8.90.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2: Karthik Subramanian  |  ID: TM-2026-00026</w:t>
      </w:r>
    </w:p>
    <w:p>
      <w:pPr>
        <w:spacing w:after="60"/>
      </w:pPr>
      <w:r>
        <w:t>Email: karthik.test@mcet.in  •  Phone: +91 91234 56789  •  CGPA: 8.9  •  Dept: Computer Science and Engineering</w:t>
        <w:br/>
      </w:r>
      <w:r>
        <w:rPr>
          <w:b/>
          <w:color w:val="10B981"/>
        </w:rPr>
        <w:t>AI Match Score: 36%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React</w:t>
      </w:r>
    </w:p>
    <w:p>
      <w:pPr>
        <w:spacing w:after="80"/>
      </w:pPr>
      <w:r>
        <w:rPr>
          <w:b/>
        </w:rPr>
        <w:t xml:space="preserve">Skill Gap: </w:t>
      </w:r>
      <w:r>
        <w:t>JavaScript, Node.js, 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Cloud Placement Portal: Microservice web app for placements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Tech Solutions Inc.: Backend Developer Intern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AWS Solutions Architect Associate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(36%) for Karthik Subramanian. Demonstrates proficiency in 1 relevant skill(s): React. Identified skill gap in: JavaScript, Node.js, Angular.Js. Possesses 1 relevant hands-on project portfolio item(s). Includes verified practical internship experience. Academic standing: CGPA 8.90.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3: Karthik Subramanian  |  ID: TM-2026-00028</w:t>
      </w:r>
    </w:p>
    <w:p>
      <w:pPr>
        <w:spacing w:after="60"/>
      </w:pPr>
      <w:r>
        <w:t>Email: karthik.test@mcet.in  •  Phone: +91 91234 56789  •  CGPA: 8.9  •  Dept: Computer Science and Engineering</w:t>
        <w:br/>
      </w:r>
      <w:r>
        <w:rPr>
          <w:b/>
          <w:color w:val="10B981"/>
        </w:rPr>
        <w:t>AI Match Score: 36%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React</w:t>
      </w:r>
    </w:p>
    <w:p>
      <w:pPr>
        <w:spacing w:after="80"/>
      </w:pPr>
      <w:r>
        <w:rPr>
          <w:b/>
        </w:rPr>
        <w:t xml:space="preserve">Skill Gap: </w:t>
      </w:r>
      <w:r>
        <w:t>JavaScript, Node.js, 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Cloud Placement Portal: Microservice web app for placements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Tech Solutions Inc.: Backend Developer Intern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AWS Solutions Architect Associate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(36%) for Karthik Subramanian. Demonstrates proficiency in 1 relevant skill(s): React. Identified skill gap in: JavaScript, Node.js, Angular.Js. Possesses 1 relevant hands-on project portfolio item(s). Includes verified practical internship experience. Academic standing: CGPA 8.90.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