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27" w:rsidRPr="00930127" w:rsidRDefault="00930127" w:rsidP="00930127">
      <w:pPr>
        <w:shd w:val="clear" w:color="auto" w:fill="FFFFFF"/>
        <w:spacing w:after="300" w:line="525" w:lineRule="atLeast"/>
        <w:textAlignment w:val="baseline"/>
        <w:outlineLvl w:val="1"/>
        <w:rPr>
          <w:rFonts w:ascii="Arial" w:eastAsia="Times New Roman" w:hAnsi="Arial" w:cs="Arial"/>
          <w:caps/>
          <w:color w:val="000000"/>
          <w:sz w:val="53"/>
          <w:szCs w:val="53"/>
        </w:rPr>
      </w:pPr>
      <w:r w:rsidRPr="00930127">
        <w:rPr>
          <w:rFonts w:ascii="Arial" w:eastAsia="Times New Roman" w:hAnsi="Arial" w:cs="Arial"/>
          <w:caps/>
          <w:color w:val="000000"/>
          <w:sz w:val="53"/>
          <w:szCs w:val="53"/>
        </w:rPr>
        <w:t>ARHITECTURA MODERNA</w:t>
      </w:r>
    </w:p>
    <w:p w:rsidR="00930127" w:rsidRPr="00930127" w:rsidRDefault="00930127" w:rsidP="00930127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4335780"/>
            <wp:effectExtent l="0" t="0" r="0" b="7620"/>
            <wp:docPr id="4" name="Picture 4" descr="Arhitectura contempo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hitectura contempor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before="150" w:after="150" w:line="345" w:lineRule="atLeast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se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caracterizeaza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prin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simplificarea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formei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reducerea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ornamentelor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la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elemente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ce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deriva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Curentul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s-</w:t>
      </w:r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</w:t>
      </w:r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impus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incepand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cu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primele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decenii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ale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secolului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XX,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raspuns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la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schimbarile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rapide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zona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tehnologica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sociala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trebuiau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sa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fie nu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numai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estetice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dar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primul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rand practice,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usor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rapid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construit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utilizand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ultimele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inovatii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industrie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Dintre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arhitectii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care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au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impus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curentul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s-au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evidentiat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special </w:t>
      </w:r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Frank Lloyd Wright, Ludwig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Mies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van der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Rohe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, Le Corbusier, Oscar Niemeyer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si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Alvar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Aalto.</w:t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832860"/>
            <wp:effectExtent l="0" t="0" r="0" b="0"/>
            <wp:docPr id="3" name="Picture 3" descr="Arhitectura moderna">
              <a:hlinkClick xmlns:a="http://schemas.openxmlformats.org/drawingml/2006/main" r:id="rId6" tooltip="&quot;arhitectura moderna 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hitectura moderna">
                      <a:hlinkClick r:id="rId6" tooltip="&quot;arhitectura moderna 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drawing>
          <wp:inline distT="0" distB="0" distL="0" distR="0">
            <wp:extent cx="5715000" cy="4290060"/>
            <wp:effectExtent l="0" t="0" r="0" b="0"/>
            <wp:docPr id="2" name="Picture 2" descr="Arhitectura moderna">
              <a:hlinkClick xmlns:a="http://schemas.openxmlformats.org/drawingml/2006/main" r:id="rId8" tooltip="&quot;arhitectura moderna contemporana 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hitectura moderna">
                      <a:hlinkClick r:id="rId8" tooltip="&quot;arhitectura moderna contemporana 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573780"/>
            <wp:effectExtent l="0" t="0" r="0" b="7620"/>
            <wp:docPr id="1" name="Picture 1" descr="Arhitectura moderna">
              <a:hlinkClick xmlns:a="http://schemas.openxmlformats.org/drawingml/2006/main" r:id="rId10" tooltip="&quot;arhitectura moderna contemporana 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hitectura moderna">
                      <a:hlinkClick r:id="rId10" tooltip="&quot;arhitectura moderna contemporana 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930127" w:rsidRPr="00930127" w:rsidRDefault="00930127" w:rsidP="00930127">
      <w:pPr>
        <w:pStyle w:val="NormalWeb"/>
        <w:shd w:val="clear" w:color="auto" w:fill="FFFFFF"/>
        <w:spacing w:before="0" w:beforeAutospacing="0" w:after="0" w:afterAutospacing="0" w:line="345" w:lineRule="atLeast"/>
        <w:jc w:val="both"/>
        <w:textAlignment w:val="baseline"/>
        <w:rPr>
          <w:rFonts w:ascii="Arial" w:hAnsi="Arial" w:cs="Arial"/>
          <w:color w:val="496668"/>
          <w:sz w:val="21"/>
          <w:szCs w:val="21"/>
        </w:rPr>
      </w:pPr>
      <w:r w:rsidRPr="00930127">
        <w:rPr>
          <w:rFonts w:ascii="Arial" w:hAnsi="Arial" w:cs="Arial"/>
          <w:color w:val="496668"/>
          <w:sz w:val="21"/>
          <w:szCs w:val="21"/>
        </w:rPr>
        <w:fldChar w:fldCharType="begin"/>
      </w:r>
      <w:r w:rsidRPr="00930127">
        <w:rPr>
          <w:rFonts w:ascii="Arial" w:hAnsi="Arial" w:cs="Arial"/>
          <w:color w:val="496668"/>
          <w:sz w:val="21"/>
          <w:szCs w:val="21"/>
        </w:rPr>
        <w:instrText xml:space="preserve"> HYPERLINK "http://kiwistudio.ro/wp-content/uploads/2012/08/arhitectura-moderna-contemporana-4.jpg" \o "arhitectura moderna contemporana 4" </w:instrText>
      </w:r>
      <w:r w:rsidRPr="00930127">
        <w:rPr>
          <w:rFonts w:ascii="Arial" w:hAnsi="Arial" w:cs="Arial"/>
          <w:color w:val="496668"/>
          <w:sz w:val="21"/>
          <w:szCs w:val="21"/>
        </w:rPr>
        <w:fldChar w:fldCharType="separate"/>
      </w:r>
      <w:r w:rsidRPr="00930127">
        <w:rPr>
          <w:rFonts w:ascii="Arial" w:hAnsi="Arial" w:cs="Arial"/>
          <w:color w:val="949494"/>
          <w:sz w:val="21"/>
          <w:szCs w:val="21"/>
          <w:bdr w:val="none" w:sz="0" w:space="0" w:color="auto" w:frame="1"/>
        </w:rPr>
        <w:br/>
      </w:r>
      <w:r w:rsidRPr="00930127">
        <w:rPr>
          <w:rFonts w:ascii="Arial" w:hAnsi="Arial" w:cs="Arial"/>
          <w:color w:val="496668"/>
          <w:sz w:val="21"/>
          <w:szCs w:val="21"/>
        </w:rPr>
        <w:fldChar w:fldCharType="end"/>
      </w:r>
      <w:proofErr w:type="spellStart"/>
      <w:r w:rsidRPr="00930127">
        <w:rPr>
          <w:rFonts w:ascii="Arial" w:hAnsi="Arial" w:cs="Arial"/>
          <w:color w:val="496668"/>
          <w:sz w:val="21"/>
          <w:szCs w:val="21"/>
        </w:rPr>
        <w:t>Ca</w:t>
      </w:r>
      <w:proofErr w:type="spellEnd"/>
      <w:r w:rsidRPr="00930127">
        <w:rPr>
          <w:rFonts w:ascii="Arial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hAnsi="Arial" w:cs="Arial"/>
          <w:b/>
          <w:bCs/>
          <w:i/>
          <w:color w:val="496668"/>
          <w:sz w:val="28"/>
          <w:szCs w:val="28"/>
          <w:u w:val="single"/>
          <w:bdr w:val="none" w:sz="0" w:space="0" w:color="auto" w:frame="1"/>
        </w:rPr>
        <w:t>principii</w:t>
      </w:r>
      <w:proofErr w:type="spellEnd"/>
      <w:r w:rsidRPr="00930127">
        <w:rPr>
          <w:rFonts w:ascii="Arial" w:hAnsi="Arial" w:cs="Arial"/>
          <w:b/>
          <w:bCs/>
          <w:i/>
          <w:color w:val="496668"/>
          <w:sz w:val="28"/>
          <w:szCs w:val="28"/>
          <w:u w:val="single"/>
          <w:bdr w:val="none" w:sz="0" w:space="0" w:color="auto" w:frame="1"/>
        </w:rPr>
        <w:t xml:space="preserve"> in </w:t>
      </w:r>
      <w:proofErr w:type="spellStart"/>
      <w:r w:rsidRPr="00930127">
        <w:rPr>
          <w:rFonts w:ascii="Arial" w:hAnsi="Arial" w:cs="Arial"/>
          <w:b/>
          <w:bCs/>
          <w:i/>
          <w:color w:val="496668"/>
          <w:sz w:val="28"/>
          <w:szCs w:val="28"/>
          <w:u w:val="single"/>
          <w:bdr w:val="none" w:sz="0" w:space="0" w:color="auto" w:frame="1"/>
        </w:rPr>
        <w:t>arhitectura</w:t>
      </w:r>
      <w:proofErr w:type="spellEnd"/>
      <w:r w:rsidRPr="00930127">
        <w:rPr>
          <w:rFonts w:ascii="Arial" w:hAnsi="Arial" w:cs="Arial"/>
          <w:b/>
          <w:bCs/>
          <w:i/>
          <w:color w:val="496668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hAnsi="Arial" w:cs="Arial"/>
          <w:b/>
          <w:bCs/>
          <w:i/>
          <w:color w:val="496668"/>
          <w:sz w:val="28"/>
          <w:szCs w:val="28"/>
          <w:u w:val="single"/>
          <w:bdr w:val="none" w:sz="0" w:space="0" w:color="auto" w:frame="1"/>
        </w:rPr>
        <w:t>moderna</w:t>
      </w:r>
      <w:proofErr w:type="spellEnd"/>
      <w:r w:rsidRPr="00930127">
        <w:rPr>
          <w:rFonts w:ascii="Arial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hAnsi="Arial" w:cs="Arial"/>
          <w:color w:val="496668"/>
          <w:sz w:val="21"/>
          <w:szCs w:val="21"/>
        </w:rPr>
        <w:t>enumeram</w:t>
      </w:r>
      <w:proofErr w:type="spellEnd"/>
      <w:r w:rsidRPr="00930127">
        <w:rPr>
          <w:rFonts w:ascii="Arial" w:hAnsi="Arial" w:cs="Arial"/>
          <w:color w:val="496668"/>
          <w:sz w:val="21"/>
          <w:szCs w:val="21"/>
        </w:rPr>
        <w:t>: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>– </w:t>
      </w:r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“</w:t>
      </w:r>
      <w:proofErr w:type="gram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forma</w:t>
      </w:r>
      <w:proofErr w:type="gram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urmeaza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functiunii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”</w:t>
      </w:r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 –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dictonul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lui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Frank Lloyd Wright –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exprima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una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mai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importante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caracteristici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ale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Cu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alte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cuvinte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designul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general al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cladirii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trebuie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sa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derive direct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scopul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acesteia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Rezultatul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: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ansambluri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inalt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functionale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>– </w:t>
      </w:r>
      <w:proofErr w:type="spellStart"/>
      <w:proofErr w:type="gram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simplitatea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claritatea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formelor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eliminarea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detaliilor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inutile.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Ornamentul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folosit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intens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perioadele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precedente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este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minimalizat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modernism –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schimb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elementele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incep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fie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evidentiate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pentru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valoarea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estetica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>– </w:t>
      </w:r>
      <w:proofErr w:type="spellStart"/>
      <w:proofErr w:type="gram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structura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 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vizibila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–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consens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cu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am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mentionat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mai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sus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elementele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sunt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integrate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designului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cladirii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fac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parte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designul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acesteia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>– </w:t>
      </w:r>
      <w:proofErr w:type="spellStart"/>
      <w:proofErr w:type="gram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fidelitatea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materialelor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intelegand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afisarea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acestora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stare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bruta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fara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incercarea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a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altera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vreun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fel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caracteristicile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acestora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vizual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vorbind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Betonul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aparent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folosit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element 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decoratiunile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interioare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sau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exterioare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este</w:t>
      </w:r>
      <w:proofErr w:type="spellEnd"/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un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astfel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exemplu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>– </w:t>
      </w:r>
      <w:proofErr w:type="spellStart"/>
      <w:proofErr w:type="gram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estetica</w:t>
      </w:r>
      <w:proofErr w:type="spellEnd"/>
      <w:proofErr w:type="gram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masinii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utilizarea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materialelor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produse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industrial: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otel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beton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sticla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etc. </w:t>
      </w: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Materialele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sunt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folosite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atat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pentru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caracteristicile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tehnice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cat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pentru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aspectul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lor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brut.</w:t>
      </w:r>
      <w:proofErr w:type="gramEnd"/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– </w:t>
      </w:r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accent</w:t>
      </w:r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 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linii</w:t>
      </w:r>
      <w:proofErr w:type="spellEnd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drepte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verticale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orizontale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.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foloseste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din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plin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formele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geometrice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drepte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lipsite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ornamente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valorizate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prin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pozitionarea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fatade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, la interior etc.</w:t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886200"/>
            <wp:effectExtent l="0" t="0" r="0" b="0"/>
            <wp:docPr id="14" name="Picture 14" descr="Arhitectura contemporana">
              <a:hlinkClick xmlns:a="http://schemas.openxmlformats.org/drawingml/2006/main" r:id="rId12" tooltip="&quot;arhitectura moderna contemporana 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hitectura contemporana">
                      <a:hlinkClick r:id="rId12" tooltip="&quot;arhitectura moderna contemporana 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drawing>
          <wp:inline distT="0" distB="0" distL="0" distR="0">
            <wp:extent cx="5715000" cy="3870960"/>
            <wp:effectExtent l="0" t="0" r="0" b="0"/>
            <wp:docPr id="13" name="Picture 13" descr="Arhitectura contemporana">
              <a:hlinkClick xmlns:a="http://schemas.openxmlformats.org/drawingml/2006/main" r:id="rId14" tooltip="&quot;arhitectura moderna contemporana 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hitectura contemporana">
                      <a:hlinkClick r:id="rId14" tooltip="&quot;arhitectura moderna contemporana 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4594860"/>
            <wp:effectExtent l="0" t="0" r="0" b="0"/>
            <wp:docPr id="12" name="Picture 12" descr="Arhitectura contemporana">
              <a:hlinkClick xmlns:a="http://schemas.openxmlformats.org/drawingml/2006/main" r:id="rId16" tooltip="&quot;arhitectura moderna contemporana 7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hitectura contemporana">
                      <a:hlinkClick r:id="rId16" tooltip="&quot;arhitectura moderna contemporana 7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649980"/>
            <wp:effectExtent l="0" t="0" r="0" b="7620"/>
            <wp:docPr id="11" name="Picture 11" descr="Arhitectura contemporana">
              <a:hlinkClick xmlns:a="http://schemas.openxmlformats.org/drawingml/2006/main" r:id="rId18" tooltip="&quot;arhitectura moderna contemporana 8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hitectura contemporana">
                      <a:hlinkClick r:id="rId18" tooltip="&quot;arhitectura moderna contemporana 8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345" w:lineRule="atLeast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proofErr w:type="spellStart"/>
      <w:proofErr w:type="gram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Principiile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arhitecturii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sunt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folosite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si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azi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la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constructiile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civile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.</w:t>
      </w:r>
      <w:proofErr w:type="gram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> </w:t>
      </w:r>
      <w:proofErr w:type="spellStart"/>
      <w:r w:rsidRPr="00930127">
        <w:rPr>
          <w:rFonts w:ascii="Arial" w:eastAsia="Times New Roman" w:hAnsi="Arial" w:cs="Arial"/>
          <w:b/>
          <w:bCs/>
          <w:color w:val="496668"/>
          <w:sz w:val="21"/>
          <w:szCs w:val="21"/>
          <w:bdr w:val="none" w:sz="0" w:space="0" w:color="auto" w:frame="1"/>
        </w:rPr>
        <w:t>exemple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 de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arhitectura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moderna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contemporana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mentionam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: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Turnul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Eureka din Melbourne (2006), Crystal Cathedral din California (1980), </w:t>
      </w:r>
      <w:proofErr w:type="spellStart"/>
      <w:r w:rsidRPr="00930127">
        <w:rPr>
          <w:rFonts w:ascii="Arial" w:eastAsia="Times New Roman" w:hAnsi="Arial" w:cs="Arial"/>
          <w:color w:val="496668"/>
          <w:sz w:val="21"/>
          <w:szCs w:val="21"/>
        </w:rPr>
        <w:t>cladirea</w:t>
      </w:r>
      <w:proofErr w:type="spellEnd"/>
      <w:r w:rsidRPr="00930127">
        <w:rPr>
          <w:rFonts w:ascii="Arial" w:eastAsia="Times New Roman" w:hAnsi="Arial" w:cs="Arial"/>
          <w:color w:val="496668"/>
          <w:sz w:val="21"/>
          <w:szCs w:val="21"/>
        </w:rPr>
        <w:t xml:space="preserve"> Borgata din Atlantic City (2003) etc.</w:t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drawing>
          <wp:inline distT="0" distB="0" distL="0" distR="0">
            <wp:extent cx="5715000" cy="3162300"/>
            <wp:effectExtent l="0" t="0" r="0" b="0"/>
            <wp:docPr id="10" name="Picture 10" descr="Arhitectura moderna contemporana">
              <a:hlinkClick xmlns:a="http://schemas.openxmlformats.org/drawingml/2006/main" r:id="rId20" tooltip="&quot;arhitectura moderna contemporana 9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hitectura moderna contemporana">
                      <a:hlinkClick r:id="rId20" tooltip="&quot;arhitectura moderna contemporana 9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688080"/>
            <wp:effectExtent l="0" t="0" r="0" b="7620"/>
            <wp:docPr id="9" name="Picture 9" descr="Arhitectura moderna">
              <a:hlinkClick xmlns:a="http://schemas.openxmlformats.org/drawingml/2006/main" r:id="rId22" tooltip="&quot;arhitectura moderna contemporana 1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rhitectura moderna">
                      <a:hlinkClick r:id="rId22" tooltip="&quot;arhitectura moderna contemporana 1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drawing>
          <wp:inline distT="0" distB="0" distL="0" distR="0">
            <wp:extent cx="5715000" cy="4335780"/>
            <wp:effectExtent l="0" t="0" r="0" b="7620"/>
            <wp:docPr id="8" name="Picture 8" descr="Arhitectura contemporana">
              <a:hlinkClick xmlns:a="http://schemas.openxmlformats.org/drawingml/2006/main" r:id="rId24" tooltip="&quot;arhitectura moderna contemporana 1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hitectura contemporana">
                      <a:hlinkClick r:id="rId24" tooltip="&quot;arhitectura moderna contemporana 1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3794760"/>
            <wp:effectExtent l="0" t="0" r="0" b="0"/>
            <wp:docPr id="7" name="Picture 7" descr="Modernism in arhitectura">
              <a:hlinkClick xmlns:a="http://schemas.openxmlformats.org/drawingml/2006/main" r:id="rId25" tooltip="&quot;arhitectura moderna contemporana 1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ernism in arhitectura">
                      <a:hlinkClick r:id="rId25" tooltip="&quot;arhitectura moderna contemporana 1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drawing>
          <wp:inline distT="0" distB="0" distL="0" distR="0">
            <wp:extent cx="5715000" cy="4160520"/>
            <wp:effectExtent l="0" t="0" r="0" b="0"/>
            <wp:docPr id="6" name="Picture 6" descr="Arhitectura moderna contemporana">
              <a:hlinkClick xmlns:a="http://schemas.openxmlformats.org/drawingml/2006/main" r:id="rId27" tooltip="&quot;arhitectura moderna contemporana 1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hitectura moderna contemporana">
                      <a:hlinkClick r:id="rId27" tooltip="&quot;arhitectura moderna contemporana 1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27" w:rsidRPr="00930127" w:rsidRDefault="00930127" w:rsidP="009301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96668"/>
          <w:sz w:val="21"/>
          <w:szCs w:val="21"/>
        </w:rPr>
      </w:pPr>
      <w:r>
        <w:rPr>
          <w:rFonts w:ascii="Arial" w:eastAsia="Times New Roman" w:hAnsi="Arial" w:cs="Arial"/>
          <w:noProof/>
          <w:color w:val="949494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715000" cy="4290060"/>
            <wp:effectExtent l="0" t="0" r="0" b="0"/>
            <wp:docPr id="5" name="Picture 5" descr="Modernism in arhitectura">
              <a:hlinkClick xmlns:a="http://schemas.openxmlformats.org/drawingml/2006/main" r:id="rId29" tooltip="&quot;arhitectura moderna contemporan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dernism in arhitectura">
                      <a:hlinkClick r:id="rId29" tooltip="&quot;arhitectura moderna contemporan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20" w:rsidRDefault="00930127" w:rsidP="00930127">
      <w:hyperlink r:id="rId31" w:tooltip="arhitectura moderna" w:history="1">
        <w:r w:rsidRPr="00930127">
          <w:rPr>
            <w:rFonts w:ascii="Arial" w:eastAsia="Times New Roman" w:hAnsi="Arial" w:cs="Arial"/>
            <w:color w:val="949494"/>
            <w:sz w:val="21"/>
            <w:szCs w:val="21"/>
            <w:bdr w:val="none" w:sz="0" w:space="0" w:color="auto" w:frame="1"/>
          </w:rPr>
          <w:br/>
        </w:r>
      </w:hyperlink>
    </w:p>
    <w:sectPr w:rsidR="00F4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27"/>
    <w:rsid w:val="00930127"/>
    <w:rsid w:val="00F4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1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1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1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1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660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48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wistudio.ro/wp-content/uploads/2012/08/arhitectura-moderna-contemporana-2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kiwistudio.ro/wp-content/uploads/2012/08/arhitectura-moderna-contemporana-8jpg.jpg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kiwistudio.ro/wp-content/uploads/2012/08/arhitectura-moderna-contemporana-5.jpg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kiwistudio.ro/wp-content/uploads/2012/08/arhitectura-moderna-contemporana-12.jpg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kiwistudio.ro/wp-content/uploads/2012/08/arhitectura-moderna-contemporana-7.jpg" TargetMode="External"/><Relationship Id="rId20" Type="http://schemas.openxmlformats.org/officeDocument/2006/relationships/hyperlink" Target="http://kiwistudio.ro/wp-content/uploads/2012/08/arhitectura-moderna-contemporana-9.jpg" TargetMode="External"/><Relationship Id="rId29" Type="http://schemas.openxmlformats.org/officeDocument/2006/relationships/hyperlink" Target="http://kiwistudio.ro/wp-content/uploads/2012/08/arhitectura-moderna-contemporana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kiwistudio.ro/wp-content/uploads/2012/08/arhitectura-moderna-2.jpg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kiwistudio.ro/wp-content/uploads/2012/08/arhitectura-moderna-contemporana-11.jp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2.jpeg"/><Relationship Id="rId10" Type="http://schemas.openxmlformats.org/officeDocument/2006/relationships/hyperlink" Target="http://kiwistudio.ro/wp-content/uploads/2012/08/arhitectura-moderna-contemporana-3.jpg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://kiwistudio.ro/wp-content/uploads/2012/08/arhitectura-moderna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kiwistudio.ro/wp-content/uploads/2012/08/arhitectura-moderna-contemporana-6.jpg" TargetMode="External"/><Relationship Id="rId22" Type="http://schemas.openxmlformats.org/officeDocument/2006/relationships/hyperlink" Target="http://kiwistudio.ro/wp-content/uploads/2012/08/arhitectura-moderna-contemporana-10.jpg" TargetMode="External"/><Relationship Id="rId27" Type="http://schemas.openxmlformats.org/officeDocument/2006/relationships/hyperlink" Target="http://kiwistudio.ro/wp-content/uploads/2012/08/arhitectura-moderna-contemporana-13.jpg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2017-07-24T07:15:00Z</dcterms:created>
  <dcterms:modified xsi:type="dcterms:W3CDTF">2017-07-24T07:18:00Z</dcterms:modified>
</cp:coreProperties>
</file>