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Postmodernismul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stilul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contemporana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defineste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un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numar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mare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care nu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fi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posibile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fara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High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Technologie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Ingeniozitatea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arhitectilor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depaseste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toate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asteptarile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Inca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anii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’60,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tineri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nonconformisti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-au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facut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cunoscute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la diverse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expozitii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internationale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proiectele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surprinzatoare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–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orase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intregime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albe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jocuri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linii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curbe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drepte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combinatii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niciodata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vazute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pana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atunci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forme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care nu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pastrau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nimic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secolelor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anterioare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Iata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cateva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dintre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spectaculoase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realizari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arhitecturale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ale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secolului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al XX-lea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inceputul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secolului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al XXI-lea: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8940" cy="4495800"/>
            <wp:effectExtent l="0" t="0" r="3810" b="0"/>
            <wp:docPr id="8" name="Picture 8" descr="Burj Al Arab, Foto: hialbarshaduba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j Al Arab, Foto: hialbarshadubai.c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Burj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Al</w:t>
      </w:r>
      <w:r w:rsidR="00916A74">
        <w:rPr>
          <w:rFonts w:ascii="Times New Roman" w:eastAsia="Times New Roman" w:hAnsi="Times New Roman" w:cs="Times New Roman"/>
          <w:sz w:val="24"/>
          <w:szCs w:val="24"/>
        </w:rPr>
        <w:t xml:space="preserve"> Arab, 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Burj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Al Arab (Dubai) 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cladire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60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etaje,cu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inaltime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321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metri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in forma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panze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vapor,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ridicata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insula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artificiala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Golful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Persic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), care 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doar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suprafata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necesara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ridicarii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acestei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Balcoanele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sunt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semicirculare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colorate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conceput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1993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Tom Wright, 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lastRenderedPageBreak/>
        <w:t xml:space="preserve">care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vrut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reusit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sa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impresia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hotelul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asemenea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corabii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 se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ridica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mare.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Fundamentul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facut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250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piloni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beton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cu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lungime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40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metri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fiecare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58940" cy="4259580"/>
            <wp:effectExtent l="0" t="0" r="3810" b="7620"/>
            <wp:docPr id="7" name="Picture 7" descr="Auditoriul Congresului National din Brazilia, Foto: sfkaylabee.wordpres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ditoriul Congresului National din Brazilia, Foto: sfkaylabee.wordpress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Auditoriul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Congresului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National din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Brazilia</w:t>
      </w:r>
      <w:proofErr w:type="spellEnd"/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Auditoriul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Congresului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National din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Brazilia</w:t>
      </w:r>
      <w:proofErr w:type="spellEnd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 a</w:t>
      </w:r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proiectat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Oscar Niemeyer, format 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scoala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Corbusier.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Edificiul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realizat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absolut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imprevizibil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sub forma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doua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coloane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doua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turnuri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doua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auditorii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rotunde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Senat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Camera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deputatilor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), cu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intrare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similara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centrele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spatiale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sau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filmele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SF).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4495800"/>
            <wp:effectExtent l="0" t="0" r="3810" b="0"/>
            <wp:docPr id="6" name="Picture 6" descr="Muzeul de arta contemporana din Niteroi, Foto: emli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zeul de arta contemporana din Niteroi, Foto: emlii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Muzeul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arta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contemporana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din Niteroi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Acelasi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brazilian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Oscar Niemeyer,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realizat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Muzeul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arta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contemporana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din Niteroi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 (Rio de Janeiro).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Cladirea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carei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durat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cinci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ani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are 16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metri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inaltime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cu o cupola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trei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nivele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fiecare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nivel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avand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</w:t>
      </w:r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diametru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mare,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sprijinita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baza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cilindrica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ansamblul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creand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impresia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corolei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flori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dintre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spectaculoase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concepute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Niemeyer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 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Catedrala</w:t>
      </w:r>
      <w:proofErr w:type="spellEnd"/>
      <w:proofErr w:type="gram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 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Braziliei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avand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structura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hiperboloidala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suprafata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rezultata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miscarea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hiberbole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-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curbe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–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jurul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dintre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axele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sale).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4503420"/>
            <wp:effectExtent l="0" t="0" r="3810" b="0"/>
            <wp:docPr id="5" name="Picture 5" descr="Institutul de Sunet si Imagine, Foto: welldonestuff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itutul de Sunet si Imagine, Foto: welldonestuff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Institutul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Sunet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Imagine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Institutul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Sunet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Imagine, din Hilversum,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Olanda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,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arhiva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media,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asa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cum nu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exista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alta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Fatada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decorata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fresce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uriase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imprimate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sticla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in care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prezentata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istoria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televiziunii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olandeze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4526280"/>
            <wp:effectExtent l="0" t="0" r="3810" b="7620"/>
            <wp:docPr id="4" name="Picture 4" descr="Nelson-Atkins, Foto: de.academic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lson-Atkins, Foto: de.academic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9F">
        <w:rPr>
          <w:rFonts w:ascii="Times New Roman" w:eastAsia="Times New Roman" w:hAnsi="Times New Roman" w:cs="Times New Roman"/>
          <w:sz w:val="24"/>
          <w:szCs w:val="24"/>
        </w:rPr>
        <w:t>Nelson-Atkins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Muzeul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Nelson-Atkins, Kansas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conceput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sub forma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“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cutii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”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luminoase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contrastand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verdele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gazonului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Este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vorba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extindere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muzeului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initial (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conceput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intr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-un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clasic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),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adica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cinci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turnuri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sticla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ocupand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suprafata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15 300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metri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patrati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in care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toate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proportiile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sunt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atent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gandite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pentru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efectele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luminozitate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in interior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exterior,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fie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maxime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Autorul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proiectului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Steven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Holl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4381500"/>
            <wp:effectExtent l="0" t="0" r="3810" b="0"/>
            <wp:docPr id="3" name="Picture 3" descr="Universitatea Tehnica Cottbus, Foto: kritischegeschichte.wordpres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tatea Tehnica Cottbus, Foto: kritischegeschichte.wordpress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Universitatea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Tehnica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Cottbus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Universitatea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Tehnica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, Cottbus, Germania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 are forma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amibe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colorata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magenta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verde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imbracata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sticla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sunt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imprimate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litere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toate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alfabetele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lumii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mijloc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are 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scara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forma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spirala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5067300"/>
            <wp:effectExtent l="0" t="0" r="3810" b="0"/>
            <wp:docPr id="2" name="Picture 2" descr="Cladirea Chrysler, Foto: elicocodesign.blogspot.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direa Chrysler, Foto: elicocodesign.blogspot.r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Cladirea</w:t>
      </w:r>
      <w:proofErr w:type="spellEnd"/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 Chrysler</w:t>
      </w:r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Cladirea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 Chrysler, New York, SUA</w:t>
      </w:r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 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conceputa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stilul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Art Deco,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anii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1928-1930,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facuta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otel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inoxidabil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sticla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beton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Masoara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319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metri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are 77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etaje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un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simbol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al New York-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ului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Decorul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etajul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61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inspirat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vulturul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firmei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auto </w:t>
      </w:r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Chrysler.</w:t>
      </w:r>
    </w:p>
    <w:p w:rsidR="0024179F" w:rsidRPr="0024179F" w:rsidRDefault="0024179F" w:rsidP="00241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58940" cy="5425440"/>
            <wp:effectExtent l="0" t="0" r="3810" b="3810"/>
            <wp:docPr id="1" name="Picture 1" descr="Guggenheim Spania, Foto: whyevolutionistrue.wordpres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uggenheim Spania, Foto: whyevolutionistrue.wordpress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9F">
        <w:rPr>
          <w:rFonts w:ascii="Times New Roman" w:eastAsia="Times New Roman" w:hAnsi="Times New Roman" w:cs="Times New Roman"/>
          <w:sz w:val="24"/>
          <w:szCs w:val="24"/>
        </w:rPr>
        <w:t xml:space="preserve">Guggenheim </w:t>
      </w:r>
      <w:proofErr w:type="spellStart"/>
      <w:r w:rsidRPr="0024179F">
        <w:rPr>
          <w:rFonts w:ascii="Times New Roman" w:eastAsia="Times New Roman" w:hAnsi="Times New Roman" w:cs="Times New Roman"/>
          <w:sz w:val="24"/>
          <w:szCs w:val="24"/>
        </w:rPr>
        <w:t>Spania</w:t>
      </w:r>
      <w:bookmarkStart w:id="0" w:name="_GoBack"/>
      <w:bookmarkEnd w:id="0"/>
      <w:proofErr w:type="spellEnd"/>
    </w:p>
    <w:p w:rsidR="0024179F" w:rsidRPr="0024179F" w:rsidRDefault="0024179F" w:rsidP="0024179F">
      <w:pPr>
        <w:shd w:val="clear" w:color="auto" w:fill="FFFFFF"/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Guggenheim, Bilbao, </w:t>
      </w:r>
      <w:proofErr w:type="spellStart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Spania</w:t>
      </w:r>
      <w:proofErr w:type="spellEnd"/>
      <w:r w:rsidRPr="0024179F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 </w:t>
      </w:r>
      <w:proofErr w:type="spellStart"/>
      <w:proofErr w:type="gram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proofErr w:type="gram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un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muzeu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moderna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contemporana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construit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din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titaniu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piatra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sticla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apa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intr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-o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combinatie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foarte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originala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cu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forme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surprinzatoare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foarte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rafinate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Arhitectul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caruia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 se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datoreaza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structura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inovatoare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constructiei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este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Frank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Gehry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care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realizat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-o in 1997,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apeland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aproape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toate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posibilitatile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care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tehnica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actuala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inclusiv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proiectarea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asistata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calculator, i le-a pus la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dispozitie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pentru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a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simula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fezabilitatea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liniilor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curbe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combinatia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unor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materiale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foarte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diferite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definitorii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pentru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aceasta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constructie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realizata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in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cel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mai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autentic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stil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deconstructivist</w:t>
      </w:r>
      <w:proofErr w:type="spellEnd"/>
      <w:r w:rsidRPr="0024179F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C13F75" w:rsidRDefault="00C13F75"/>
    <w:sectPr w:rsidR="00C13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79F"/>
    <w:rsid w:val="0024179F"/>
    <w:rsid w:val="00916A74"/>
    <w:rsid w:val="00C1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1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179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1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7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1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179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1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7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5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616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2017-07-24T07:32:00Z</dcterms:created>
  <dcterms:modified xsi:type="dcterms:W3CDTF">2017-07-24T08:54:00Z</dcterms:modified>
</cp:coreProperties>
</file>