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509C8" w14:textId="18C9309E" w:rsidR="008525E1" w:rsidRPr="008525E1" w:rsidRDefault="008525E1" w:rsidP="008525E1">
      <w:pPr>
        <w:pStyle w:val="Title"/>
        <w:ind w:left="-810"/>
        <w:rPr>
          <w:u w:val="single"/>
          <w:lang w:val="en-US"/>
        </w:rPr>
      </w:pPr>
      <w:r w:rsidRPr="008525E1">
        <w:rPr>
          <w:u w:val="single"/>
          <w:lang w:val="en-US"/>
        </w:rPr>
        <w:t>Research Plan – Plaid banking services</w:t>
      </w:r>
    </w:p>
    <w:p w14:paraId="2C878D7D" w14:textId="12A67D1F" w:rsidR="008525E1" w:rsidRDefault="008525E1" w:rsidP="008525E1">
      <w:pPr>
        <w:pStyle w:val="Subtitle"/>
        <w:ind w:left="-810"/>
        <w:rPr>
          <w:lang w:val="en-US"/>
        </w:rPr>
      </w:pPr>
      <w:r>
        <w:rPr>
          <w:lang w:val="en-US"/>
        </w:rPr>
        <w:t>Balan Mihai-Stefan – Software Advanced</w:t>
      </w:r>
    </w:p>
    <w:p w14:paraId="117E0345" w14:textId="77777777" w:rsidR="000B5904" w:rsidRDefault="000B5904" w:rsidP="000B5904">
      <w:pPr>
        <w:rPr>
          <w:lang w:val="en-US"/>
        </w:rPr>
      </w:pPr>
    </w:p>
    <w:sdt>
      <w:sdtPr>
        <w:rPr>
          <w:rFonts w:ascii="Bahnschrift SemiBold" w:eastAsiaTheme="minorHAnsi" w:hAnsi="Bahnschrift SemiBold" w:cstheme="minorBidi"/>
          <w:color w:val="auto"/>
          <w:kern w:val="2"/>
          <w:sz w:val="22"/>
          <w:szCs w:val="22"/>
          <w:lang/>
          <w14:ligatures w14:val="standardContextual"/>
        </w:rPr>
        <w:id w:val="-210031501"/>
        <w:docPartObj>
          <w:docPartGallery w:val="Table of Contents"/>
          <w:docPartUnique/>
        </w:docPartObj>
      </w:sdtPr>
      <w:sdtEndPr>
        <w:rPr>
          <w:b/>
          <w:bCs/>
          <w:noProof/>
        </w:rPr>
      </w:sdtEndPr>
      <w:sdtContent>
        <w:p w14:paraId="6542EDD0" w14:textId="575495C8" w:rsidR="000B5904" w:rsidRDefault="000B5904" w:rsidP="000B5904">
          <w:pPr>
            <w:pStyle w:val="TOCHeading"/>
            <w:ind w:left="180"/>
          </w:pPr>
          <w:r>
            <w:t>Contents</w:t>
          </w:r>
        </w:p>
        <w:p w14:paraId="01B1038A" w14:textId="4FFCBE71" w:rsidR="00C66CFF" w:rsidRDefault="000B5904">
          <w:pPr>
            <w:pStyle w:val="TOC1"/>
            <w:tabs>
              <w:tab w:val="left" w:pos="480"/>
              <w:tab w:val="right" w:leader="dot" w:pos="9016"/>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91546056" w:history="1">
            <w:r w:rsidR="00C66CFF" w:rsidRPr="001609AC">
              <w:rPr>
                <w:rStyle w:val="Hyperlink"/>
                <w:noProof/>
                <w:lang w:val="en-US"/>
              </w:rPr>
              <w:t>1.</w:t>
            </w:r>
            <w:r w:rsidR="00C66CFF">
              <w:rPr>
                <w:rFonts w:asciiTheme="minorHAnsi" w:eastAsiaTheme="minorEastAsia" w:hAnsiTheme="minorHAnsi"/>
                <w:noProof/>
                <w:sz w:val="24"/>
                <w:szCs w:val="24"/>
              </w:rPr>
              <w:tab/>
            </w:r>
            <w:r w:rsidR="00C66CFF" w:rsidRPr="001609AC">
              <w:rPr>
                <w:rStyle w:val="Hyperlink"/>
                <w:noProof/>
                <w:lang w:val="en-US"/>
              </w:rPr>
              <w:t>Introduction</w:t>
            </w:r>
            <w:r w:rsidR="00C66CFF">
              <w:rPr>
                <w:noProof/>
                <w:webHidden/>
              </w:rPr>
              <w:tab/>
            </w:r>
            <w:r w:rsidR="00C66CFF">
              <w:rPr>
                <w:noProof/>
                <w:webHidden/>
              </w:rPr>
              <w:fldChar w:fldCharType="begin"/>
            </w:r>
            <w:r w:rsidR="00C66CFF">
              <w:rPr>
                <w:noProof/>
                <w:webHidden/>
              </w:rPr>
              <w:instrText xml:space="preserve"> PAGEREF _Toc191546056 \h </w:instrText>
            </w:r>
            <w:r w:rsidR="00C66CFF">
              <w:rPr>
                <w:noProof/>
                <w:webHidden/>
              </w:rPr>
            </w:r>
            <w:r w:rsidR="00C66CFF">
              <w:rPr>
                <w:noProof/>
                <w:webHidden/>
              </w:rPr>
              <w:fldChar w:fldCharType="separate"/>
            </w:r>
            <w:r w:rsidR="00C66CFF">
              <w:rPr>
                <w:noProof/>
                <w:webHidden/>
              </w:rPr>
              <w:t>1</w:t>
            </w:r>
            <w:r w:rsidR="00C66CFF">
              <w:rPr>
                <w:noProof/>
                <w:webHidden/>
              </w:rPr>
              <w:fldChar w:fldCharType="end"/>
            </w:r>
          </w:hyperlink>
        </w:p>
        <w:p w14:paraId="7EE1681F" w14:textId="1F538E57" w:rsidR="00C66CFF" w:rsidRDefault="00C66CFF">
          <w:pPr>
            <w:pStyle w:val="TOC1"/>
            <w:tabs>
              <w:tab w:val="left" w:pos="480"/>
              <w:tab w:val="right" w:leader="dot" w:pos="9016"/>
            </w:tabs>
            <w:rPr>
              <w:rFonts w:asciiTheme="minorHAnsi" w:eastAsiaTheme="minorEastAsia" w:hAnsiTheme="minorHAnsi"/>
              <w:noProof/>
              <w:sz w:val="24"/>
              <w:szCs w:val="24"/>
            </w:rPr>
          </w:pPr>
          <w:hyperlink w:anchor="_Toc191546057" w:history="1">
            <w:r w:rsidRPr="001609AC">
              <w:rPr>
                <w:rStyle w:val="Hyperlink"/>
                <w:noProof/>
                <w:lang w:val="en-US"/>
              </w:rPr>
              <w:t>2.</w:t>
            </w:r>
            <w:r>
              <w:rPr>
                <w:rFonts w:asciiTheme="minorHAnsi" w:eastAsiaTheme="minorEastAsia" w:hAnsiTheme="minorHAnsi"/>
                <w:noProof/>
                <w:sz w:val="24"/>
                <w:szCs w:val="24"/>
              </w:rPr>
              <w:tab/>
            </w:r>
            <w:r w:rsidRPr="001609AC">
              <w:rPr>
                <w:rStyle w:val="Hyperlink"/>
                <w:noProof/>
                <w:lang w:val="en-US"/>
              </w:rPr>
              <w:t>Research questions</w:t>
            </w:r>
            <w:r>
              <w:rPr>
                <w:noProof/>
                <w:webHidden/>
              </w:rPr>
              <w:tab/>
            </w:r>
            <w:r>
              <w:rPr>
                <w:noProof/>
                <w:webHidden/>
              </w:rPr>
              <w:fldChar w:fldCharType="begin"/>
            </w:r>
            <w:r>
              <w:rPr>
                <w:noProof/>
                <w:webHidden/>
              </w:rPr>
              <w:instrText xml:space="preserve"> PAGEREF _Toc191546057 \h </w:instrText>
            </w:r>
            <w:r>
              <w:rPr>
                <w:noProof/>
                <w:webHidden/>
              </w:rPr>
            </w:r>
            <w:r>
              <w:rPr>
                <w:noProof/>
                <w:webHidden/>
              </w:rPr>
              <w:fldChar w:fldCharType="separate"/>
            </w:r>
            <w:r>
              <w:rPr>
                <w:noProof/>
                <w:webHidden/>
              </w:rPr>
              <w:t>1</w:t>
            </w:r>
            <w:r>
              <w:rPr>
                <w:noProof/>
                <w:webHidden/>
              </w:rPr>
              <w:fldChar w:fldCharType="end"/>
            </w:r>
          </w:hyperlink>
        </w:p>
        <w:p w14:paraId="286466CD" w14:textId="6B26CA81" w:rsidR="00C66CFF" w:rsidRDefault="00C66CFF">
          <w:pPr>
            <w:pStyle w:val="TOC1"/>
            <w:tabs>
              <w:tab w:val="left" w:pos="480"/>
              <w:tab w:val="right" w:leader="dot" w:pos="9016"/>
            </w:tabs>
            <w:rPr>
              <w:rFonts w:asciiTheme="minorHAnsi" w:eastAsiaTheme="minorEastAsia" w:hAnsiTheme="minorHAnsi"/>
              <w:noProof/>
              <w:sz w:val="24"/>
              <w:szCs w:val="24"/>
            </w:rPr>
          </w:pPr>
          <w:hyperlink w:anchor="_Toc191546058" w:history="1">
            <w:r w:rsidRPr="001609AC">
              <w:rPr>
                <w:rStyle w:val="Hyperlink"/>
                <w:noProof/>
                <w:lang w:val="en-US"/>
              </w:rPr>
              <w:t>3.</w:t>
            </w:r>
            <w:r>
              <w:rPr>
                <w:rFonts w:asciiTheme="minorHAnsi" w:eastAsiaTheme="minorEastAsia" w:hAnsiTheme="minorHAnsi"/>
                <w:noProof/>
                <w:sz w:val="24"/>
                <w:szCs w:val="24"/>
              </w:rPr>
              <w:tab/>
            </w:r>
            <w:r w:rsidRPr="001609AC">
              <w:rPr>
                <w:rStyle w:val="Hyperlink"/>
                <w:noProof/>
                <w:lang w:val="en-US"/>
              </w:rPr>
              <w:t>Methodology</w:t>
            </w:r>
            <w:r>
              <w:rPr>
                <w:noProof/>
                <w:webHidden/>
              </w:rPr>
              <w:tab/>
            </w:r>
            <w:r>
              <w:rPr>
                <w:noProof/>
                <w:webHidden/>
              </w:rPr>
              <w:fldChar w:fldCharType="begin"/>
            </w:r>
            <w:r>
              <w:rPr>
                <w:noProof/>
                <w:webHidden/>
              </w:rPr>
              <w:instrText xml:space="preserve"> PAGEREF _Toc191546058 \h </w:instrText>
            </w:r>
            <w:r>
              <w:rPr>
                <w:noProof/>
                <w:webHidden/>
              </w:rPr>
            </w:r>
            <w:r>
              <w:rPr>
                <w:noProof/>
                <w:webHidden/>
              </w:rPr>
              <w:fldChar w:fldCharType="separate"/>
            </w:r>
            <w:r>
              <w:rPr>
                <w:noProof/>
                <w:webHidden/>
              </w:rPr>
              <w:t>1</w:t>
            </w:r>
            <w:r>
              <w:rPr>
                <w:noProof/>
                <w:webHidden/>
              </w:rPr>
              <w:fldChar w:fldCharType="end"/>
            </w:r>
          </w:hyperlink>
        </w:p>
        <w:p w14:paraId="2EC8827E" w14:textId="56F302D2" w:rsidR="00C66CFF" w:rsidRDefault="00C66CFF">
          <w:pPr>
            <w:pStyle w:val="TOC1"/>
            <w:tabs>
              <w:tab w:val="left" w:pos="480"/>
              <w:tab w:val="right" w:leader="dot" w:pos="9016"/>
            </w:tabs>
            <w:rPr>
              <w:rFonts w:asciiTheme="minorHAnsi" w:eastAsiaTheme="minorEastAsia" w:hAnsiTheme="minorHAnsi"/>
              <w:noProof/>
              <w:sz w:val="24"/>
              <w:szCs w:val="24"/>
            </w:rPr>
          </w:pPr>
          <w:hyperlink w:anchor="_Toc191546059" w:history="1">
            <w:r w:rsidRPr="001609AC">
              <w:rPr>
                <w:rStyle w:val="Hyperlink"/>
                <w:noProof/>
                <w:lang w:val="en-US"/>
              </w:rPr>
              <w:t>4.</w:t>
            </w:r>
            <w:r>
              <w:rPr>
                <w:rFonts w:asciiTheme="minorHAnsi" w:eastAsiaTheme="minorEastAsia" w:hAnsiTheme="minorHAnsi"/>
                <w:noProof/>
                <w:sz w:val="24"/>
                <w:szCs w:val="24"/>
              </w:rPr>
              <w:tab/>
            </w:r>
            <w:r w:rsidRPr="001609AC">
              <w:rPr>
                <w:rStyle w:val="Hyperlink"/>
                <w:noProof/>
                <w:lang w:val="en-US"/>
              </w:rPr>
              <w:t>Expected Outcome</w:t>
            </w:r>
            <w:r>
              <w:rPr>
                <w:noProof/>
                <w:webHidden/>
              </w:rPr>
              <w:tab/>
            </w:r>
            <w:r>
              <w:rPr>
                <w:noProof/>
                <w:webHidden/>
              </w:rPr>
              <w:fldChar w:fldCharType="begin"/>
            </w:r>
            <w:r>
              <w:rPr>
                <w:noProof/>
                <w:webHidden/>
              </w:rPr>
              <w:instrText xml:space="preserve"> PAGEREF _Toc191546059 \h </w:instrText>
            </w:r>
            <w:r>
              <w:rPr>
                <w:noProof/>
                <w:webHidden/>
              </w:rPr>
            </w:r>
            <w:r>
              <w:rPr>
                <w:noProof/>
                <w:webHidden/>
              </w:rPr>
              <w:fldChar w:fldCharType="separate"/>
            </w:r>
            <w:r>
              <w:rPr>
                <w:noProof/>
                <w:webHidden/>
              </w:rPr>
              <w:t>2</w:t>
            </w:r>
            <w:r>
              <w:rPr>
                <w:noProof/>
                <w:webHidden/>
              </w:rPr>
              <w:fldChar w:fldCharType="end"/>
            </w:r>
          </w:hyperlink>
        </w:p>
        <w:p w14:paraId="62BB79C8" w14:textId="5D42E234" w:rsidR="000B5904" w:rsidRPr="000B5904" w:rsidRDefault="000B5904" w:rsidP="000B5904">
          <w:r>
            <w:rPr>
              <w:b/>
              <w:bCs/>
              <w:noProof/>
            </w:rPr>
            <w:fldChar w:fldCharType="end"/>
          </w:r>
        </w:p>
      </w:sdtContent>
    </w:sdt>
    <w:p w14:paraId="662D1085" w14:textId="0CACCCC4" w:rsidR="008525E1" w:rsidRDefault="008525E1" w:rsidP="008525E1">
      <w:pPr>
        <w:pStyle w:val="Heading1"/>
        <w:numPr>
          <w:ilvl w:val="0"/>
          <w:numId w:val="1"/>
        </w:numPr>
        <w:ind w:left="-450"/>
        <w:rPr>
          <w:lang w:val="en-US"/>
        </w:rPr>
      </w:pPr>
      <w:bookmarkStart w:id="0" w:name="_Toc191546056"/>
      <w:r>
        <w:rPr>
          <w:lang w:val="en-US"/>
        </w:rPr>
        <w:t>Introduction</w:t>
      </w:r>
      <w:bookmarkEnd w:id="0"/>
    </w:p>
    <w:p w14:paraId="74018842" w14:textId="0F356DAD" w:rsidR="008525E1" w:rsidRPr="008525E1" w:rsidRDefault="008525E1" w:rsidP="008525E1">
      <w:pPr>
        <w:rPr>
          <w:sz w:val="24"/>
          <w:szCs w:val="24"/>
          <w:lang w:val="en-US"/>
        </w:rPr>
      </w:pPr>
      <w:r>
        <w:rPr>
          <w:sz w:val="24"/>
          <w:szCs w:val="24"/>
          <w:lang w:val="en-US"/>
        </w:rPr>
        <w:t>The main topic of this rese</w:t>
      </w:r>
      <w:r w:rsidR="00316519">
        <w:rPr>
          <w:sz w:val="24"/>
          <w:szCs w:val="24"/>
          <w:lang w:val="en-US"/>
        </w:rPr>
        <w:t>arch is to understand how to integrate Plaid services into a personal finance application, what are the security concerns and how to handle the Plaid API connections in a deployed environment. While developing the application strictly the sandbox mode of Plaid will be used as the project has no allocated budget, inducing some limitations that also need to be investigated.</w:t>
      </w:r>
    </w:p>
    <w:p w14:paraId="08F0CB03" w14:textId="7FB40B73" w:rsidR="000B5904" w:rsidRDefault="008525E1" w:rsidP="000B5904">
      <w:pPr>
        <w:pStyle w:val="Heading1"/>
        <w:numPr>
          <w:ilvl w:val="0"/>
          <w:numId w:val="1"/>
        </w:numPr>
        <w:ind w:left="-450"/>
        <w:rPr>
          <w:lang w:val="en-US"/>
        </w:rPr>
      </w:pPr>
      <w:bookmarkStart w:id="1" w:name="_Toc191546057"/>
      <w:r>
        <w:rPr>
          <w:lang w:val="en-US"/>
        </w:rPr>
        <w:t>Research questions</w:t>
      </w:r>
      <w:bookmarkEnd w:id="1"/>
    </w:p>
    <w:p w14:paraId="5D1C538C" w14:textId="77777777" w:rsidR="00D852E5" w:rsidRDefault="00D852E5" w:rsidP="00D852E5">
      <w:pPr>
        <w:rPr>
          <w:sz w:val="24"/>
          <w:szCs w:val="24"/>
          <w:lang w:val="en-US"/>
        </w:rPr>
      </w:pPr>
      <w:r w:rsidRPr="00D852E5">
        <w:rPr>
          <w:sz w:val="24"/>
          <w:szCs w:val="24"/>
          <w:lang w:val="en-US"/>
        </w:rPr>
        <w:t xml:space="preserve">The main research </w:t>
      </w:r>
      <w:r>
        <w:rPr>
          <w:sz w:val="24"/>
          <w:szCs w:val="24"/>
          <w:lang w:val="en-US"/>
        </w:rPr>
        <w:t xml:space="preserve">question that will be the focus of this document: </w:t>
      </w:r>
    </w:p>
    <w:p w14:paraId="4A77EB38" w14:textId="5635D6D9" w:rsidR="00D852E5" w:rsidRPr="00D852E5" w:rsidRDefault="00D852E5" w:rsidP="00D852E5">
      <w:pPr>
        <w:pStyle w:val="ListParagraph"/>
        <w:numPr>
          <w:ilvl w:val="0"/>
          <w:numId w:val="19"/>
        </w:numPr>
        <w:rPr>
          <w:sz w:val="24"/>
          <w:szCs w:val="24"/>
          <w:lang w:val="en-US"/>
        </w:rPr>
      </w:pPr>
      <w:r w:rsidRPr="00D852E5">
        <w:rPr>
          <w:sz w:val="24"/>
          <w:szCs w:val="24"/>
        </w:rPr>
        <w:t>How can Plaid services be effectively integrated into a personal finance application while addressing security concerns, managing API connections in a deployed environment, and overcoming the limitations of the sandbox mode?</w:t>
      </w:r>
    </w:p>
    <w:p w14:paraId="67916971" w14:textId="1BD202E0" w:rsidR="000B5904" w:rsidRDefault="000B5904" w:rsidP="00030861">
      <w:pPr>
        <w:rPr>
          <w:sz w:val="24"/>
          <w:szCs w:val="24"/>
          <w:lang w:val="en-US"/>
        </w:rPr>
      </w:pPr>
      <w:r>
        <w:rPr>
          <w:sz w:val="24"/>
          <w:szCs w:val="24"/>
          <w:lang w:val="en-US"/>
        </w:rPr>
        <w:t xml:space="preserve">The </w:t>
      </w:r>
      <w:r w:rsidR="00030861">
        <w:rPr>
          <w:sz w:val="24"/>
          <w:szCs w:val="24"/>
          <w:lang w:val="en-US"/>
        </w:rPr>
        <w:t>research questions that need to be addressed within this topic are the following:</w:t>
      </w:r>
    </w:p>
    <w:p w14:paraId="4F368740" w14:textId="77777777" w:rsidR="00030861" w:rsidRPr="00030861" w:rsidRDefault="00030861" w:rsidP="00030861">
      <w:pPr>
        <w:numPr>
          <w:ilvl w:val="0"/>
          <w:numId w:val="2"/>
        </w:numPr>
        <w:spacing w:before="40" w:after="40"/>
        <w:rPr>
          <w:sz w:val="24"/>
          <w:szCs w:val="24"/>
        </w:rPr>
      </w:pPr>
      <w:r w:rsidRPr="00030861">
        <w:rPr>
          <w:sz w:val="24"/>
          <w:szCs w:val="24"/>
        </w:rPr>
        <w:t>How can Plaid services be integrated into a personal finance application?</w:t>
      </w:r>
    </w:p>
    <w:p w14:paraId="79EF7066" w14:textId="77777777" w:rsidR="00030861" w:rsidRPr="00030861" w:rsidRDefault="00030861" w:rsidP="00030861">
      <w:pPr>
        <w:numPr>
          <w:ilvl w:val="0"/>
          <w:numId w:val="2"/>
        </w:numPr>
        <w:spacing w:before="40" w:after="40"/>
        <w:rPr>
          <w:sz w:val="24"/>
          <w:szCs w:val="24"/>
        </w:rPr>
      </w:pPr>
      <w:r w:rsidRPr="00030861">
        <w:rPr>
          <w:sz w:val="24"/>
          <w:szCs w:val="24"/>
        </w:rPr>
        <w:t>What are the security concerns associated with using Plaid services?</w:t>
      </w:r>
    </w:p>
    <w:p w14:paraId="71B7E433" w14:textId="77777777" w:rsidR="00030861" w:rsidRPr="00030861" w:rsidRDefault="00030861" w:rsidP="00030861">
      <w:pPr>
        <w:numPr>
          <w:ilvl w:val="0"/>
          <w:numId w:val="2"/>
        </w:numPr>
        <w:spacing w:before="40" w:after="40"/>
        <w:rPr>
          <w:sz w:val="24"/>
          <w:szCs w:val="24"/>
        </w:rPr>
      </w:pPr>
      <w:r w:rsidRPr="00030861">
        <w:rPr>
          <w:sz w:val="24"/>
          <w:szCs w:val="24"/>
        </w:rPr>
        <w:t>How can Plaid API connections be managed in a deployed environment?</w:t>
      </w:r>
    </w:p>
    <w:p w14:paraId="3A9FC0CC" w14:textId="04CA6EEA" w:rsidR="00030861" w:rsidRPr="00767C98" w:rsidRDefault="00030861" w:rsidP="00030861">
      <w:pPr>
        <w:numPr>
          <w:ilvl w:val="0"/>
          <w:numId w:val="2"/>
        </w:numPr>
        <w:spacing w:before="40" w:after="40"/>
        <w:rPr>
          <w:sz w:val="24"/>
          <w:szCs w:val="24"/>
        </w:rPr>
      </w:pPr>
      <w:r w:rsidRPr="00030861">
        <w:rPr>
          <w:sz w:val="24"/>
          <w:szCs w:val="24"/>
        </w:rPr>
        <w:t>What limitations are imposed by using the sandbox mode of Plaid, and how can they be addressed?</w:t>
      </w:r>
    </w:p>
    <w:p w14:paraId="1B4436AD" w14:textId="5B7FDB4A" w:rsidR="008525E1" w:rsidRDefault="008525E1" w:rsidP="008525E1">
      <w:pPr>
        <w:pStyle w:val="Heading1"/>
        <w:numPr>
          <w:ilvl w:val="0"/>
          <w:numId w:val="1"/>
        </w:numPr>
        <w:ind w:left="-450"/>
        <w:rPr>
          <w:lang w:val="en-US"/>
        </w:rPr>
      </w:pPr>
      <w:bookmarkStart w:id="2" w:name="_Toc191546058"/>
      <w:r>
        <w:rPr>
          <w:lang w:val="en-US"/>
        </w:rPr>
        <w:t>Methodology</w:t>
      </w:r>
      <w:bookmarkEnd w:id="2"/>
    </w:p>
    <w:p w14:paraId="20698FA4" w14:textId="77777777" w:rsidR="00030861" w:rsidRPr="00030861" w:rsidRDefault="00030861" w:rsidP="00030861">
      <w:pPr>
        <w:rPr>
          <w:sz w:val="24"/>
          <w:szCs w:val="24"/>
        </w:rPr>
      </w:pPr>
      <w:r w:rsidRPr="00030861">
        <w:rPr>
          <w:sz w:val="24"/>
          <w:szCs w:val="24"/>
        </w:rPr>
        <w:t>Using the DOT Framework for research, the approach for each research question is as follows:</w:t>
      </w:r>
    </w:p>
    <w:p w14:paraId="0CB8545B" w14:textId="77777777" w:rsidR="00030861" w:rsidRPr="00030861" w:rsidRDefault="00030861" w:rsidP="00030861">
      <w:pPr>
        <w:numPr>
          <w:ilvl w:val="0"/>
          <w:numId w:val="3"/>
        </w:numPr>
        <w:tabs>
          <w:tab w:val="clear" w:pos="720"/>
          <w:tab w:val="num" w:pos="360"/>
        </w:tabs>
        <w:spacing w:before="40" w:after="40"/>
        <w:ind w:left="360"/>
        <w:rPr>
          <w:sz w:val="24"/>
          <w:szCs w:val="24"/>
        </w:rPr>
      </w:pPr>
      <w:r w:rsidRPr="00030861">
        <w:rPr>
          <w:b/>
          <w:bCs/>
          <w:sz w:val="24"/>
          <w:szCs w:val="24"/>
        </w:rPr>
        <w:t>How can Plaid services be integrated into a personal finance application?</w:t>
      </w:r>
    </w:p>
    <w:p w14:paraId="1688EF5E" w14:textId="1FCD43D5" w:rsidR="00030861" w:rsidRPr="00030861" w:rsidRDefault="00971D94" w:rsidP="00030861">
      <w:pPr>
        <w:numPr>
          <w:ilvl w:val="1"/>
          <w:numId w:val="4"/>
        </w:numPr>
        <w:tabs>
          <w:tab w:val="clear" w:pos="1440"/>
          <w:tab w:val="num" w:pos="1080"/>
        </w:tabs>
        <w:spacing w:before="40" w:after="40"/>
        <w:ind w:left="1080"/>
        <w:rPr>
          <w:sz w:val="24"/>
          <w:szCs w:val="24"/>
        </w:rPr>
      </w:pPr>
      <w:r>
        <w:rPr>
          <w:b/>
          <w:bCs/>
          <w:sz w:val="24"/>
          <w:szCs w:val="24"/>
        </w:rPr>
        <w:lastRenderedPageBreak/>
        <w:t>Library</w:t>
      </w:r>
      <w:r w:rsidR="00030861" w:rsidRPr="00030861">
        <w:rPr>
          <w:sz w:val="24"/>
          <w:szCs w:val="24"/>
        </w:rPr>
        <w:t>: Outline the architecture of the personal finance application, focusing on where and how Plaid services will be integrated.</w:t>
      </w:r>
    </w:p>
    <w:p w14:paraId="1E53A77E" w14:textId="49C8CDFE" w:rsidR="00030861" w:rsidRPr="00030861" w:rsidRDefault="00971D94" w:rsidP="00030861">
      <w:pPr>
        <w:numPr>
          <w:ilvl w:val="1"/>
          <w:numId w:val="5"/>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Develop a prototype that integrates Plaid services, documenting the steps and challenges encountered during the integration process.</w:t>
      </w:r>
    </w:p>
    <w:p w14:paraId="0A4D450C" w14:textId="77777777" w:rsidR="00030861" w:rsidRPr="00030861" w:rsidRDefault="00030861" w:rsidP="00030861">
      <w:pPr>
        <w:numPr>
          <w:ilvl w:val="1"/>
          <w:numId w:val="6"/>
        </w:numPr>
        <w:tabs>
          <w:tab w:val="clear" w:pos="1440"/>
          <w:tab w:val="num" w:pos="1080"/>
        </w:tabs>
        <w:spacing w:before="40" w:after="40"/>
        <w:ind w:left="1080"/>
        <w:rPr>
          <w:sz w:val="24"/>
          <w:szCs w:val="24"/>
        </w:rPr>
      </w:pPr>
      <w:r w:rsidRPr="00030861">
        <w:rPr>
          <w:b/>
          <w:bCs/>
          <w:sz w:val="24"/>
          <w:szCs w:val="24"/>
        </w:rPr>
        <w:t>Test</w:t>
      </w:r>
      <w:r w:rsidRPr="00030861">
        <w:rPr>
          <w:sz w:val="24"/>
          <w:szCs w:val="24"/>
        </w:rPr>
        <w:t>: Conduct functionality tests to ensure that Plaid services are correctly integrated and perform as expected within the application.</w:t>
      </w:r>
    </w:p>
    <w:p w14:paraId="515EA0A5" w14:textId="77777777" w:rsidR="00030861" w:rsidRPr="00030861" w:rsidRDefault="00030861" w:rsidP="00030861">
      <w:pPr>
        <w:numPr>
          <w:ilvl w:val="0"/>
          <w:numId w:val="3"/>
        </w:numPr>
        <w:tabs>
          <w:tab w:val="clear" w:pos="720"/>
          <w:tab w:val="num" w:pos="360"/>
        </w:tabs>
        <w:spacing w:before="40" w:after="40"/>
        <w:ind w:left="360"/>
        <w:rPr>
          <w:sz w:val="24"/>
          <w:szCs w:val="24"/>
        </w:rPr>
      </w:pPr>
      <w:r w:rsidRPr="00030861">
        <w:rPr>
          <w:b/>
          <w:bCs/>
          <w:sz w:val="24"/>
          <w:szCs w:val="24"/>
        </w:rPr>
        <w:t>What are the security concerns associated with using Plaid services?</w:t>
      </w:r>
    </w:p>
    <w:p w14:paraId="3645B821" w14:textId="5DF4CF8B" w:rsidR="00030861" w:rsidRPr="00030861" w:rsidRDefault="00971D94" w:rsidP="00030861">
      <w:pPr>
        <w:numPr>
          <w:ilvl w:val="1"/>
          <w:numId w:val="7"/>
        </w:numPr>
        <w:tabs>
          <w:tab w:val="clear" w:pos="1440"/>
          <w:tab w:val="num" w:pos="1080"/>
        </w:tabs>
        <w:spacing w:before="40" w:after="40"/>
        <w:ind w:left="1080"/>
        <w:rPr>
          <w:sz w:val="24"/>
          <w:szCs w:val="24"/>
        </w:rPr>
      </w:pPr>
      <w:r>
        <w:rPr>
          <w:b/>
          <w:bCs/>
          <w:sz w:val="24"/>
          <w:szCs w:val="24"/>
        </w:rPr>
        <w:t>Library</w:t>
      </w:r>
      <w:r w:rsidR="00030861" w:rsidRPr="00030861">
        <w:rPr>
          <w:sz w:val="24"/>
          <w:szCs w:val="24"/>
        </w:rPr>
        <w:t>: Identify potential security vulnerabilities in the integration of Plaid services, including data transmission and storage.</w:t>
      </w:r>
    </w:p>
    <w:p w14:paraId="2BB589D4" w14:textId="1BDBE8B0" w:rsidR="00030861" w:rsidRPr="00030861" w:rsidRDefault="00971D94" w:rsidP="00030861">
      <w:pPr>
        <w:numPr>
          <w:ilvl w:val="1"/>
          <w:numId w:val="8"/>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Implement security measures such as encryption, secure authentication, and regular security audits.</w:t>
      </w:r>
    </w:p>
    <w:p w14:paraId="6E755A90" w14:textId="77777777" w:rsidR="00030861" w:rsidRPr="00030861" w:rsidRDefault="00030861" w:rsidP="00030861">
      <w:pPr>
        <w:numPr>
          <w:ilvl w:val="1"/>
          <w:numId w:val="9"/>
        </w:numPr>
        <w:tabs>
          <w:tab w:val="clear" w:pos="1440"/>
          <w:tab w:val="num" w:pos="1080"/>
        </w:tabs>
        <w:spacing w:before="40" w:after="40"/>
        <w:ind w:left="1080"/>
        <w:rPr>
          <w:sz w:val="24"/>
          <w:szCs w:val="24"/>
        </w:rPr>
      </w:pPr>
      <w:r w:rsidRPr="00030861">
        <w:rPr>
          <w:b/>
          <w:bCs/>
          <w:sz w:val="24"/>
          <w:szCs w:val="24"/>
        </w:rPr>
        <w:t>Test</w:t>
      </w:r>
      <w:r w:rsidRPr="00030861">
        <w:rPr>
          <w:sz w:val="24"/>
          <w:szCs w:val="24"/>
        </w:rPr>
        <w:t>: Perform security testing, including penetration testing and vulnerability assessments, to evaluate the effectiveness of the implemented security measures.</w:t>
      </w:r>
    </w:p>
    <w:p w14:paraId="27202A45" w14:textId="77777777" w:rsidR="00030861" w:rsidRPr="00030861" w:rsidRDefault="00030861" w:rsidP="00030861">
      <w:pPr>
        <w:numPr>
          <w:ilvl w:val="0"/>
          <w:numId w:val="3"/>
        </w:numPr>
        <w:tabs>
          <w:tab w:val="clear" w:pos="720"/>
          <w:tab w:val="num" w:pos="360"/>
        </w:tabs>
        <w:spacing w:before="40" w:after="40"/>
        <w:ind w:left="360"/>
        <w:rPr>
          <w:sz w:val="24"/>
          <w:szCs w:val="24"/>
        </w:rPr>
      </w:pPr>
      <w:r w:rsidRPr="00030861">
        <w:rPr>
          <w:b/>
          <w:bCs/>
          <w:sz w:val="24"/>
          <w:szCs w:val="24"/>
        </w:rPr>
        <w:t>How can Plaid API connections be managed in a deployed environment?</w:t>
      </w:r>
    </w:p>
    <w:p w14:paraId="18025889" w14:textId="6BF0D25B" w:rsidR="00030861" w:rsidRPr="00030861" w:rsidRDefault="00971D94" w:rsidP="00030861">
      <w:pPr>
        <w:numPr>
          <w:ilvl w:val="1"/>
          <w:numId w:val="10"/>
        </w:numPr>
        <w:tabs>
          <w:tab w:val="clear" w:pos="1440"/>
          <w:tab w:val="num" w:pos="1080"/>
        </w:tabs>
        <w:spacing w:before="40" w:after="40"/>
        <w:ind w:left="1080"/>
        <w:rPr>
          <w:sz w:val="24"/>
          <w:szCs w:val="24"/>
        </w:rPr>
      </w:pPr>
      <w:r>
        <w:rPr>
          <w:b/>
          <w:bCs/>
          <w:sz w:val="24"/>
          <w:szCs w:val="24"/>
        </w:rPr>
        <w:t>Library</w:t>
      </w:r>
      <w:r w:rsidR="00030861" w:rsidRPr="00030861">
        <w:rPr>
          <w:sz w:val="24"/>
          <w:szCs w:val="24"/>
        </w:rPr>
        <w:t>: Develop a strategy for managing Plaid API connections, including error handling, rate limiting, and connection monitoring.</w:t>
      </w:r>
    </w:p>
    <w:p w14:paraId="2D0B2D7A" w14:textId="17AFDC12" w:rsidR="00030861" w:rsidRPr="00030861" w:rsidRDefault="00971D94" w:rsidP="00030861">
      <w:pPr>
        <w:numPr>
          <w:ilvl w:val="1"/>
          <w:numId w:val="11"/>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Implement the connection management strategy in the deployed environment, ensuring that it aligns with best practices and Plaid's guidelines.</w:t>
      </w:r>
    </w:p>
    <w:p w14:paraId="20DC7385" w14:textId="77777777" w:rsidR="00030861" w:rsidRPr="00971D94" w:rsidRDefault="00030861" w:rsidP="00030861">
      <w:pPr>
        <w:numPr>
          <w:ilvl w:val="1"/>
          <w:numId w:val="12"/>
        </w:numPr>
        <w:tabs>
          <w:tab w:val="clear" w:pos="1440"/>
          <w:tab w:val="num" w:pos="1080"/>
        </w:tabs>
        <w:spacing w:before="40" w:after="40"/>
        <w:ind w:left="1080"/>
        <w:rPr>
          <w:sz w:val="24"/>
          <w:szCs w:val="24"/>
        </w:rPr>
      </w:pPr>
      <w:r w:rsidRPr="00030861">
        <w:rPr>
          <w:b/>
          <w:bCs/>
          <w:sz w:val="24"/>
          <w:szCs w:val="24"/>
        </w:rPr>
        <w:t>Test</w:t>
      </w:r>
      <w:r w:rsidRPr="00030861">
        <w:rPr>
          <w:sz w:val="24"/>
          <w:szCs w:val="24"/>
        </w:rPr>
        <w:t>: Monitor the performance and reliability of the API connections, making adjustments as necessary based on real-world usage and feedback.</w:t>
      </w:r>
    </w:p>
    <w:p w14:paraId="06EB22DB" w14:textId="78279368" w:rsidR="00971D94" w:rsidRPr="00030861" w:rsidRDefault="00971D94" w:rsidP="00030861">
      <w:pPr>
        <w:numPr>
          <w:ilvl w:val="1"/>
          <w:numId w:val="12"/>
        </w:numPr>
        <w:tabs>
          <w:tab w:val="clear" w:pos="1440"/>
          <w:tab w:val="num" w:pos="1080"/>
        </w:tabs>
        <w:spacing w:before="40" w:after="40"/>
        <w:ind w:left="1080"/>
        <w:rPr>
          <w:sz w:val="24"/>
          <w:szCs w:val="24"/>
        </w:rPr>
      </w:pPr>
      <w:r>
        <w:rPr>
          <w:b/>
          <w:bCs/>
          <w:sz w:val="24"/>
          <w:szCs w:val="24"/>
          <w:lang w:val="en-US"/>
        </w:rPr>
        <w:t>Feedback</w:t>
      </w:r>
      <w:r w:rsidRPr="00971D94">
        <w:rPr>
          <w:sz w:val="24"/>
          <w:szCs w:val="24"/>
        </w:rPr>
        <w:t>:</w:t>
      </w:r>
      <w:r>
        <w:rPr>
          <w:sz w:val="24"/>
          <w:szCs w:val="24"/>
          <w:lang w:val="en-US"/>
        </w:rPr>
        <w:t xml:space="preserve"> Consult on the results with the research supervisors (project stakeholders), receive feedback and implement it for the final API strategy</w:t>
      </w:r>
    </w:p>
    <w:p w14:paraId="444872C2" w14:textId="77777777" w:rsidR="00030861" w:rsidRPr="00030861" w:rsidRDefault="00030861" w:rsidP="00030861">
      <w:pPr>
        <w:numPr>
          <w:ilvl w:val="0"/>
          <w:numId w:val="3"/>
        </w:numPr>
        <w:tabs>
          <w:tab w:val="clear" w:pos="720"/>
          <w:tab w:val="num" w:pos="360"/>
        </w:tabs>
        <w:spacing w:before="40" w:after="40"/>
        <w:ind w:left="360"/>
        <w:rPr>
          <w:sz w:val="24"/>
          <w:szCs w:val="24"/>
        </w:rPr>
      </w:pPr>
      <w:r w:rsidRPr="00030861">
        <w:rPr>
          <w:b/>
          <w:bCs/>
          <w:sz w:val="24"/>
          <w:szCs w:val="24"/>
        </w:rPr>
        <w:t>What limitations are imposed by using the sandbox mode of Plaid, and how can they be addressed?</w:t>
      </w:r>
    </w:p>
    <w:p w14:paraId="2A675438" w14:textId="5503F1AE" w:rsidR="00030861" w:rsidRPr="00030861" w:rsidRDefault="00971D94" w:rsidP="00030861">
      <w:pPr>
        <w:numPr>
          <w:ilvl w:val="1"/>
          <w:numId w:val="13"/>
        </w:numPr>
        <w:tabs>
          <w:tab w:val="clear" w:pos="1440"/>
          <w:tab w:val="num" w:pos="1080"/>
        </w:tabs>
        <w:spacing w:before="40" w:after="40"/>
        <w:ind w:left="1080"/>
        <w:rPr>
          <w:sz w:val="24"/>
          <w:szCs w:val="24"/>
        </w:rPr>
      </w:pPr>
      <w:r>
        <w:rPr>
          <w:b/>
          <w:bCs/>
          <w:sz w:val="24"/>
          <w:szCs w:val="24"/>
          <w:lang w:val="en-US"/>
        </w:rPr>
        <w:t>Academic Research</w:t>
      </w:r>
      <w:r w:rsidR="00030861" w:rsidRPr="00030861">
        <w:rPr>
          <w:sz w:val="24"/>
          <w:szCs w:val="24"/>
        </w:rPr>
        <w:t>: Identify the limitations of the sandbox mode, such as data constraints and lack of real-world transactions.</w:t>
      </w:r>
    </w:p>
    <w:p w14:paraId="5916B6B8" w14:textId="4BBF0FD2" w:rsidR="00030861" w:rsidRPr="00030861" w:rsidRDefault="00971D94" w:rsidP="00030861">
      <w:pPr>
        <w:numPr>
          <w:ilvl w:val="1"/>
          <w:numId w:val="14"/>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Develop workarounds or alternative solutions to mitigate the impact of these limitations during development and testing.</w:t>
      </w:r>
    </w:p>
    <w:p w14:paraId="576C8A88" w14:textId="77777777" w:rsidR="00030861" w:rsidRPr="00971D94" w:rsidRDefault="00030861" w:rsidP="00030861">
      <w:pPr>
        <w:numPr>
          <w:ilvl w:val="1"/>
          <w:numId w:val="15"/>
        </w:numPr>
        <w:tabs>
          <w:tab w:val="clear" w:pos="1440"/>
          <w:tab w:val="num" w:pos="1080"/>
        </w:tabs>
        <w:spacing w:before="40" w:after="40"/>
        <w:ind w:left="1080"/>
        <w:rPr>
          <w:sz w:val="24"/>
          <w:szCs w:val="24"/>
        </w:rPr>
      </w:pPr>
      <w:r w:rsidRPr="00030861">
        <w:rPr>
          <w:b/>
          <w:bCs/>
          <w:sz w:val="24"/>
          <w:szCs w:val="24"/>
        </w:rPr>
        <w:t>Test</w:t>
      </w:r>
      <w:r w:rsidRPr="00030861">
        <w:rPr>
          <w:sz w:val="24"/>
          <w:szCs w:val="24"/>
        </w:rPr>
        <w:t>: Evaluate the effectiveness of the workarounds and ensure that the application can transition smoothly from sandbox to production mode.</w:t>
      </w:r>
    </w:p>
    <w:p w14:paraId="230540E8" w14:textId="7A8FBFCF" w:rsidR="00971D94" w:rsidRPr="00971D94" w:rsidRDefault="00971D94" w:rsidP="00030861">
      <w:pPr>
        <w:numPr>
          <w:ilvl w:val="1"/>
          <w:numId w:val="15"/>
        </w:numPr>
        <w:tabs>
          <w:tab w:val="clear" w:pos="1440"/>
          <w:tab w:val="num" w:pos="1080"/>
        </w:tabs>
        <w:spacing w:before="40" w:after="40"/>
        <w:ind w:left="1080"/>
        <w:rPr>
          <w:sz w:val="24"/>
          <w:szCs w:val="24"/>
        </w:rPr>
      </w:pPr>
      <w:r>
        <w:rPr>
          <w:b/>
          <w:bCs/>
          <w:sz w:val="24"/>
          <w:szCs w:val="24"/>
          <w:lang w:val="en-US"/>
        </w:rPr>
        <w:t>Feedback</w:t>
      </w:r>
      <w:r w:rsidRPr="00971D94">
        <w:rPr>
          <w:sz w:val="24"/>
          <w:szCs w:val="24"/>
        </w:rPr>
        <w:t>:</w:t>
      </w:r>
      <w:r>
        <w:rPr>
          <w:sz w:val="24"/>
          <w:szCs w:val="24"/>
          <w:lang w:val="en-US"/>
        </w:rPr>
        <w:t xml:space="preserve"> Consult on the results with the research supervisors (project stakeholders), receive feedback on the project limitations and discuss proceedings.</w:t>
      </w:r>
    </w:p>
    <w:p w14:paraId="43BED43A" w14:textId="77777777" w:rsidR="00971D94" w:rsidRPr="00030861" w:rsidRDefault="00971D94" w:rsidP="00971D94">
      <w:pPr>
        <w:spacing w:before="40" w:after="40"/>
        <w:ind w:left="1080"/>
        <w:rPr>
          <w:sz w:val="24"/>
          <w:szCs w:val="24"/>
        </w:rPr>
      </w:pPr>
    </w:p>
    <w:p w14:paraId="4F09E66B" w14:textId="77777777" w:rsidR="00030861" w:rsidRPr="00030861" w:rsidRDefault="00030861" w:rsidP="000B5904">
      <w:pPr>
        <w:rPr>
          <w:sz w:val="24"/>
          <w:szCs w:val="24"/>
        </w:rPr>
      </w:pPr>
    </w:p>
    <w:p w14:paraId="23E852B9" w14:textId="4693BD0C" w:rsidR="008525E1" w:rsidRDefault="00030861" w:rsidP="008525E1">
      <w:pPr>
        <w:pStyle w:val="Heading1"/>
        <w:numPr>
          <w:ilvl w:val="0"/>
          <w:numId w:val="1"/>
        </w:numPr>
        <w:ind w:left="-450"/>
        <w:rPr>
          <w:lang w:val="en-US"/>
        </w:rPr>
      </w:pPr>
      <w:bookmarkStart w:id="3" w:name="_Toc191546059"/>
      <w:r>
        <w:rPr>
          <w:lang w:val="en-US"/>
        </w:rPr>
        <w:lastRenderedPageBreak/>
        <w:t>Expected Outcome</w:t>
      </w:r>
      <w:bookmarkEnd w:id="3"/>
    </w:p>
    <w:p w14:paraId="4DE7577F" w14:textId="6D7E5301" w:rsidR="00030861" w:rsidRPr="00030861" w:rsidRDefault="00030861" w:rsidP="00030861">
      <w:pPr>
        <w:pStyle w:val="ListParagraph"/>
        <w:numPr>
          <w:ilvl w:val="0"/>
          <w:numId w:val="17"/>
        </w:numPr>
        <w:rPr>
          <w:sz w:val="24"/>
          <w:szCs w:val="24"/>
          <w:lang w:val="en-US"/>
        </w:rPr>
      </w:pPr>
      <w:r w:rsidRPr="00030861">
        <w:rPr>
          <w:sz w:val="24"/>
          <w:szCs w:val="24"/>
          <w:lang w:val="en-US"/>
        </w:rPr>
        <w:t xml:space="preserve">Integration of Plaid Services: A functional prototype of the personal finance </w:t>
      </w:r>
      <w:r w:rsidR="00971D94">
        <w:rPr>
          <w:sz w:val="24"/>
          <w:szCs w:val="24"/>
          <w:lang w:val="en-US"/>
        </w:rPr>
        <w:t>service</w:t>
      </w:r>
      <w:r w:rsidRPr="00030861">
        <w:rPr>
          <w:sz w:val="24"/>
          <w:szCs w:val="24"/>
          <w:lang w:val="en-US"/>
        </w:rPr>
        <w:t xml:space="preserve"> with integrated Plaid services</w:t>
      </w:r>
      <w:r>
        <w:rPr>
          <w:sz w:val="24"/>
          <w:szCs w:val="24"/>
          <w:lang w:val="en-US"/>
        </w:rPr>
        <w:t xml:space="preserve"> is created</w:t>
      </w:r>
      <w:r w:rsidRPr="00030861">
        <w:rPr>
          <w:sz w:val="24"/>
          <w:szCs w:val="24"/>
          <w:lang w:val="en-US"/>
        </w:rPr>
        <w:t>, demonstrating seamless data retrieval and user account linking.</w:t>
      </w:r>
    </w:p>
    <w:p w14:paraId="3F14854B" w14:textId="22061C22" w:rsidR="00030861" w:rsidRPr="00030861" w:rsidRDefault="00030861" w:rsidP="00030861">
      <w:pPr>
        <w:pStyle w:val="ListParagraph"/>
        <w:numPr>
          <w:ilvl w:val="0"/>
          <w:numId w:val="17"/>
        </w:numPr>
        <w:rPr>
          <w:sz w:val="24"/>
          <w:szCs w:val="24"/>
          <w:lang w:val="en-US"/>
        </w:rPr>
      </w:pPr>
      <w:r w:rsidRPr="00030861">
        <w:rPr>
          <w:sz w:val="24"/>
          <w:szCs w:val="24"/>
          <w:lang w:val="en-US"/>
        </w:rPr>
        <w:t>Security Measures: A comprehensive security framework that addresses potential vulnerabilities</w:t>
      </w:r>
      <w:r w:rsidR="00971D94">
        <w:rPr>
          <w:sz w:val="24"/>
          <w:szCs w:val="24"/>
          <w:lang w:val="en-US"/>
        </w:rPr>
        <w:t xml:space="preserve"> is developed</w:t>
      </w:r>
      <w:r w:rsidRPr="00030861">
        <w:rPr>
          <w:sz w:val="24"/>
          <w:szCs w:val="24"/>
          <w:lang w:val="en-US"/>
        </w:rPr>
        <w:t xml:space="preserve">, </w:t>
      </w:r>
      <w:r w:rsidR="00971D94">
        <w:rPr>
          <w:sz w:val="24"/>
          <w:szCs w:val="24"/>
          <w:lang w:val="en-US"/>
        </w:rPr>
        <w:t>focusing on</w:t>
      </w:r>
      <w:r w:rsidRPr="00030861">
        <w:rPr>
          <w:sz w:val="24"/>
          <w:szCs w:val="24"/>
          <w:lang w:val="en-US"/>
        </w:rPr>
        <w:t xml:space="preserve"> secure data transmission and storage.</w:t>
      </w:r>
    </w:p>
    <w:p w14:paraId="114A6624" w14:textId="418C694D" w:rsidR="00030861" w:rsidRPr="00030861" w:rsidRDefault="00030861" w:rsidP="00030861">
      <w:pPr>
        <w:pStyle w:val="ListParagraph"/>
        <w:numPr>
          <w:ilvl w:val="0"/>
          <w:numId w:val="17"/>
        </w:numPr>
        <w:rPr>
          <w:sz w:val="24"/>
          <w:szCs w:val="24"/>
          <w:lang w:val="en-US"/>
        </w:rPr>
      </w:pPr>
      <w:r w:rsidRPr="00030861">
        <w:rPr>
          <w:sz w:val="24"/>
          <w:szCs w:val="24"/>
          <w:lang w:val="en-US"/>
        </w:rPr>
        <w:t>API Connection Management: A robust strategy for managing Plaid API connections</w:t>
      </w:r>
      <w:r w:rsidR="00971D94">
        <w:rPr>
          <w:sz w:val="24"/>
          <w:szCs w:val="24"/>
          <w:lang w:val="en-US"/>
        </w:rPr>
        <w:t xml:space="preserve"> is created and validated</w:t>
      </w:r>
      <w:r w:rsidRPr="00030861">
        <w:rPr>
          <w:sz w:val="24"/>
          <w:szCs w:val="24"/>
          <w:lang w:val="en-US"/>
        </w:rPr>
        <w:t>, ensuring high reliability and performance in a deployed environment</w:t>
      </w:r>
      <w:r>
        <w:rPr>
          <w:sz w:val="24"/>
          <w:szCs w:val="24"/>
          <w:lang w:val="en-US"/>
        </w:rPr>
        <w:t xml:space="preserve"> is discovered</w:t>
      </w:r>
      <w:r w:rsidRPr="00030861">
        <w:rPr>
          <w:sz w:val="24"/>
          <w:szCs w:val="24"/>
          <w:lang w:val="en-US"/>
        </w:rPr>
        <w:t>.</w:t>
      </w:r>
    </w:p>
    <w:p w14:paraId="1AE3D117" w14:textId="7EE17BFC" w:rsidR="00030861" w:rsidRPr="00030861" w:rsidRDefault="00030861" w:rsidP="00030861">
      <w:pPr>
        <w:pStyle w:val="ListParagraph"/>
        <w:numPr>
          <w:ilvl w:val="0"/>
          <w:numId w:val="17"/>
        </w:numPr>
        <w:rPr>
          <w:sz w:val="24"/>
          <w:szCs w:val="24"/>
          <w:lang w:val="en-US"/>
        </w:rPr>
      </w:pPr>
      <w:r w:rsidRPr="00030861">
        <w:rPr>
          <w:sz w:val="24"/>
          <w:szCs w:val="24"/>
          <w:lang w:val="en-US"/>
        </w:rPr>
        <w:t xml:space="preserve">Mitigation of Sandbox Limitations: Effective workarounds </w:t>
      </w:r>
      <w:r w:rsidR="00C750B7">
        <w:rPr>
          <w:sz w:val="24"/>
          <w:szCs w:val="24"/>
          <w:lang w:val="en-US"/>
        </w:rPr>
        <w:t xml:space="preserve">are devised </w:t>
      </w:r>
      <w:r w:rsidRPr="00030861">
        <w:rPr>
          <w:sz w:val="24"/>
          <w:szCs w:val="24"/>
          <w:lang w:val="en-US"/>
        </w:rPr>
        <w:t>for the limitations of the sandbox mode, enabling a smooth transition to production with minimal adjustments.</w:t>
      </w:r>
    </w:p>
    <w:sectPr w:rsidR="00030861" w:rsidRPr="000308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hnschrift SemiBold">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002"/>
    <w:multiLevelType w:val="hybridMultilevel"/>
    <w:tmpl w:val="F0660E30"/>
    <w:lvl w:ilvl="0" w:tplc="1D72EBEA">
      <w:numFmt w:val="bullet"/>
      <w:lvlText w:val="-"/>
      <w:lvlJc w:val="left"/>
      <w:pPr>
        <w:ind w:left="360" w:hanging="360"/>
      </w:pPr>
      <w:rPr>
        <w:rFonts w:ascii="Bahnschrift SemiBold" w:eastAsiaTheme="minorHAnsi" w:hAnsi="Bahnschrift SemiBold" w:cstheme="minorBid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A550967"/>
    <w:multiLevelType w:val="hybridMultilevel"/>
    <w:tmpl w:val="E3E209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203C84"/>
    <w:multiLevelType w:val="hybridMultilevel"/>
    <w:tmpl w:val="210C3854"/>
    <w:lvl w:ilvl="0" w:tplc="1D72EBEA">
      <w:numFmt w:val="bullet"/>
      <w:lvlText w:val="-"/>
      <w:lvlJc w:val="left"/>
      <w:pPr>
        <w:ind w:left="720" w:hanging="360"/>
      </w:pPr>
      <w:rPr>
        <w:rFonts w:ascii="Bahnschrift SemiBold" w:eastAsiaTheme="minorHAnsi" w:hAnsi="Bahnschrift SemiBold"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D57583F"/>
    <w:multiLevelType w:val="hybridMultilevel"/>
    <w:tmpl w:val="654ECFF0"/>
    <w:lvl w:ilvl="0" w:tplc="1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6F82665"/>
    <w:multiLevelType w:val="hybridMultilevel"/>
    <w:tmpl w:val="F83CC5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58F708B"/>
    <w:multiLevelType w:val="multilevel"/>
    <w:tmpl w:val="A41E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E33CB"/>
    <w:multiLevelType w:val="multilevel"/>
    <w:tmpl w:val="53FC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357364">
    <w:abstractNumId w:val="4"/>
  </w:num>
  <w:num w:numId="2" w16cid:durableId="1056708379">
    <w:abstractNumId w:val="5"/>
  </w:num>
  <w:num w:numId="3" w16cid:durableId="1815370814">
    <w:abstractNumId w:val="6"/>
  </w:num>
  <w:num w:numId="4" w16cid:durableId="1609238931">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211423096">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947783882">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627613300">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2007202487">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2044162754">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532573996">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476461766">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280599217">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568617398">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107240688">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180504203">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214082071">
    <w:abstractNumId w:val="1"/>
  </w:num>
  <w:num w:numId="17" w16cid:durableId="1073088966">
    <w:abstractNumId w:val="3"/>
  </w:num>
  <w:num w:numId="18" w16cid:durableId="1112089035">
    <w:abstractNumId w:val="2"/>
  </w:num>
  <w:num w:numId="19" w16cid:durableId="90892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71"/>
    <w:rsid w:val="00030861"/>
    <w:rsid w:val="000B5904"/>
    <w:rsid w:val="00316519"/>
    <w:rsid w:val="00351E71"/>
    <w:rsid w:val="003B7CC6"/>
    <w:rsid w:val="004A42F7"/>
    <w:rsid w:val="00767C98"/>
    <w:rsid w:val="007F2BF9"/>
    <w:rsid w:val="008525E1"/>
    <w:rsid w:val="00971D94"/>
    <w:rsid w:val="00C20866"/>
    <w:rsid w:val="00C66CFF"/>
    <w:rsid w:val="00C750B7"/>
    <w:rsid w:val="00D852E5"/>
    <w:rsid w:val="00F305AB"/>
    <w:rsid w:val="00F3181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5916"/>
  <w15:chartTrackingRefBased/>
  <w15:docId w15:val="{BDA4DAD3-AB12-474B-B8CB-6712BD05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hnschrift SemiBold" w:eastAsiaTheme="minorHAnsi" w:hAnsi="Bahnschrift SemiBold"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E7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E7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1E7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1E7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1E7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1E7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1E7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E7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E7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1E7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1E7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1E7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1E7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1E7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1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E7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E7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1E71"/>
    <w:pPr>
      <w:spacing w:before="160"/>
      <w:jc w:val="center"/>
    </w:pPr>
    <w:rPr>
      <w:i/>
      <w:iCs/>
      <w:color w:val="404040" w:themeColor="text1" w:themeTint="BF"/>
    </w:rPr>
  </w:style>
  <w:style w:type="character" w:customStyle="1" w:styleId="QuoteChar">
    <w:name w:val="Quote Char"/>
    <w:basedOn w:val="DefaultParagraphFont"/>
    <w:link w:val="Quote"/>
    <w:uiPriority w:val="29"/>
    <w:rsid w:val="00351E71"/>
    <w:rPr>
      <w:i/>
      <w:iCs/>
      <w:color w:val="404040" w:themeColor="text1" w:themeTint="BF"/>
    </w:rPr>
  </w:style>
  <w:style w:type="paragraph" w:styleId="ListParagraph">
    <w:name w:val="List Paragraph"/>
    <w:basedOn w:val="Normal"/>
    <w:uiPriority w:val="34"/>
    <w:qFormat/>
    <w:rsid w:val="00351E71"/>
    <w:pPr>
      <w:ind w:left="720"/>
      <w:contextualSpacing/>
    </w:pPr>
  </w:style>
  <w:style w:type="character" w:styleId="IntenseEmphasis">
    <w:name w:val="Intense Emphasis"/>
    <w:basedOn w:val="DefaultParagraphFont"/>
    <w:uiPriority w:val="21"/>
    <w:qFormat/>
    <w:rsid w:val="00351E71"/>
    <w:rPr>
      <w:i/>
      <w:iCs/>
      <w:color w:val="0F4761" w:themeColor="accent1" w:themeShade="BF"/>
    </w:rPr>
  </w:style>
  <w:style w:type="paragraph" w:styleId="IntenseQuote">
    <w:name w:val="Intense Quote"/>
    <w:basedOn w:val="Normal"/>
    <w:next w:val="Normal"/>
    <w:link w:val="IntenseQuoteChar"/>
    <w:uiPriority w:val="30"/>
    <w:qFormat/>
    <w:rsid w:val="00351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E71"/>
    <w:rPr>
      <w:i/>
      <w:iCs/>
      <w:color w:val="0F4761" w:themeColor="accent1" w:themeShade="BF"/>
    </w:rPr>
  </w:style>
  <w:style w:type="character" w:styleId="IntenseReference">
    <w:name w:val="Intense Reference"/>
    <w:basedOn w:val="DefaultParagraphFont"/>
    <w:uiPriority w:val="32"/>
    <w:qFormat/>
    <w:rsid w:val="00351E71"/>
    <w:rPr>
      <w:b/>
      <w:bCs/>
      <w:smallCaps/>
      <w:color w:val="0F4761" w:themeColor="accent1" w:themeShade="BF"/>
      <w:spacing w:val="5"/>
    </w:rPr>
  </w:style>
  <w:style w:type="paragraph" w:styleId="TOCHeading">
    <w:name w:val="TOC Heading"/>
    <w:basedOn w:val="Heading1"/>
    <w:next w:val="Normal"/>
    <w:uiPriority w:val="39"/>
    <w:unhideWhenUsed/>
    <w:qFormat/>
    <w:rsid w:val="000B590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B5904"/>
    <w:pPr>
      <w:spacing w:after="100"/>
    </w:pPr>
  </w:style>
  <w:style w:type="character" w:styleId="Hyperlink">
    <w:name w:val="Hyperlink"/>
    <w:basedOn w:val="DefaultParagraphFont"/>
    <w:uiPriority w:val="99"/>
    <w:unhideWhenUsed/>
    <w:rsid w:val="000B590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327">
      <w:bodyDiv w:val="1"/>
      <w:marLeft w:val="0"/>
      <w:marRight w:val="0"/>
      <w:marTop w:val="0"/>
      <w:marBottom w:val="0"/>
      <w:divBdr>
        <w:top w:val="none" w:sz="0" w:space="0" w:color="auto"/>
        <w:left w:val="none" w:sz="0" w:space="0" w:color="auto"/>
        <w:bottom w:val="none" w:sz="0" w:space="0" w:color="auto"/>
        <w:right w:val="none" w:sz="0" w:space="0" w:color="auto"/>
      </w:divBdr>
    </w:div>
    <w:div w:id="200434448">
      <w:bodyDiv w:val="1"/>
      <w:marLeft w:val="0"/>
      <w:marRight w:val="0"/>
      <w:marTop w:val="0"/>
      <w:marBottom w:val="0"/>
      <w:divBdr>
        <w:top w:val="none" w:sz="0" w:space="0" w:color="auto"/>
        <w:left w:val="none" w:sz="0" w:space="0" w:color="auto"/>
        <w:bottom w:val="none" w:sz="0" w:space="0" w:color="auto"/>
        <w:right w:val="none" w:sz="0" w:space="0" w:color="auto"/>
      </w:divBdr>
    </w:div>
    <w:div w:id="209145919">
      <w:bodyDiv w:val="1"/>
      <w:marLeft w:val="0"/>
      <w:marRight w:val="0"/>
      <w:marTop w:val="0"/>
      <w:marBottom w:val="0"/>
      <w:divBdr>
        <w:top w:val="none" w:sz="0" w:space="0" w:color="auto"/>
        <w:left w:val="none" w:sz="0" w:space="0" w:color="auto"/>
        <w:bottom w:val="none" w:sz="0" w:space="0" w:color="auto"/>
        <w:right w:val="none" w:sz="0" w:space="0" w:color="auto"/>
      </w:divBdr>
    </w:div>
    <w:div w:id="360479665">
      <w:bodyDiv w:val="1"/>
      <w:marLeft w:val="0"/>
      <w:marRight w:val="0"/>
      <w:marTop w:val="0"/>
      <w:marBottom w:val="0"/>
      <w:divBdr>
        <w:top w:val="none" w:sz="0" w:space="0" w:color="auto"/>
        <w:left w:val="none" w:sz="0" w:space="0" w:color="auto"/>
        <w:bottom w:val="none" w:sz="0" w:space="0" w:color="auto"/>
        <w:right w:val="none" w:sz="0" w:space="0" w:color="auto"/>
      </w:divBdr>
    </w:div>
    <w:div w:id="582759039">
      <w:bodyDiv w:val="1"/>
      <w:marLeft w:val="0"/>
      <w:marRight w:val="0"/>
      <w:marTop w:val="0"/>
      <w:marBottom w:val="0"/>
      <w:divBdr>
        <w:top w:val="none" w:sz="0" w:space="0" w:color="auto"/>
        <w:left w:val="none" w:sz="0" w:space="0" w:color="auto"/>
        <w:bottom w:val="none" w:sz="0" w:space="0" w:color="auto"/>
        <w:right w:val="none" w:sz="0" w:space="0" w:color="auto"/>
      </w:divBdr>
    </w:div>
    <w:div w:id="852840642">
      <w:bodyDiv w:val="1"/>
      <w:marLeft w:val="0"/>
      <w:marRight w:val="0"/>
      <w:marTop w:val="0"/>
      <w:marBottom w:val="0"/>
      <w:divBdr>
        <w:top w:val="none" w:sz="0" w:space="0" w:color="auto"/>
        <w:left w:val="none" w:sz="0" w:space="0" w:color="auto"/>
        <w:bottom w:val="none" w:sz="0" w:space="0" w:color="auto"/>
        <w:right w:val="none" w:sz="0" w:space="0" w:color="auto"/>
      </w:divBdr>
    </w:div>
    <w:div w:id="179968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42A85-643C-4B8A-8300-CFD9B692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Bălan,Mihai-Stefan M.Ş.</dc:creator>
  <cp:keywords/>
  <dc:description/>
  <cp:lastModifiedBy>Bălan,Mihai-Stefan M.Ş.</cp:lastModifiedBy>
  <cp:revision>9</cp:revision>
  <dcterms:created xsi:type="dcterms:W3CDTF">2025-02-27T09:16:00Z</dcterms:created>
  <dcterms:modified xsi:type="dcterms:W3CDTF">2025-02-27T10:03:00Z</dcterms:modified>
</cp:coreProperties>
</file>