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(v3 update)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p4gjeic8n1m" w:id="2"/>
      <w:bookmarkEnd w:id="2"/>
      <w:r w:rsidDel="00000000" w:rsidR="00000000" w:rsidRPr="00000000">
        <w:rPr>
          <w:rtl w:val="0"/>
        </w:rPr>
        <w:br w:type="textWrapping"/>
        <w:t xml:space="preserve">Feature modul szervezés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“post”-ok, mint “feature” megjelenítésével kapcsolatos komponenseket szervezzük ki egy új modulba!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 module neve: “posts.module.ts”, generáld CLI segítségével!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Új modulhoz új mappa jár és a modulhoz tartozó elemeket a modul mappájába szokás tartani.</w:t>
        <w:br w:type="textWrapping"/>
        <w:br w:type="textWrapping"/>
        <w:t xml:space="preserve">A modulhoz tartozó komponenseket (module, component, pipe és egyéb elemeket a posts ) mozgasd át a “posts” modul mappájába!</w:t>
        <w:br w:type="textWrapping"/>
        <w:br w:type="textWrapping"/>
        <w:t xml:space="preserve">Használhathoz:</w:t>
        <w:br w:type="textWrapping"/>
        <w:t xml:space="preserve">- exportáld a PostsComponent-et a posts.module-ban</w:t>
        <w:br w:type="textWrapping"/>
        <w:t xml:space="preserve">- Importáld a PostsModule-t az AppModul-ban → így már használható a &lt;app-posts&gt; komponens szelektorját az AppComponent template-jében</w:t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-1009649</wp:posOffset>
            </wp:positionH>
            <wp:positionV relativeFrom="paragraph">
              <wp:posOffset>3055178</wp:posOffset>
            </wp:positionV>
            <wp:extent cx="7848434" cy="353814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434" cy="3538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2"/>
        <w:ind w:left="720" w:firstLine="0"/>
        <w:rPr>
          <w:sz w:val="32"/>
          <w:szCs w:val="32"/>
        </w:rPr>
      </w:pPr>
      <w:bookmarkStart w:colFirst="0" w:colLast="0" w:name="_tffj24jsvicc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2. feladat: PostsService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Jelenleg a post elemek tömbje az AppComponent-ben van, ami nem tl előnyös.</w:t>
        <w:br w:type="textWrapping"/>
        <w:t xml:space="preserve">Az adatokkal kapcsolatos logikát service-kben érdemes táolni, ezért a jelenlegi “mock” post elem tömböt tegyük át egy PostsModule-ban létrehozott service-be</w:t>
        <w:br w:type="textWrapping"/>
        <w:br w:type="textWrapping"/>
        <w:br w:type="textWrapping"/>
        <w:br w:type="textWrapping"/>
        <w:t xml:space="preserve">Élesben: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 Készíts egy új services-t “PostsService” néven!</w:t>
        <w:br w:type="textWrapping"/>
        <w:br w:type="textWrapping"/>
        <w:t xml:space="preserve">2. PostService implementálása:</w:t>
        <w:br w:type="textWrapping"/>
        <w:t xml:space="preserve">- van egy getPosts metódusa, ami visszatéríti a posts: Posts[]  tömböt (ami jelenlega AppComponent-ben van</w:t>
      </w:r>
      <w:r w:rsidDel="00000000" w:rsidR="00000000" w:rsidRPr="00000000">
        <w:rPr>
          <w:sz w:val="32"/>
          <w:szCs w:val="32"/>
          <w:rtl w:val="0"/>
        </w:rPr>
        <w:t xml:space="preserve">).</w:t>
        <w:br w:type="textWrapping"/>
        <w:t xml:space="preserve">- modulban regisztráld a service-t (cli automatikusan megtette, ha cli-vel generaáltad!)</w:t>
        <w:br w:type="textWrapping"/>
        <w:br w:type="textWrapping"/>
        <w:t xml:space="preserve">3. PostsComponent felkésítése/átalakítása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-785812</wp:posOffset>
            </wp:positionH>
            <wp:positionV relativeFrom="paragraph">
              <wp:posOffset>1895475</wp:posOffset>
            </wp:positionV>
            <wp:extent cx="7355214" cy="32623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5214" cy="3262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Jeleneleg PostsComponent egy inputon keresztül várja a a Post[] típusú adatot, de ehelyett szeretnénk az új service-t használni! </w:t>
        <w:br w:type="textWrapping"/>
        <w:br w:type="textWrapping"/>
        <w:t xml:space="preserve">- injektáld a service-t a posts.component construktoában!</w:t>
        <w:br w:type="textWrapping"/>
        <w:br w:type="textWrapping"/>
        <w:t xml:space="preserve">- a komponens  ngOnInit lifecícle metódusában hívd meg a service </w:t>
        <w:br w:type="textWrapping"/>
        <w:br w:type="textWrapping"/>
        <w:t xml:space="preserve">getPosts metódusát, ami visszadja a posztok tömbjét </w:t>
        <w:br w:type="textWrapping"/>
        <w:t xml:space="preserve">- mentsd el a service által visszadott tömböt a komponens mezejében, ami eddig inputként szolgált.</w:t>
        <w:br w:type="textWrapping"/>
        <w:br w:type="textWrapping"/>
        <w:t xml:space="preserve"> @Iinput dekorátorra már nem lesz szükség! </w:t>
        <w:br w:type="textWrapping"/>
        <w:t xml:space="preserve">  </w:t>
        <w:br w:type="textWrapping"/>
        <w:t xml:space="preserve">- A posztok kilistázása ugyanúgy működjön, ahogy eddig.</w:t>
        <w:br w:type="textWrapping"/>
        <w:br w:type="textWrapping"/>
        <w:t xml:space="preserve">Konklúzió: most már az adatok a service segítségével kapja meg a PostsComponent, ezáltal egy smart vagy container komponens lett!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flddc8uxcgu" w:id="4"/>
      <w:bookmarkEnd w:id="4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