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lz0vsi6gwgu" w:id="0"/>
      <w:bookmarkEnd w:id="0"/>
      <w:r w:rsidDel="00000000" w:rsidR="00000000" w:rsidRPr="00000000">
        <w:rPr>
          <w:rtl w:val="0"/>
        </w:rPr>
        <w:t xml:space="preserve">Simple blog 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Ebben a feadtban egy blog alkalmazás osztály tervrajza alapján kell megvalósítani egy OOP programot.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Az osztály hierarchia: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Mezők előtt a plusz jel (+) azt jelenti, hogy az mező/metódus publikus, tehát nem privát.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Mezők előtt a mínusz jel (-) azt jelenti, hogy az mező/metódus privát.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tr2iugc1p32" w:id="1"/>
      <w:bookmarkEnd w:id="1"/>
      <w:r w:rsidDel="00000000" w:rsidR="00000000" w:rsidRPr="00000000">
        <w:rPr>
          <w:rtl w:val="0"/>
        </w:rPr>
        <w:t xml:space="preserve">Post osztály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Blog cikk (post) elemet reprezentál.</w:t>
        <w:br w:type="textWrapping"/>
        <w:t xml:space="preserve">Metódusai: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getPreview(lenght)</w:t>
      </w:r>
      <w:r w:rsidDel="00000000" w:rsidR="00000000" w:rsidRPr="00000000">
        <w:rPr>
          <w:rtl w:val="0"/>
        </w:rPr>
        <w:t xml:space="preserve"> : a cikk tartalmából (body mező) vissza ad egy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lenght </w:t>
      </w:r>
      <w:r w:rsidDel="00000000" w:rsidR="00000000" w:rsidRPr="00000000">
        <w:rPr>
          <w:rtl w:val="0"/>
        </w:rPr>
        <w:t xml:space="preserve">hosszúságú részletet string-ként.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vlppuppkp56a" w:id="2"/>
      <w:bookmarkEnd w:id="2"/>
      <w:r w:rsidDel="00000000" w:rsidR="00000000" w:rsidRPr="00000000">
        <w:rPr>
          <w:rtl w:val="0"/>
        </w:rPr>
        <w:t xml:space="preserve">User osztály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Felhasználó adatokat tárol, mint vezetéknév, keresztnév és email.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Publik metódusai: nincsenek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Lekérhető de nem írható: </w:t>
      </w:r>
      <w:r w:rsidDel="00000000" w:rsidR="00000000" w:rsidRPr="00000000">
        <w:rPr>
          <w:b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és </w:t>
      </w:r>
      <w:r w:rsidDel="00000000" w:rsidR="00000000" w:rsidRPr="00000000">
        <w:rPr>
          <w:b w:val="1"/>
          <w:rtl w:val="0"/>
        </w:rPr>
        <w:t xml:space="preserve">fullname </w:t>
      </w:r>
      <w:r w:rsidDel="00000000" w:rsidR="00000000" w:rsidRPr="00000000">
        <w:rPr>
          <w:rtl w:val="0"/>
        </w:rPr>
        <w:t xml:space="preserve">mező!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1zexcaj3qfh" w:id="3"/>
      <w:bookmarkEnd w:id="3"/>
      <w:r w:rsidDel="00000000" w:rsidR="00000000" w:rsidRPr="00000000">
        <w:rPr>
          <w:rtl w:val="0"/>
        </w:rPr>
        <w:t xml:space="preserve">Blog osztály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post elemek tárolását hivatott kezelni. A Blog osztály egy példányának metódusain keresztül  képesek vagyunk hozzáadni, törölni egy post elemet, ill. lekérni egy post elemet id-alapján.</w:t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jzvzmyo1n28" w:id="4"/>
      <w:bookmarkEnd w:id="4"/>
      <w:r w:rsidDel="00000000" w:rsidR="00000000" w:rsidRPr="00000000">
        <w:rPr>
          <w:rtl w:val="0"/>
        </w:rPr>
        <w:t xml:space="preserve">Példányosítás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Példányosításkor meghívja a </w:t>
      </w:r>
      <w:r w:rsidDel="00000000" w:rsidR="00000000" w:rsidRPr="00000000">
        <w:rPr>
          <w:b w:val="1"/>
          <w:rtl w:val="0"/>
        </w:rPr>
        <w:t xml:space="preserve">fetchPosts </w:t>
      </w:r>
      <w:r w:rsidDel="00000000" w:rsidR="00000000" w:rsidRPr="00000000">
        <w:rPr>
          <w:rtl w:val="0"/>
        </w:rPr>
        <w:t xml:space="preserve">nevű metódusát, amivel sikeres GET kérés esetén feltölti a posts mezőt! </w:t>
        <w:br w:type="textWrapping"/>
        <w:t xml:space="preserve">Sikertelen http kérés esetén, a posts mező egy üres tömb marad.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Metódusai: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fetchPosts() - lekéri egy HTTP GET kéréssel a post adatokat a lentebb megadott API címről és adatokata posts mezőben tárolja le!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addPost(post) - hozzá ad egy új Post típusú elemet a blog példányban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deletePost(postId) - a post id-je alapján megpróbál kitörüölni egy post elemet, ha nem találja a törölni kívánt elemet, akkor visszaad egy false értéket, egyébként tre-val tér vissza, ha sikeres volt a törlés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getPotsById(postId) - visszaad egy post elemet a tömbből id alapján. Ha nem találja az elemet, akkor null-t ad vissza.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Kritériumok: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minden osztály külön fájlban tárolj - modulok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 osztályok tesztelését az index.html-ben importált main.js fájlban készítsd el!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postok API  forrása: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Tesztelés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egy példány a Blog-ból és adj neki címet és egy felhasználót (User) példányosításkor! 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Tesztel a Blog összes metódusát! Minden esetben az eredményt a console-ra írasd ki!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 hozzá két új elemet!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töröld az 1-es id-val rendelkező elemet!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kérd le a 54-es id val rendelkező post elemet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0" cy="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a post mezőben lehetőleg Post típusú elemeket tároljon le a tömb!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Tesztelése: a 2.c feladatban visszakapott Post elemen hívd meg a getPreview metódust!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jsonplaceholder.typicode.com/posts" TargetMode="External"/><Relationship Id="rId8" Type="http://schemas.openxmlformats.org/officeDocument/2006/relationships/hyperlink" Target="https://app.diagrams.net/?scale=auto#G1LfP5nw22XUEwqt0v4ZvBDxI3lVglyZf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