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E5A2B7" w14:textId="4B0D91E3" w:rsidR="00132FA0" w:rsidRPr="00883414" w:rsidRDefault="00072DC3" w:rsidP="00072DC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PROJECT CHA</w:t>
      </w:r>
      <w:r w:rsidR="00AB30E7">
        <w:rPr>
          <w:b/>
          <w:bCs/>
          <w:sz w:val="40"/>
          <w:szCs w:val="40"/>
        </w:rPr>
        <w:t>RTER</w:t>
      </w:r>
    </w:p>
    <w:tbl>
      <w:tblPr>
        <w:tblStyle w:val="PlainTable1"/>
        <w:tblW w:w="9573" w:type="dxa"/>
        <w:tblInd w:w="-185" w:type="dxa"/>
        <w:tblLook w:val="04A0" w:firstRow="1" w:lastRow="0" w:firstColumn="1" w:lastColumn="0" w:noHBand="0" w:noVBand="1"/>
      </w:tblPr>
      <w:tblGrid>
        <w:gridCol w:w="4879"/>
        <w:gridCol w:w="4694"/>
      </w:tblGrid>
      <w:tr w:rsidR="00C57A0A" w:rsidRPr="00883414" w14:paraId="5F565737" w14:textId="77777777" w:rsidTr="00DD4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9" w:type="dxa"/>
          </w:tcPr>
          <w:p w14:paraId="0019608B" w14:textId="42D843C0" w:rsidR="00C57A0A" w:rsidRPr="00910C34" w:rsidRDefault="00883414" w:rsidP="00072DC3">
            <w:pPr>
              <w:rPr>
                <w:rFonts w:cstheme="minorHAnsi"/>
                <w:sz w:val="28"/>
                <w:szCs w:val="28"/>
              </w:rPr>
            </w:pPr>
            <w:r w:rsidRPr="00910C34">
              <w:rPr>
                <w:rStyle w:val="Strong"/>
                <w:rFonts w:cstheme="minorHAnsi"/>
                <w:b/>
                <w:bCs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>Project Title</w:t>
            </w:r>
          </w:p>
        </w:tc>
        <w:tc>
          <w:tcPr>
            <w:tcW w:w="4694" w:type="dxa"/>
          </w:tcPr>
          <w:p w14:paraId="68996220" w14:textId="6A644C80" w:rsidR="00C57A0A" w:rsidRPr="0052635B" w:rsidRDefault="001861F8" w:rsidP="00072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1861F8">
              <w:rPr>
                <w:b w:val="0"/>
                <w:bCs w:val="0"/>
                <w:sz w:val="32"/>
                <w:szCs w:val="32"/>
              </w:rPr>
              <w:t>University Event Management</w:t>
            </w:r>
          </w:p>
        </w:tc>
      </w:tr>
      <w:tr w:rsidR="00C57A0A" w14:paraId="7315094D" w14:textId="77777777" w:rsidTr="00DD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9" w:type="dxa"/>
          </w:tcPr>
          <w:p w14:paraId="0E5CCE8C" w14:textId="62DFE81B" w:rsidR="00C57A0A" w:rsidRPr="00910C34" w:rsidRDefault="00F31CBF" w:rsidP="00072DC3">
            <w:pPr>
              <w:rPr>
                <w:sz w:val="28"/>
                <w:szCs w:val="28"/>
              </w:rPr>
            </w:pPr>
            <w:r w:rsidRPr="00910C34">
              <w:rPr>
                <w:sz w:val="28"/>
                <w:szCs w:val="28"/>
              </w:rPr>
              <w:t>Project Objective</w:t>
            </w:r>
          </w:p>
        </w:tc>
        <w:tc>
          <w:tcPr>
            <w:tcW w:w="4694" w:type="dxa"/>
          </w:tcPr>
          <w:p w14:paraId="196C841D" w14:textId="50BC9DF3" w:rsidR="00C57A0A" w:rsidRPr="00D227E2" w:rsidRDefault="001861F8" w:rsidP="002C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Develop an application that streamlines the process of planning university events, optimizing collaboration among event organizers, automating key tasks such as resource allocation, and providing a centralized platform for efficient communication and coordination throughout the event planning lifecycle.</w:t>
            </w:r>
          </w:p>
        </w:tc>
      </w:tr>
      <w:tr w:rsidR="00C57A0A" w14:paraId="3D0E2C8B" w14:textId="77777777" w:rsidTr="00DD47C3">
        <w:trPr>
          <w:trHeight w:val="2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9" w:type="dxa"/>
          </w:tcPr>
          <w:p w14:paraId="0A436A87" w14:textId="04419438" w:rsidR="00860084" w:rsidRPr="00910C34" w:rsidRDefault="00860084" w:rsidP="00860084">
            <w:pPr>
              <w:rPr>
                <w:sz w:val="28"/>
                <w:szCs w:val="28"/>
              </w:rPr>
            </w:pPr>
            <w:r w:rsidRPr="00910C34">
              <w:rPr>
                <w:sz w:val="28"/>
                <w:szCs w:val="28"/>
              </w:rPr>
              <w:t>Scope</w:t>
            </w:r>
          </w:p>
          <w:p w14:paraId="0912B4BB" w14:textId="77777777" w:rsidR="00C57A0A" w:rsidRDefault="00C57A0A" w:rsidP="00072DC3">
            <w:pPr>
              <w:rPr>
                <w:sz w:val="40"/>
                <w:szCs w:val="40"/>
              </w:rPr>
            </w:pPr>
          </w:p>
        </w:tc>
        <w:tc>
          <w:tcPr>
            <w:tcW w:w="4694" w:type="dxa"/>
          </w:tcPr>
          <w:p w14:paraId="46BEA39F" w14:textId="297E9608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1. User Roles:</w:t>
            </w:r>
          </w:p>
          <w:p w14:paraId="1A97E68D" w14:textId="77777777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 xml:space="preserve">   - Organizers</w:t>
            </w:r>
          </w:p>
          <w:p w14:paraId="50747641" w14:textId="77777777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 xml:space="preserve">   - Participants</w:t>
            </w:r>
          </w:p>
          <w:p w14:paraId="1EE97CF3" w14:textId="77777777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 xml:space="preserve">   - Administrators</w:t>
            </w:r>
          </w:p>
          <w:p w14:paraId="6FE5C604" w14:textId="767E6674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2. Event Management:</w:t>
            </w:r>
          </w:p>
          <w:p w14:paraId="5CEA7B37" w14:textId="77777777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 xml:space="preserve">   - Create, edit, categorize events</w:t>
            </w:r>
          </w:p>
          <w:p w14:paraId="2A85DF3F" w14:textId="77777777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 xml:space="preserve">   - Calendar integration</w:t>
            </w:r>
          </w:p>
          <w:p w14:paraId="5AFF8A1D" w14:textId="4BD0F737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3. Resource Allocation:</w:t>
            </w:r>
          </w:p>
          <w:p w14:paraId="18624FE2" w14:textId="77777777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 xml:space="preserve">   - Reserve spaces and resources</w:t>
            </w:r>
          </w:p>
          <w:p w14:paraId="0E9F404F" w14:textId="77777777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 xml:space="preserve">   - Facility booking integration</w:t>
            </w:r>
          </w:p>
          <w:p w14:paraId="6741154F" w14:textId="223A4652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4. Communication:</w:t>
            </w:r>
          </w:p>
          <w:p w14:paraId="46DB56EF" w14:textId="77777777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 xml:space="preserve">   - Internal messaging</w:t>
            </w:r>
          </w:p>
          <w:p w14:paraId="67A2E37E" w14:textId="77777777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 xml:space="preserve">   - Real-time updates, notifications</w:t>
            </w:r>
          </w:p>
          <w:p w14:paraId="2A5E31E5" w14:textId="628F9D90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5. Registration and Attendance:</w:t>
            </w:r>
          </w:p>
          <w:p w14:paraId="7AACF8ED" w14:textId="77777777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 xml:space="preserve">   - Participant registration</w:t>
            </w:r>
          </w:p>
          <w:p w14:paraId="58D69B06" w14:textId="77777777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 xml:space="preserve">   - Attendance tracking</w:t>
            </w:r>
          </w:p>
          <w:p w14:paraId="3C0629FE" w14:textId="08F317DB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6. Feedback and Evaluation:</w:t>
            </w:r>
          </w:p>
          <w:p w14:paraId="5385D5EE" w14:textId="77777777" w:rsidR="008779E5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 xml:space="preserve">   - Participant feedback</w:t>
            </w:r>
          </w:p>
          <w:p w14:paraId="2DAC10D3" w14:textId="506CF170" w:rsidR="00C57A0A" w:rsidRPr="00D227E2" w:rsidRDefault="008779E5" w:rsidP="0087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 xml:space="preserve">   - Post-event analysis</w:t>
            </w:r>
          </w:p>
        </w:tc>
      </w:tr>
      <w:tr w:rsidR="0052635B" w14:paraId="5FD4DD43" w14:textId="77777777" w:rsidTr="00DD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9" w:type="dxa"/>
          </w:tcPr>
          <w:p w14:paraId="1B867F97" w14:textId="7F4B3BC9" w:rsidR="0052635B" w:rsidRPr="00910C34" w:rsidRDefault="0052635B" w:rsidP="0052635B">
            <w:pPr>
              <w:rPr>
                <w:sz w:val="28"/>
                <w:szCs w:val="28"/>
              </w:rPr>
            </w:pPr>
            <w:r w:rsidRPr="00910C34">
              <w:rPr>
                <w:sz w:val="28"/>
                <w:szCs w:val="28"/>
              </w:rPr>
              <w:t>Start Date</w:t>
            </w:r>
          </w:p>
        </w:tc>
        <w:tc>
          <w:tcPr>
            <w:tcW w:w="4694" w:type="dxa"/>
          </w:tcPr>
          <w:p w14:paraId="11D97E74" w14:textId="5114EBD1" w:rsidR="0052635B" w:rsidRPr="00D227E2" w:rsidRDefault="0052635B" w:rsidP="00526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February 7</w:t>
            </w:r>
            <w:r w:rsidRPr="00D227E2">
              <w:rPr>
                <w:sz w:val="24"/>
                <w:szCs w:val="24"/>
                <w:vertAlign w:val="superscript"/>
              </w:rPr>
              <w:t>th</w:t>
            </w:r>
            <w:r w:rsidRPr="00D227E2">
              <w:rPr>
                <w:sz w:val="24"/>
                <w:szCs w:val="24"/>
              </w:rPr>
              <w:t xml:space="preserve"> 2024</w:t>
            </w:r>
          </w:p>
        </w:tc>
      </w:tr>
      <w:tr w:rsidR="0052635B" w14:paraId="75FB60CD" w14:textId="77777777" w:rsidTr="00DD47C3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9" w:type="dxa"/>
          </w:tcPr>
          <w:p w14:paraId="6E01D620" w14:textId="7CA2740E" w:rsidR="0052635B" w:rsidRPr="00910C34" w:rsidRDefault="0052635B" w:rsidP="0052635B">
            <w:pPr>
              <w:rPr>
                <w:sz w:val="28"/>
                <w:szCs w:val="28"/>
              </w:rPr>
            </w:pPr>
            <w:r w:rsidRPr="00910C34">
              <w:rPr>
                <w:sz w:val="28"/>
                <w:szCs w:val="28"/>
              </w:rPr>
              <w:t>End Date</w:t>
            </w:r>
          </w:p>
        </w:tc>
        <w:tc>
          <w:tcPr>
            <w:tcW w:w="4694" w:type="dxa"/>
          </w:tcPr>
          <w:p w14:paraId="57807452" w14:textId="66DD1FAF" w:rsidR="0052635B" w:rsidRPr="00D227E2" w:rsidRDefault="00CE05C2" w:rsidP="00526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May</w:t>
            </w:r>
            <w:r w:rsidR="0052635B" w:rsidRPr="00D227E2">
              <w:rPr>
                <w:sz w:val="24"/>
                <w:szCs w:val="24"/>
              </w:rPr>
              <w:t xml:space="preserve"> </w:t>
            </w:r>
            <w:r w:rsidRPr="00D227E2">
              <w:rPr>
                <w:sz w:val="24"/>
                <w:szCs w:val="24"/>
              </w:rPr>
              <w:t>7</w:t>
            </w:r>
            <w:r w:rsidR="00D227E2" w:rsidRPr="00D227E2">
              <w:rPr>
                <w:sz w:val="24"/>
                <w:szCs w:val="24"/>
                <w:vertAlign w:val="superscript"/>
              </w:rPr>
              <w:t>th</w:t>
            </w:r>
            <w:r w:rsidR="00D227E2" w:rsidRPr="00D227E2">
              <w:rPr>
                <w:sz w:val="24"/>
                <w:szCs w:val="24"/>
              </w:rPr>
              <w:t xml:space="preserve"> 2024</w:t>
            </w:r>
          </w:p>
        </w:tc>
      </w:tr>
      <w:tr w:rsidR="0052635B" w14:paraId="795882EF" w14:textId="77777777" w:rsidTr="00DD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9" w:type="dxa"/>
          </w:tcPr>
          <w:p w14:paraId="2E8E62EE" w14:textId="771BB2AC" w:rsidR="0052635B" w:rsidRPr="00910C34" w:rsidRDefault="0052635B" w:rsidP="0052635B">
            <w:pPr>
              <w:rPr>
                <w:sz w:val="28"/>
                <w:szCs w:val="28"/>
              </w:rPr>
            </w:pPr>
            <w:r w:rsidRPr="00910C34">
              <w:rPr>
                <w:sz w:val="28"/>
                <w:szCs w:val="28"/>
              </w:rPr>
              <w:t>Budget</w:t>
            </w:r>
          </w:p>
        </w:tc>
        <w:tc>
          <w:tcPr>
            <w:tcW w:w="4694" w:type="dxa"/>
          </w:tcPr>
          <w:p w14:paraId="4C752657" w14:textId="77777777" w:rsidR="00013C9D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D227E2">
              <w:rPr>
                <w:rFonts w:cstheme="minorHAnsi"/>
                <w:b/>
                <w:bCs/>
                <w:sz w:val="24"/>
                <w:szCs w:val="24"/>
              </w:rPr>
              <w:t>Development Costs:</w:t>
            </w:r>
          </w:p>
          <w:p w14:paraId="454CC560" w14:textId="1319CD8A" w:rsidR="00013C9D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227E2">
              <w:rPr>
                <w:rFonts w:cstheme="minorHAnsi"/>
                <w:sz w:val="24"/>
                <w:szCs w:val="24"/>
              </w:rPr>
              <w:t xml:space="preserve">Software Development Team: </w:t>
            </w:r>
            <w:r w:rsidR="00DD6F67" w:rsidRPr="00D227E2">
              <w:rPr>
                <w:rFonts w:cstheme="minorHAnsi"/>
                <w:sz w:val="24"/>
                <w:szCs w:val="24"/>
              </w:rPr>
              <w:t>$100,000 - $200,000</w:t>
            </w:r>
          </w:p>
          <w:p w14:paraId="2D3CD1B0" w14:textId="0064871C" w:rsidR="00013C9D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227E2">
              <w:rPr>
                <w:rFonts w:cstheme="minorHAnsi"/>
                <w:sz w:val="24"/>
                <w:szCs w:val="24"/>
              </w:rPr>
              <w:t xml:space="preserve">UX/UI Design: </w:t>
            </w:r>
            <w:r w:rsidR="00DD6F67" w:rsidRPr="00D227E2">
              <w:rPr>
                <w:rFonts w:cstheme="minorHAnsi"/>
                <w:sz w:val="24"/>
                <w:szCs w:val="24"/>
              </w:rPr>
              <w:t>$50,000 - $100,000</w:t>
            </w:r>
          </w:p>
          <w:p w14:paraId="1145104D" w14:textId="7864591F" w:rsidR="00013C9D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227E2">
              <w:rPr>
                <w:rFonts w:cstheme="minorHAnsi"/>
                <w:sz w:val="24"/>
                <w:szCs w:val="24"/>
              </w:rPr>
              <w:t xml:space="preserve">Testing: </w:t>
            </w:r>
            <w:r w:rsidR="00DD6F67" w:rsidRPr="00D227E2">
              <w:rPr>
                <w:rFonts w:cstheme="minorHAnsi"/>
                <w:sz w:val="24"/>
                <w:szCs w:val="24"/>
              </w:rPr>
              <w:t>$30,000 - $70,000</w:t>
            </w:r>
          </w:p>
          <w:p w14:paraId="218F18C4" w14:textId="77777777" w:rsidR="00013C9D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227E2">
              <w:rPr>
                <w:rFonts w:cstheme="minorHAnsi"/>
                <w:sz w:val="24"/>
                <w:szCs w:val="24"/>
              </w:rPr>
              <w:t>Infrastructure Costs:</w:t>
            </w:r>
          </w:p>
          <w:p w14:paraId="09B5D2ED" w14:textId="66204E13" w:rsidR="00013C9D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</w:pPr>
            <w:r w:rsidRPr="00D227E2">
              <w:rPr>
                <w:rFonts w:cstheme="minorHAnsi"/>
                <w:sz w:val="24"/>
                <w:szCs w:val="24"/>
              </w:rPr>
              <w:t xml:space="preserve">Hosting: </w:t>
            </w:r>
            <w:r w:rsidR="00DD6F67" w:rsidRPr="00D227E2">
              <w:rPr>
                <w:rFonts w:cstheme="minorHAnsi"/>
                <w:sz w:val="24"/>
                <w:szCs w:val="24"/>
              </w:rPr>
              <w:t>$20,000 - $40,000</w:t>
            </w:r>
          </w:p>
          <w:p w14:paraId="446E8A0F" w14:textId="78050DED" w:rsidR="00013C9D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227E2">
              <w:rPr>
                <w:rFonts w:cstheme="minorHAnsi"/>
                <w:sz w:val="24"/>
                <w:szCs w:val="24"/>
              </w:rPr>
              <w:t>Database Services: $10,000 - $30,000</w:t>
            </w:r>
          </w:p>
          <w:p w14:paraId="2C46A577" w14:textId="5530DA6F" w:rsidR="00013C9D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227E2">
              <w:rPr>
                <w:rFonts w:cstheme="minorHAnsi"/>
                <w:sz w:val="24"/>
                <w:szCs w:val="24"/>
              </w:rPr>
              <w:lastRenderedPageBreak/>
              <w:t>Security Measures</w:t>
            </w:r>
            <w:r w:rsidR="00DD6F67" w:rsidRPr="00D227E2">
              <w:rPr>
                <w:rFonts w:cstheme="minorHAnsi"/>
                <w:sz w:val="24"/>
                <w:szCs w:val="24"/>
              </w:rPr>
              <w:t>: $10,000 - $30,000</w:t>
            </w:r>
          </w:p>
          <w:p w14:paraId="2D46974E" w14:textId="77777777" w:rsidR="00013C9D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227E2">
              <w:rPr>
                <w:rFonts w:cstheme="minorHAnsi"/>
                <w:b/>
                <w:bCs/>
                <w:sz w:val="24"/>
                <w:szCs w:val="24"/>
              </w:rPr>
              <w:t>Integration Costs</w:t>
            </w:r>
            <w:r w:rsidRPr="00D227E2">
              <w:rPr>
                <w:b/>
                <w:bCs/>
                <w:sz w:val="24"/>
                <w:szCs w:val="24"/>
              </w:rPr>
              <w:t>:</w:t>
            </w:r>
          </w:p>
          <w:p w14:paraId="08275359" w14:textId="02068834" w:rsidR="00013C9D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227E2">
              <w:rPr>
                <w:rFonts w:cstheme="minorHAnsi"/>
                <w:sz w:val="24"/>
                <w:szCs w:val="24"/>
              </w:rPr>
              <w:t>Third-Party Integrations:</w:t>
            </w:r>
            <w:r w:rsidR="00DD6F67" w:rsidRPr="00D227E2">
              <w:rPr>
                <w:sz w:val="24"/>
                <w:szCs w:val="24"/>
              </w:rPr>
              <w:t xml:space="preserve"> </w:t>
            </w:r>
            <w:r w:rsidR="00DD6F67" w:rsidRPr="00D227E2">
              <w:rPr>
                <w:rFonts w:cstheme="minorHAnsi"/>
                <w:sz w:val="24"/>
                <w:szCs w:val="24"/>
              </w:rPr>
              <w:t>$10,000 - $30,000</w:t>
            </w:r>
          </w:p>
          <w:p w14:paraId="67B51FCC" w14:textId="77777777" w:rsidR="00013C9D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227E2">
              <w:rPr>
                <w:rFonts w:cstheme="minorHAnsi"/>
                <w:sz w:val="24"/>
                <w:szCs w:val="24"/>
              </w:rPr>
              <w:t>Training and Support:</w:t>
            </w:r>
          </w:p>
          <w:p w14:paraId="2A91C43B" w14:textId="20072415" w:rsidR="00013C9D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227E2">
              <w:rPr>
                <w:rFonts w:cstheme="minorHAnsi"/>
                <w:sz w:val="24"/>
                <w:szCs w:val="24"/>
              </w:rPr>
              <w:t>User Training: $10,000 - $30,000</w:t>
            </w:r>
          </w:p>
          <w:p w14:paraId="3521CD39" w14:textId="678CBF85" w:rsidR="00013C9D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227E2">
              <w:rPr>
                <w:rFonts w:cstheme="minorHAnsi"/>
                <w:sz w:val="24"/>
                <w:szCs w:val="24"/>
              </w:rPr>
              <w:t xml:space="preserve">Ongoing Support: </w:t>
            </w:r>
            <w:r w:rsidR="00DD6F67" w:rsidRPr="00D227E2">
              <w:rPr>
                <w:rFonts w:cstheme="minorHAnsi"/>
                <w:sz w:val="24"/>
                <w:szCs w:val="24"/>
              </w:rPr>
              <w:t>$20,000 - $40,000</w:t>
            </w:r>
          </w:p>
          <w:p w14:paraId="6CCAC99D" w14:textId="6993E6B5" w:rsidR="00013C9D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227E2">
              <w:rPr>
                <w:rFonts w:cstheme="minorHAnsi"/>
                <w:sz w:val="24"/>
                <w:szCs w:val="24"/>
              </w:rPr>
              <w:t>Marketing and Promotion:</w:t>
            </w:r>
            <w:r w:rsidRPr="00D227E2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67F2A6D5" w14:textId="57B42B63" w:rsidR="00013C9D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227E2">
              <w:rPr>
                <w:rFonts w:cstheme="minorHAnsi"/>
                <w:sz w:val="24"/>
                <w:szCs w:val="24"/>
              </w:rPr>
              <w:t xml:space="preserve">Launch Marketing: </w:t>
            </w:r>
            <w:r w:rsidR="00DD6F67" w:rsidRPr="00D227E2">
              <w:rPr>
                <w:rFonts w:cstheme="minorHAnsi"/>
                <w:sz w:val="24"/>
                <w:szCs w:val="24"/>
              </w:rPr>
              <w:t>$50,000 - $100,000</w:t>
            </w:r>
          </w:p>
          <w:p w14:paraId="78F6D4E0" w14:textId="171D46F0" w:rsidR="00013C9D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227E2">
              <w:rPr>
                <w:rFonts w:cstheme="minorHAnsi"/>
                <w:sz w:val="24"/>
                <w:szCs w:val="24"/>
              </w:rPr>
              <w:t xml:space="preserve">User Acquisition: </w:t>
            </w:r>
            <w:r w:rsidR="00DD6F67" w:rsidRPr="00D227E2">
              <w:rPr>
                <w:rFonts w:cstheme="minorHAnsi"/>
                <w:sz w:val="24"/>
                <w:szCs w:val="24"/>
              </w:rPr>
              <w:t>$50,000 - $100,000</w:t>
            </w:r>
          </w:p>
          <w:p w14:paraId="27761D8D" w14:textId="72B53C45" w:rsidR="0052635B" w:rsidRPr="00D227E2" w:rsidRDefault="00013C9D" w:rsidP="0001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rFonts w:cstheme="minorHAnsi"/>
                <w:sz w:val="24"/>
                <w:szCs w:val="24"/>
              </w:rPr>
              <w:t xml:space="preserve">Total Estimated Budget Range: </w:t>
            </w:r>
            <w:r w:rsidR="00DD6F67" w:rsidRPr="00D227E2">
              <w:rPr>
                <w:rFonts w:cstheme="minorHAnsi"/>
                <w:sz w:val="24"/>
                <w:szCs w:val="24"/>
              </w:rPr>
              <w:t>$460,000.00</w:t>
            </w:r>
          </w:p>
        </w:tc>
      </w:tr>
      <w:tr w:rsidR="0052635B" w14:paraId="54200129" w14:textId="77777777" w:rsidTr="00DD47C3">
        <w:trPr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9" w:type="dxa"/>
          </w:tcPr>
          <w:p w14:paraId="7C7F3138" w14:textId="08B73292" w:rsidR="0052635B" w:rsidRPr="008F6B04" w:rsidRDefault="00D331AF" w:rsidP="0052635B">
            <w:pPr>
              <w:rPr>
                <w:sz w:val="32"/>
                <w:szCs w:val="32"/>
              </w:rPr>
            </w:pPr>
            <w:r w:rsidRPr="00D331AF">
              <w:rPr>
                <w:sz w:val="32"/>
                <w:szCs w:val="32"/>
              </w:rPr>
              <w:lastRenderedPageBreak/>
              <w:t>Risks</w:t>
            </w:r>
          </w:p>
        </w:tc>
        <w:tc>
          <w:tcPr>
            <w:tcW w:w="4694" w:type="dxa"/>
          </w:tcPr>
          <w:p w14:paraId="7FA68F3B" w14:textId="6A2D743D" w:rsidR="00D331AF" w:rsidRPr="00D227E2" w:rsidRDefault="00DD6F67" w:rsidP="00D33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rStyle w:val="Strong"/>
                <w:sz w:val="24"/>
                <w:szCs w:val="24"/>
              </w:rPr>
              <w:t>Technology Risks</w:t>
            </w:r>
            <w:r w:rsidRPr="00D227E2">
              <w:rPr>
                <w:rStyle w:val="selectable-text"/>
                <w:sz w:val="24"/>
                <w:szCs w:val="24"/>
              </w:rPr>
              <w:t xml:space="preserve">: </w:t>
            </w:r>
            <w:r w:rsidR="00D331AF" w:rsidRPr="00D227E2">
              <w:rPr>
                <w:sz w:val="24"/>
                <w:szCs w:val="24"/>
              </w:rPr>
              <w:t>Dependency on External Platforms: Integration with external platforms may pose challenges if those platforms undergo changes or experience downtime.</w:t>
            </w:r>
          </w:p>
          <w:p w14:paraId="33D1CEFC" w14:textId="77777777" w:rsidR="00D331AF" w:rsidRPr="00D227E2" w:rsidRDefault="00D331AF" w:rsidP="00D33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Compatibility Issues: Compatibility problems with various devices, browsers, or operating systems could affect user experience.</w:t>
            </w:r>
          </w:p>
          <w:p w14:paraId="0E4819A6" w14:textId="27139B78" w:rsidR="00DD6F67" w:rsidRPr="00D227E2" w:rsidRDefault="00DD6F67" w:rsidP="00DD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b/>
                <w:bCs/>
                <w:sz w:val="24"/>
                <w:szCs w:val="24"/>
              </w:rPr>
              <w:t>Integration Risks:</w:t>
            </w:r>
            <w:r w:rsidRPr="00D227E2">
              <w:rPr>
                <w:sz w:val="24"/>
                <w:szCs w:val="24"/>
              </w:rPr>
              <w:t xml:space="preserve"> System Integration Challenges: Integrating with existing university systems might be complex, leading to delays or functional issues.</w:t>
            </w:r>
          </w:p>
          <w:p w14:paraId="36902D20" w14:textId="7F0CBF4B" w:rsidR="0052635B" w:rsidRPr="00D227E2" w:rsidRDefault="00DD6F67" w:rsidP="00DD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Vendor Reliability: Dependence on third-party integrations or vendors may introduce risks if they fail to meet expectations.</w:t>
            </w:r>
          </w:p>
        </w:tc>
      </w:tr>
      <w:tr w:rsidR="0052635B" w14:paraId="333481DA" w14:textId="77777777" w:rsidTr="00DD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9" w:type="dxa"/>
          </w:tcPr>
          <w:p w14:paraId="7E60DF71" w14:textId="11125E45" w:rsidR="0052635B" w:rsidRPr="00910C34" w:rsidRDefault="0052635B" w:rsidP="0052635B">
            <w:pPr>
              <w:rPr>
                <w:b w:val="0"/>
                <w:bCs w:val="0"/>
                <w:sz w:val="28"/>
                <w:szCs w:val="28"/>
              </w:rPr>
            </w:pPr>
            <w:r w:rsidRPr="00910C34">
              <w:rPr>
                <w:sz w:val="28"/>
                <w:szCs w:val="28"/>
              </w:rPr>
              <w:t>Total expected time frame</w:t>
            </w:r>
          </w:p>
          <w:p w14:paraId="2FA407B8" w14:textId="1CC263F9" w:rsidR="0052635B" w:rsidRPr="00910C34" w:rsidRDefault="0052635B" w:rsidP="0052635B">
            <w:pPr>
              <w:rPr>
                <w:sz w:val="28"/>
                <w:szCs w:val="28"/>
              </w:rPr>
            </w:pPr>
          </w:p>
        </w:tc>
        <w:tc>
          <w:tcPr>
            <w:tcW w:w="4694" w:type="dxa"/>
          </w:tcPr>
          <w:p w14:paraId="42C8FA3B" w14:textId="4CC8E410" w:rsidR="0052635B" w:rsidRPr="00D227E2" w:rsidRDefault="0052635B" w:rsidP="00526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4 months</w:t>
            </w:r>
          </w:p>
        </w:tc>
      </w:tr>
      <w:tr w:rsidR="00DC0DA1" w14:paraId="7B4FA682" w14:textId="77777777" w:rsidTr="00DD47C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9" w:type="dxa"/>
          </w:tcPr>
          <w:p w14:paraId="72DF9778" w14:textId="1FAED447" w:rsidR="00DC0DA1" w:rsidRPr="00910C34" w:rsidRDefault="00CE5767" w:rsidP="0052635B">
            <w:pPr>
              <w:rPr>
                <w:sz w:val="28"/>
                <w:szCs w:val="28"/>
              </w:rPr>
            </w:pPr>
            <w:r w:rsidRPr="00910C34">
              <w:rPr>
                <w:sz w:val="28"/>
                <w:szCs w:val="28"/>
              </w:rPr>
              <w:t xml:space="preserve">Project </w:t>
            </w:r>
            <w:r w:rsidR="00DC0DA1" w:rsidRPr="00910C34">
              <w:rPr>
                <w:sz w:val="28"/>
                <w:szCs w:val="28"/>
              </w:rPr>
              <w:t>Manager</w:t>
            </w:r>
          </w:p>
        </w:tc>
        <w:tc>
          <w:tcPr>
            <w:tcW w:w="4694" w:type="dxa"/>
          </w:tcPr>
          <w:p w14:paraId="06C2D41A" w14:textId="70D6793E" w:rsidR="00DC0DA1" w:rsidRPr="00D227E2" w:rsidRDefault="00DC0DA1" w:rsidP="00526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 xml:space="preserve">Bhargavi </w:t>
            </w:r>
            <w:r w:rsidRPr="00D227E2">
              <w:rPr>
                <w:rFonts w:ascii="Calibri" w:eastAsia="Calibri" w:hAnsi="Calibri" w:cs="Calibri"/>
                <w:sz w:val="24"/>
                <w:szCs w:val="24"/>
              </w:rPr>
              <w:t>Tatineni</w:t>
            </w:r>
          </w:p>
        </w:tc>
      </w:tr>
      <w:tr w:rsidR="00DC0DA1" w14:paraId="752B3AFE" w14:textId="77777777" w:rsidTr="00DD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9" w:type="dxa"/>
          </w:tcPr>
          <w:p w14:paraId="71784B7A" w14:textId="542EBA53" w:rsidR="00DC0DA1" w:rsidRPr="00910C34" w:rsidRDefault="00DC0DA1" w:rsidP="0052635B">
            <w:pPr>
              <w:rPr>
                <w:sz w:val="28"/>
                <w:szCs w:val="28"/>
              </w:rPr>
            </w:pPr>
            <w:r w:rsidRPr="00910C34">
              <w:rPr>
                <w:sz w:val="28"/>
                <w:szCs w:val="28"/>
              </w:rPr>
              <w:t>Product Owner</w:t>
            </w:r>
          </w:p>
        </w:tc>
        <w:tc>
          <w:tcPr>
            <w:tcW w:w="4694" w:type="dxa"/>
          </w:tcPr>
          <w:p w14:paraId="2EF481FB" w14:textId="30F3B5B8" w:rsidR="00DC0DA1" w:rsidRPr="00D227E2" w:rsidRDefault="00DC0DA1" w:rsidP="00526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rFonts w:ascii="Calibri" w:eastAsia="Calibri" w:hAnsi="Calibri" w:cs="Calibri"/>
                <w:sz w:val="24"/>
                <w:szCs w:val="24"/>
              </w:rPr>
              <w:t>Khalida Parveen Mohammad</w:t>
            </w:r>
          </w:p>
        </w:tc>
      </w:tr>
      <w:tr w:rsidR="00DC0DA1" w14:paraId="4B6F9FFE" w14:textId="77777777" w:rsidTr="00DD47C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9" w:type="dxa"/>
          </w:tcPr>
          <w:p w14:paraId="7E0585E7" w14:textId="402E8846" w:rsidR="00DC0DA1" w:rsidRPr="00910C34" w:rsidRDefault="00DC0DA1" w:rsidP="0052635B">
            <w:pPr>
              <w:rPr>
                <w:sz w:val="28"/>
                <w:szCs w:val="28"/>
              </w:rPr>
            </w:pPr>
            <w:r w:rsidRPr="00910C34">
              <w:rPr>
                <w:sz w:val="28"/>
                <w:szCs w:val="28"/>
              </w:rPr>
              <w:t>Sta</w:t>
            </w:r>
            <w:r w:rsidR="00910C34">
              <w:rPr>
                <w:sz w:val="28"/>
                <w:szCs w:val="28"/>
              </w:rPr>
              <w:t>keholders</w:t>
            </w:r>
          </w:p>
        </w:tc>
        <w:tc>
          <w:tcPr>
            <w:tcW w:w="4694" w:type="dxa"/>
          </w:tcPr>
          <w:p w14:paraId="6C91427F" w14:textId="77777777" w:rsidR="00DC0DA1" w:rsidRPr="00D227E2" w:rsidRDefault="00DC0DA1" w:rsidP="00DC0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Students</w:t>
            </w:r>
          </w:p>
          <w:p w14:paraId="1BB0F2AE" w14:textId="77777777" w:rsidR="00DC0DA1" w:rsidRPr="00D227E2" w:rsidRDefault="00DC0DA1" w:rsidP="00DC0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Faculty</w:t>
            </w:r>
          </w:p>
          <w:p w14:paraId="6E5AD074" w14:textId="77777777" w:rsidR="00DC0DA1" w:rsidRPr="00D227E2" w:rsidRDefault="00DC0DA1" w:rsidP="00DC0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University administration</w:t>
            </w:r>
          </w:p>
          <w:p w14:paraId="34EEE262" w14:textId="2CFBEAC7" w:rsidR="00DC0DA1" w:rsidRPr="00D227E2" w:rsidRDefault="00DC0DA1" w:rsidP="00DC0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Event Organizers</w:t>
            </w:r>
          </w:p>
        </w:tc>
      </w:tr>
      <w:tr w:rsidR="00DC0DA1" w14:paraId="54D5DBCF" w14:textId="77777777" w:rsidTr="00DD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9" w:type="dxa"/>
          </w:tcPr>
          <w:p w14:paraId="350BEBFF" w14:textId="25360B91" w:rsidR="00DC0DA1" w:rsidRPr="00910C34" w:rsidRDefault="00DC0DA1" w:rsidP="0052635B">
            <w:pPr>
              <w:rPr>
                <w:sz w:val="28"/>
                <w:szCs w:val="28"/>
              </w:rPr>
            </w:pPr>
            <w:r w:rsidRPr="00910C34">
              <w:rPr>
                <w:sz w:val="28"/>
                <w:szCs w:val="28"/>
              </w:rPr>
              <w:t>Software Developers</w:t>
            </w:r>
          </w:p>
        </w:tc>
        <w:tc>
          <w:tcPr>
            <w:tcW w:w="4694" w:type="dxa"/>
          </w:tcPr>
          <w:p w14:paraId="68EBADCB" w14:textId="34774506" w:rsidR="000D559D" w:rsidRPr="00D227E2" w:rsidRDefault="00DC0DA1" w:rsidP="00DC0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D227E2">
              <w:rPr>
                <w:rFonts w:ascii="Calibri" w:eastAsia="Calibri" w:hAnsi="Calibri" w:cs="Calibri"/>
                <w:sz w:val="24"/>
                <w:szCs w:val="24"/>
              </w:rPr>
              <w:t xml:space="preserve">Hema </w:t>
            </w:r>
            <w:proofErr w:type="spellStart"/>
            <w:r w:rsidRPr="00D227E2">
              <w:rPr>
                <w:rFonts w:ascii="Calibri" w:eastAsia="Calibri" w:hAnsi="Calibri" w:cs="Calibri"/>
                <w:sz w:val="24"/>
                <w:szCs w:val="24"/>
              </w:rPr>
              <w:t>Likhitha</w:t>
            </w:r>
            <w:proofErr w:type="spellEnd"/>
            <w:r w:rsidRPr="00D227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227E2">
              <w:rPr>
                <w:rFonts w:ascii="Calibri" w:eastAsia="Calibri" w:hAnsi="Calibri" w:cs="Calibri"/>
                <w:sz w:val="24"/>
                <w:szCs w:val="24"/>
              </w:rPr>
              <w:t>Adapa</w:t>
            </w:r>
            <w:proofErr w:type="spellEnd"/>
          </w:p>
          <w:p w14:paraId="0BD2093A" w14:textId="241E860E" w:rsidR="00DC0DA1" w:rsidRPr="00D227E2" w:rsidRDefault="00DC0DA1" w:rsidP="00DC0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D227E2">
              <w:rPr>
                <w:rFonts w:ascii="Calibri" w:eastAsia="Calibri" w:hAnsi="Calibri" w:cs="Calibri"/>
                <w:sz w:val="24"/>
                <w:szCs w:val="24"/>
              </w:rPr>
              <w:t xml:space="preserve">Sony </w:t>
            </w:r>
            <w:proofErr w:type="spellStart"/>
            <w:r w:rsidRPr="00D227E2">
              <w:rPr>
                <w:rFonts w:ascii="Calibri" w:eastAsia="Calibri" w:hAnsi="Calibri" w:cs="Calibri"/>
                <w:sz w:val="24"/>
                <w:szCs w:val="24"/>
              </w:rPr>
              <w:t>Valeti</w:t>
            </w:r>
            <w:proofErr w:type="spellEnd"/>
            <w:r w:rsidR="00C019F8">
              <w:rPr>
                <w:rFonts w:ascii="Calibri" w:eastAsia="Calibri" w:hAnsi="Calibri" w:cs="Calibri"/>
                <w:sz w:val="24"/>
                <w:szCs w:val="24"/>
              </w:rPr>
              <w:br/>
            </w:r>
            <w:proofErr w:type="spellStart"/>
            <w:r w:rsidR="00C019F8" w:rsidRPr="00234224">
              <w:rPr>
                <w:sz w:val="24"/>
                <w:szCs w:val="24"/>
              </w:rPr>
              <w:t>Thirupathi</w:t>
            </w:r>
            <w:proofErr w:type="spellEnd"/>
            <w:r w:rsidR="00C019F8" w:rsidRPr="00234224">
              <w:rPr>
                <w:sz w:val="24"/>
                <w:szCs w:val="24"/>
              </w:rPr>
              <w:t xml:space="preserve"> </w:t>
            </w:r>
            <w:proofErr w:type="spellStart"/>
            <w:r w:rsidR="00C019F8" w:rsidRPr="00234224">
              <w:rPr>
                <w:sz w:val="24"/>
                <w:szCs w:val="24"/>
              </w:rPr>
              <w:t>Eluvaka</w:t>
            </w:r>
            <w:proofErr w:type="spellEnd"/>
          </w:p>
          <w:p w14:paraId="2569545B" w14:textId="77777777" w:rsidR="00DC0DA1" w:rsidRPr="00D227E2" w:rsidRDefault="00DC0DA1" w:rsidP="00526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0DA1" w14:paraId="7F6A42BD" w14:textId="77777777" w:rsidTr="00DD47C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9" w:type="dxa"/>
          </w:tcPr>
          <w:p w14:paraId="4293E768" w14:textId="21E33A08" w:rsidR="00DC0DA1" w:rsidRPr="00910C34" w:rsidRDefault="00DC0DA1" w:rsidP="0052635B">
            <w:pPr>
              <w:rPr>
                <w:sz w:val="28"/>
                <w:szCs w:val="28"/>
              </w:rPr>
            </w:pPr>
            <w:r w:rsidRPr="00910C34">
              <w:rPr>
                <w:sz w:val="28"/>
                <w:szCs w:val="28"/>
              </w:rPr>
              <w:t>Software Testers</w:t>
            </w:r>
          </w:p>
        </w:tc>
        <w:tc>
          <w:tcPr>
            <w:tcW w:w="4694" w:type="dxa"/>
          </w:tcPr>
          <w:p w14:paraId="58079FEB" w14:textId="77777777" w:rsidR="00D227E2" w:rsidRDefault="00DC0DA1" w:rsidP="00B16B6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Tarun Yada</w:t>
            </w:r>
          </w:p>
          <w:p w14:paraId="3C0D3B63" w14:textId="77777777" w:rsidR="00DC0DA1" w:rsidRDefault="00DC0DA1" w:rsidP="00B16B6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D227E2">
              <w:rPr>
                <w:rFonts w:ascii="Calibri" w:eastAsia="Calibri" w:hAnsi="Calibri" w:cs="Calibri"/>
                <w:sz w:val="24"/>
                <w:szCs w:val="24"/>
              </w:rPr>
              <w:t>Balanjani Kamasani</w:t>
            </w:r>
          </w:p>
          <w:p w14:paraId="3F21669C" w14:textId="62AC2300" w:rsidR="00C019F8" w:rsidRPr="00D227E2" w:rsidRDefault="00C019F8" w:rsidP="00B16B6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34224">
              <w:rPr>
                <w:sz w:val="24"/>
                <w:szCs w:val="24"/>
              </w:rPr>
              <w:t>Sireesha</w:t>
            </w:r>
            <w:proofErr w:type="spellEnd"/>
            <w:r w:rsidRPr="00234224">
              <w:rPr>
                <w:sz w:val="24"/>
                <w:szCs w:val="24"/>
              </w:rPr>
              <w:t xml:space="preserve"> </w:t>
            </w:r>
            <w:proofErr w:type="spellStart"/>
            <w:r w:rsidRPr="00234224">
              <w:rPr>
                <w:sz w:val="24"/>
                <w:szCs w:val="24"/>
              </w:rPr>
              <w:t>Mamillapalli</w:t>
            </w:r>
            <w:proofErr w:type="spellEnd"/>
          </w:p>
        </w:tc>
      </w:tr>
      <w:tr w:rsidR="0052635B" w:rsidRPr="00112B98" w14:paraId="0DC918AD" w14:textId="77777777" w:rsidTr="00DD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9" w:type="dxa"/>
          </w:tcPr>
          <w:p w14:paraId="1A2D4871" w14:textId="593002AB" w:rsidR="0052635B" w:rsidRPr="00910C34" w:rsidRDefault="00934480" w:rsidP="0052635B">
            <w:pPr>
              <w:rPr>
                <w:rFonts w:cstheme="minorHAnsi"/>
                <w:sz w:val="28"/>
                <w:szCs w:val="28"/>
              </w:rPr>
            </w:pPr>
            <w:r w:rsidRPr="00910C34">
              <w:rPr>
                <w:rFonts w:cstheme="minorHAnsi"/>
                <w:sz w:val="28"/>
                <w:szCs w:val="28"/>
              </w:rPr>
              <w:lastRenderedPageBreak/>
              <w:t>Success Criteria</w:t>
            </w:r>
          </w:p>
        </w:tc>
        <w:tc>
          <w:tcPr>
            <w:tcW w:w="4694" w:type="dxa"/>
          </w:tcPr>
          <w:p w14:paraId="6B5F3B7E" w14:textId="77777777" w:rsidR="00934480" w:rsidRPr="00D227E2" w:rsidRDefault="00934480" w:rsidP="0093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Achieve a minimum of 80% adoption among targeted user groups within the first three months of launch.</w:t>
            </w:r>
          </w:p>
          <w:p w14:paraId="3F7A521A" w14:textId="77777777" w:rsidR="00934480" w:rsidRPr="00D227E2" w:rsidRDefault="00934480" w:rsidP="0093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Efficient Event Planning:</w:t>
            </w:r>
          </w:p>
          <w:p w14:paraId="52AC76B4" w14:textId="77777777" w:rsidR="00934480" w:rsidRPr="00D227E2" w:rsidRDefault="00934480" w:rsidP="0093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Metric: Time reduction in event planning and coordination.</w:t>
            </w:r>
          </w:p>
          <w:p w14:paraId="3D52A744" w14:textId="5311BAE1" w:rsidR="00934480" w:rsidRPr="00D227E2" w:rsidRDefault="00934480" w:rsidP="0093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Reduce the average time spent on event planning tasks by 30% compared to previous methods.</w:t>
            </w:r>
          </w:p>
          <w:p w14:paraId="26E7A74F" w14:textId="77777777" w:rsidR="00934480" w:rsidRPr="00D227E2" w:rsidRDefault="00934480" w:rsidP="0093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Enhanced Communication:</w:t>
            </w:r>
          </w:p>
          <w:p w14:paraId="200A3FBE" w14:textId="77777777" w:rsidR="00934480" w:rsidRPr="00D227E2" w:rsidRDefault="00934480" w:rsidP="0093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Metric: Improved communication effectiveness.</w:t>
            </w:r>
          </w:p>
          <w:p w14:paraId="443C1EC9" w14:textId="7F396EEB" w:rsidR="00934480" w:rsidRPr="00D227E2" w:rsidRDefault="00934480" w:rsidP="0093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90% of users report enhanced communication and coordination through the application.</w:t>
            </w:r>
          </w:p>
          <w:p w14:paraId="5175D8CA" w14:textId="77777777" w:rsidR="00934480" w:rsidRPr="00D227E2" w:rsidRDefault="00934480" w:rsidP="0093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Attendance and Participation:</w:t>
            </w:r>
          </w:p>
          <w:p w14:paraId="74843DB1" w14:textId="77777777" w:rsidR="00934480" w:rsidRPr="00D227E2" w:rsidRDefault="00934480" w:rsidP="0093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Metric: Increase in event attendance and participant engagement.</w:t>
            </w:r>
          </w:p>
          <w:p w14:paraId="5640C4C2" w14:textId="1804357A" w:rsidR="0052635B" w:rsidRPr="00D227E2" w:rsidRDefault="00934480" w:rsidP="0093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 xml:space="preserve"> Achieve a 20% increase in overall event attendance and active participation.</w:t>
            </w:r>
          </w:p>
        </w:tc>
      </w:tr>
      <w:tr w:rsidR="00934480" w:rsidRPr="00112B98" w14:paraId="6E7BAF7A" w14:textId="77777777" w:rsidTr="00DD47C3">
        <w:trPr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9" w:type="dxa"/>
          </w:tcPr>
          <w:p w14:paraId="292453CB" w14:textId="0959E843" w:rsidR="00934480" w:rsidRPr="00910C34" w:rsidRDefault="00934480" w:rsidP="00934480">
            <w:pPr>
              <w:rPr>
                <w:rFonts w:cstheme="minorHAnsi"/>
                <w:sz w:val="28"/>
                <w:szCs w:val="28"/>
              </w:rPr>
            </w:pPr>
            <w:r w:rsidRPr="00910C34">
              <w:rPr>
                <w:rFonts w:cstheme="minorHAnsi"/>
                <w:sz w:val="28"/>
                <w:szCs w:val="28"/>
              </w:rPr>
              <w:t>Exit Criteria</w:t>
            </w:r>
          </w:p>
        </w:tc>
        <w:tc>
          <w:tcPr>
            <w:tcW w:w="4694" w:type="dxa"/>
          </w:tcPr>
          <w:p w14:paraId="1627CA0D" w14:textId="77777777" w:rsidR="00934480" w:rsidRPr="00D227E2" w:rsidRDefault="00934480" w:rsidP="0093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227E2">
              <w:rPr>
                <w:b/>
                <w:bCs/>
                <w:sz w:val="24"/>
                <w:szCs w:val="24"/>
              </w:rPr>
              <w:t>Testing and Quality Assurance:</w:t>
            </w:r>
          </w:p>
          <w:p w14:paraId="0F7F11DE" w14:textId="77777777" w:rsidR="00934480" w:rsidRPr="00D227E2" w:rsidRDefault="00934480" w:rsidP="0093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Comprehensive testing, including unit testing, integration testing, and user acceptance testing, is completed.</w:t>
            </w:r>
          </w:p>
          <w:p w14:paraId="18DD2D85" w14:textId="77777777" w:rsidR="00934480" w:rsidRPr="00D227E2" w:rsidRDefault="00934480" w:rsidP="0093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Defect resolution ensures that identified issues are addressed, and the application is stable.</w:t>
            </w:r>
          </w:p>
          <w:p w14:paraId="318DA6C1" w14:textId="77777777" w:rsidR="00934480" w:rsidRPr="00D227E2" w:rsidRDefault="00934480" w:rsidP="0093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227E2">
              <w:rPr>
                <w:b/>
                <w:bCs/>
                <w:sz w:val="24"/>
                <w:szCs w:val="24"/>
              </w:rPr>
              <w:t>Integration and Compatibility:</w:t>
            </w:r>
          </w:p>
          <w:p w14:paraId="22430C03" w14:textId="77777777" w:rsidR="00934480" w:rsidRPr="00D227E2" w:rsidRDefault="00934480" w:rsidP="0093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Integration with university systems, third-party platforms, and APIs is successfully implemented.</w:t>
            </w:r>
          </w:p>
          <w:p w14:paraId="71AF55CE" w14:textId="01309706" w:rsidR="00934480" w:rsidRPr="00D227E2" w:rsidRDefault="00934480" w:rsidP="0093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7E2">
              <w:rPr>
                <w:sz w:val="24"/>
                <w:szCs w:val="24"/>
              </w:rPr>
              <w:t>Compatibility testing ensures the app functions across multiple devices, browsers, and operating systems.</w:t>
            </w:r>
          </w:p>
        </w:tc>
      </w:tr>
    </w:tbl>
    <w:p w14:paraId="667FC8BE" w14:textId="6CEFAD1C" w:rsidR="00072DC3" w:rsidRPr="00112B98" w:rsidRDefault="00072DC3" w:rsidP="00072DC3"/>
    <w:p w14:paraId="3B694B5A" w14:textId="77777777" w:rsidR="00CE5767" w:rsidRDefault="00CE5767" w:rsidP="002E7046"/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2880"/>
        <w:gridCol w:w="2430"/>
        <w:gridCol w:w="2160"/>
        <w:gridCol w:w="2070"/>
      </w:tblGrid>
      <w:tr w:rsidR="002E7046" w14:paraId="59615A06" w14:textId="77777777" w:rsidTr="00C019F8">
        <w:tc>
          <w:tcPr>
            <w:tcW w:w="2880" w:type="dxa"/>
          </w:tcPr>
          <w:p w14:paraId="58FF2A17" w14:textId="77777777" w:rsidR="002E7046" w:rsidRPr="001C442B" w:rsidRDefault="002E7046" w:rsidP="007E611B">
            <w:pPr>
              <w:rPr>
                <w:b/>
                <w:bCs/>
              </w:rPr>
            </w:pPr>
            <w:r w:rsidRPr="001C442B">
              <w:rPr>
                <w:b/>
                <w:bCs/>
              </w:rPr>
              <w:t>Milestone 1</w:t>
            </w:r>
          </w:p>
        </w:tc>
        <w:tc>
          <w:tcPr>
            <w:tcW w:w="2430" w:type="dxa"/>
          </w:tcPr>
          <w:p w14:paraId="4FFEA892" w14:textId="77777777" w:rsidR="002E7046" w:rsidRPr="001C442B" w:rsidRDefault="002E7046" w:rsidP="007E611B">
            <w:pPr>
              <w:rPr>
                <w:b/>
                <w:bCs/>
              </w:rPr>
            </w:pPr>
            <w:r w:rsidRPr="001C442B">
              <w:rPr>
                <w:b/>
                <w:bCs/>
              </w:rPr>
              <w:t>Date</w:t>
            </w:r>
          </w:p>
        </w:tc>
        <w:tc>
          <w:tcPr>
            <w:tcW w:w="2160" w:type="dxa"/>
          </w:tcPr>
          <w:p w14:paraId="7795B84F" w14:textId="77777777" w:rsidR="002E7046" w:rsidRPr="001C442B" w:rsidRDefault="002E7046" w:rsidP="007E611B">
            <w:pPr>
              <w:rPr>
                <w:b/>
                <w:bCs/>
              </w:rPr>
            </w:pPr>
            <w:r w:rsidRPr="001C442B">
              <w:rPr>
                <w:b/>
                <w:bCs/>
              </w:rPr>
              <w:t>Responsible</w:t>
            </w:r>
          </w:p>
        </w:tc>
        <w:tc>
          <w:tcPr>
            <w:tcW w:w="2070" w:type="dxa"/>
          </w:tcPr>
          <w:p w14:paraId="45CCB5A5" w14:textId="77777777" w:rsidR="002E7046" w:rsidRPr="001C442B" w:rsidRDefault="002E7046" w:rsidP="007E611B">
            <w:pPr>
              <w:rPr>
                <w:b/>
                <w:bCs/>
              </w:rPr>
            </w:pPr>
            <w:r w:rsidRPr="001C442B">
              <w:rPr>
                <w:b/>
                <w:bCs/>
              </w:rPr>
              <w:t>Budget</w:t>
            </w:r>
          </w:p>
        </w:tc>
      </w:tr>
      <w:tr w:rsidR="002E7046" w14:paraId="4AA09D9D" w14:textId="77777777" w:rsidTr="00C019F8">
        <w:trPr>
          <w:trHeight w:val="300"/>
        </w:trPr>
        <w:tc>
          <w:tcPr>
            <w:tcW w:w="2880" w:type="dxa"/>
          </w:tcPr>
          <w:p w14:paraId="06C78547" w14:textId="77777777" w:rsidR="002E7046" w:rsidRDefault="002E7046" w:rsidP="007E611B">
            <w:r>
              <w:t>Initiating stakeholders</w:t>
            </w:r>
          </w:p>
        </w:tc>
        <w:tc>
          <w:tcPr>
            <w:tcW w:w="2430" w:type="dxa"/>
          </w:tcPr>
          <w:p w14:paraId="2F50BA41" w14:textId="77777777" w:rsidR="002E7046" w:rsidRDefault="002E7046" w:rsidP="007E611B">
            <w:r>
              <w:t>February 4 2024</w:t>
            </w:r>
          </w:p>
        </w:tc>
        <w:tc>
          <w:tcPr>
            <w:tcW w:w="2160" w:type="dxa"/>
          </w:tcPr>
          <w:p w14:paraId="470611B3" w14:textId="77777777" w:rsidR="002E7046" w:rsidRDefault="002E7046" w:rsidP="007E611B">
            <w:r>
              <w:t>Bhargavi Tatineni</w:t>
            </w:r>
          </w:p>
        </w:tc>
        <w:tc>
          <w:tcPr>
            <w:tcW w:w="2070" w:type="dxa"/>
            <w:vMerge w:val="restart"/>
          </w:tcPr>
          <w:p w14:paraId="4EE1E1CF" w14:textId="77777777" w:rsidR="002E7046" w:rsidRDefault="002E7046" w:rsidP="007E611B">
            <w:r>
              <w:t>$90,333.33</w:t>
            </w:r>
          </w:p>
        </w:tc>
      </w:tr>
      <w:tr w:rsidR="002E7046" w14:paraId="16302878" w14:textId="77777777" w:rsidTr="00C019F8">
        <w:trPr>
          <w:trHeight w:val="300"/>
        </w:trPr>
        <w:tc>
          <w:tcPr>
            <w:tcW w:w="2880" w:type="dxa"/>
          </w:tcPr>
          <w:p w14:paraId="0ECB5A98" w14:textId="77777777" w:rsidR="002E7046" w:rsidRDefault="002E7046" w:rsidP="007E611B">
            <w:r>
              <w:t>Project charter signed</w:t>
            </w:r>
          </w:p>
        </w:tc>
        <w:tc>
          <w:tcPr>
            <w:tcW w:w="2430" w:type="dxa"/>
          </w:tcPr>
          <w:p w14:paraId="2A5F226E" w14:textId="77777777" w:rsidR="002E7046" w:rsidRDefault="002E7046" w:rsidP="007E611B">
            <w:r>
              <w:t>February 4 2024</w:t>
            </w:r>
          </w:p>
        </w:tc>
        <w:tc>
          <w:tcPr>
            <w:tcW w:w="2160" w:type="dxa"/>
          </w:tcPr>
          <w:p w14:paraId="1EB8AC0E" w14:textId="77777777" w:rsidR="002E7046" w:rsidRDefault="002E7046" w:rsidP="007E611B">
            <w:r>
              <w:t>Thirupathi Eluvaka</w:t>
            </w:r>
          </w:p>
          <w:p w14:paraId="2DAD639D" w14:textId="77777777" w:rsidR="002E7046" w:rsidRDefault="002E7046" w:rsidP="007E611B"/>
        </w:tc>
        <w:tc>
          <w:tcPr>
            <w:tcW w:w="2070" w:type="dxa"/>
            <w:vMerge/>
          </w:tcPr>
          <w:p w14:paraId="6FD33F4C" w14:textId="77777777" w:rsidR="002E7046" w:rsidRDefault="002E7046" w:rsidP="007E611B"/>
        </w:tc>
      </w:tr>
      <w:tr w:rsidR="002E7046" w14:paraId="50E81932" w14:textId="77777777" w:rsidTr="00C019F8">
        <w:tc>
          <w:tcPr>
            <w:tcW w:w="2880" w:type="dxa"/>
          </w:tcPr>
          <w:p w14:paraId="508D3FC3" w14:textId="77777777" w:rsidR="002E7046" w:rsidRDefault="002E7046" w:rsidP="007E611B">
            <w:r>
              <w:t>Project kick off meeting</w:t>
            </w:r>
          </w:p>
        </w:tc>
        <w:tc>
          <w:tcPr>
            <w:tcW w:w="2430" w:type="dxa"/>
          </w:tcPr>
          <w:p w14:paraId="55D3F035" w14:textId="77777777" w:rsidR="002E7046" w:rsidRDefault="002E7046" w:rsidP="007E611B">
            <w:r>
              <w:t>February 5 2024</w:t>
            </w:r>
          </w:p>
        </w:tc>
        <w:tc>
          <w:tcPr>
            <w:tcW w:w="2160" w:type="dxa"/>
          </w:tcPr>
          <w:p w14:paraId="3EB30F53" w14:textId="77777777" w:rsidR="002E7046" w:rsidRDefault="002E7046" w:rsidP="007E611B">
            <w:r>
              <w:t>Bhargavi Tatineni</w:t>
            </w:r>
          </w:p>
        </w:tc>
        <w:tc>
          <w:tcPr>
            <w:tcW w:w="2070" w:type="dxa"/>
            <w:vMerge/>
          </w:tcPr>
          <w:p w14:paraId="765FB678" w14:textId="77777777" w:rsidR="002E7046" w:rsidRDefault="002E7046" w:rsidP="007E611B"/>
        </w:tc>
      </w:tr>
    </w:tbl>
    <w:p w14:paraId="731B79E3" w14:textId="77777777" w:rsidR="002E7046" w:rsidRDefault="002E7046" w:rsidP="002E7046"/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880"/>
        <w:gridCol w:w="2430"/>
        <w:gridCol w:w="2160"/>
        <w:gridCol w:w="2065"/>
      </w:tblGrid>
      <w:tr w:rsidR="009128A1" w14:paraId="44C9AD37" w14:textId="77777777" w:rsidTr="00C019F8">
        <w:tc>
          <w:tcPr>
            <w:tcW w:w="2880" w:type="dxa"/>
          </w:tcPr>
          <w:p w14:paraId="2341F88B" w14:textId="77777777" w:rsidR="009128A1" w:rsidRPr="001C442B" w:rsidRDefault="009128A1" w:rsidP="00B67DE5">
            <w:pPr>
              <w:rPr>
                <w:b/>
                <w:bCs/>
              </w:rPr>
            </w:pPr>
            <w:r w:rsidRPr="001C442B">
              <w:rPr>
                <w:b/>
                <w:bCs/>
              </w:rPr>
              <w:lastRenderedPageBreak/>
              <w:t>Milestone 2</w:t>
            </w:r>
          </w:p>
        </w:tc>
        <w:tc>
          <w:tcPr>
            <w:tcW w:w="2430" w:type="dxa"/>
          </w:tcPr>
          <w:p w14:paraId="34E8A97D" w14:textId="77777777" w:rsidR="009128A1" w:rsidRPr="001C442B" w:rsidRDefault="009128A1" w:rsidP="00B67DE5">
            <w:pPr>
              <w:rPr>
                <w:b/>
                <w:bCs/>
              </w:rPr>
            </w:pPr>
            <w:r w:rsidRPr="001C442B">
              <w:rPr>
                <w:b/>
                <w:bCs/>
              </w:rPr>
              <w:t>Date</w:t>
            </w:r>
          </w:p>
        </w:tc>
        <w:tc>
          <w:tcPr>
            <w:tcW w:w="2160" w:type="dxa"/>
          </w:tcPr>
          <w:p w14:paraId="5CBAF4B4" w14:textId="77777777" w:rsidR="009128A1" w:rsidRPr="001C442B" w:rsidRDefault="009128A1" w:rsidP="00B67DE5">
            <w:pPr>
              <w:rPr>
                <w:b/>
                <w:bCs/>
              </w:rPr>
            </w:pPr>
            <w:r w:rsidRPr="001C442B">
              <w:rPr>
                <w:b/>
                <w:bCs/>
              </w:rPr>
              <w:t>Responsible</w:t>
            </w:r>
          </w:p>
        </w:tc>
        <w:tc>
          <w:tcPr>
            <w:tcW w:w="2065" w:type="dxa"/>
          </w:tcPr>
          <w:p w14:paraId="0B4A847F" w14:textId="77777777" w:rsidR="009128A1" w:rsidRPr="001C442B" w:rsidRDefault="009128A1" w:rsidP="00B67DE5">
            <w:pPr>
              <w:rPr>
                <w:b/>
                <w:bCs/>
              </w:rPr>
            </w:pPr>
            <w:r w:rsidRPr="001C442B">
              <w:rPr>
                <w:b/>
                <w:bCs/>
              </w:rPr>
              <w:t>Budget</w:t>
            </w:r>
          </w:p>
        </w:tc>
      </w:tr>
      <w:tr w:rsidR="009128A1" w14:paraId="3B7DD4A3" w14:textId="77777777" w:rsidTr="00C019F8">
        <w:tc>
          <w:tcPr>
            <w:tcW w:w="2880" w:type="dxa"/>
          </w:tcPr>
          <w:p w14:paraId="0806EFD9" w14:textId="37AA2981" w:rsidR="009128A1" w:rsidRPr="009128A1" w:rsidRDefault="009128A1" w:rsidP="00B67DE5">
            <w:r w:rsidRPr="009128A1">
              <w:rPr>
                <w:rFonts w:cstheme="minorHAnsi"/>
                <w:color w:val="1F2328"/>
                <w:shd w:val="clear" w:color="auto" w:fill="FFFFFF"/>
              </w:rPr>
              <w:t>Gather and document</w:t>
            </w:r>
            <w:r w:rsidRPr="009128A1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client requirements</w:t>
            </w:r>
          </w:p>
        </w:tc>
        <w:tc>
          <w:tcPr>
            <w:tcW w:w="2430" w:type="dxa"/>
          </w:tcPr>
          <w:p w14:paraId="0D2C1BA5" w14:textId="77777777" w:rsidR="009128A1" w:rsidRDefault="009128A1" w:rsidP="00B67DE5">
            <w:r>
              <w:t>February 7</w:t>
            </w:r>
            <w:r w:rsidRPr="00274636">
              <w:rPr>
                <w:vertAlign w:val="superscript"/>
              </w:rPr>
              <w:t>th</w:t>
            </w:r>
            <w:r>
              <w:t xml:space="preserve"> 2024 – February 19</w:t>
            </w:r>
            <w:r w:rsidRPr="00274636">
              <w:rPr>
                <w:vertAlign w:val="superscript"/>
              </w:rPr>
              <w:t>th</w:t>
            </w:r>
            <w:r>
              <w:t xml:space="preserve"> 2024</w:t>
            </w:r>
          </w:p>
        </w:tc>
        <w:tc>
          <w:tcPr>
            <w:tcW w:w="2160" w:type="dxa"/>
          </w:tcPr>
          <w:p w14:paraId="55F8786C" w14:textId="57B119D2" w:rsidR="009128A1" w:rsidRDefault="009128A1" w:rsidP="009128A1">
            <w:r>
              <w:t>Bhargavi Tatineni</w:t>
            </w:r>
          </w:p>
        </w:tc>
        <w:tc>
          <w:tcPr>
            <w:tcW w:w="2065" w:type="dxa"/>
            <w:vMerge w:val="restart"/>
          </w:tcPr>
          <w:p w14:paraId="38309982" w14:textId="77777777" w:rsidR="009128A1" w:rsidRDefault="009128A1" w:rsidP="00B67DE5">
            <w:r>
              <w:t>$160,333.33</w:t>
            </w:r>
          </w:p>
        </w:tc>
      </w:tr>
      <w:tr w:rsidR="009128A1" w14:paraId="6EF307BA" w14:textId="77777777" w:rsidTr="00C019F8">
        <w:tc>
          <w:tcPr>
            <w:tcW w:w="2880" w:type="dxa"/>
          </w:tcPr>
          <w:p w14:paraId="655344D5" w14:textId="4AD2298D" w:rsidR="009128A1" w:rsidRPr="009128A1" w:rsidRDefault="009128A1" w:rsidP="00B67DE5">
            <w:pPr>
              <w:rPr>
                <w:rFonts w:cstheme="minorHAnsi"/>
              </w:rPr>
            </w:pPr>
            <w:r w:rsidRPr="009128A1">
              <w:rPr>
                <w:rFonts w:cstheme="minorHAnsi"/>
                <w:color w:val="1F2328"/>
                <w:shd w:val="clear" w:color="auto" w:fill="FFFFFF"/>
              </w:rPr>
              <w:t>Create initial project structure</w:t>
            </w:r>
          </w:p>
        </w:tc>
        <w:tc>
          <w:tcPr>
            <w:tcW w:w="2430" w:type="dxa"/>
          </w:tcPr>
          <w:p w14:paraId="4684947E" w14:textId="77777777" w:rsidR="009128A1" w:rsidRDefault="009128A1" w:rsidP="00B67DE5">
            <w:r>
              <w:t>February 19</w:t>
            </w:r>
            <w:r w:rsidRPr="00685569">
              <w:rPr>
                <w:vertAlign w:val="superscript"/>
              </w:rPr>
              <w:t>th</w:t>
            </w:r>
            <w:r>
              <w:t xml:space="preserve"> 2024-february 26</w:t>
            </w:r>
            <w:r w:rsidRPr="00E47761">
              <w:rPr>
                <w:vertAlign w:val="superscript"/>
              </w:rPr>
              <w:t>th</w:t>
            </w:r>
            <w:r>
              <w:t xml:space="preserve"> 2024</w:t>
            </w:r>
          </w:p>
        </w:tc>
        <w:tc>
          <w:tcPr>
            <w:tcW w:w="2160" w:type="dxa"/>
          </w:tcPr>
          <w:p w14:paraId="67417BF0" w14:textId="77777777" w:rsidR="009128A1" w:rsidRDefault="009128A1" w:rsidP="00B67DE5">
            <w:r w:rsidRPr="41A749B1">
              <w:rPr>
                <w:rFonts w:ascii="Calibri" w:eastAsia="Calibri" w:hAnsi="Calibri" w:cs="Calibri"/>
              </w:rPr>
              <w:t>Hema Likhitha</w:t>
            </w:r>
            <w:r w:rsidRPr="1D262DB6">
              <w:rPr>
                <w:rFonts w:ascii="Calibri" w:eastAsia="Calibri" w:hAnsi="Calibri" w:cs="Calibri"/>
              </w:rPr>
              <w:t xml:space="preserve"> Adapa</w:t>
            </w:r>
          </w:p>
          <w:p w14:paraId="563CA20B" w14:textId="0E88CBB4" w:rsidR="009128A1" w:rsidRDefault="009128A1" w:rsidP="00B67DE5"/>
        </w:tc>
        <w:tc>
          <w:tcPr>
            <w:tcW w:w="2065" w:type="dxa"/>
            <w:vMerge/>
          </w:tcPr>
          <w:p w14:paraId="6F216380" w14:textId="77777777" w:rsidR="009128A1" w:rsidRDefault="009128A1" w:rsidP="00B67DE5"/>
        </w:tc>
      </w:tr>
      <w:tr w:rsidR="009128A1" w14:paraId="2C227A5D" w14:textId="77777777" w:rsidTr="00C019F8">
        <w:tc>
          <w:tcPr>
            <w:tcW w:w="2880" w:type="dxa"/>
          </w:tcPr>
          <w:p w14:paraId="7C7C6FDD" w14:textId="120540A8" w:rsidR="009128A1" w:rsidRPr="009128A1" w:rsidRDefault="009128A1" w:rsidP="00B67DE5">
            <w:pPr>
              <w:rPr>
                <w:rFonts w:cstheme="minorHAnsi"/>
              </w:rPr>
            </w:pPr>
            <w:r w:rsidRPr="009128A1">
              <w:rPr>
                <w:rFonts w:cstheme="minorHAnsi"/>
                <w:color w:val="1F2328"/>
                <w:shd w:val="clear" w:color="auto" w:fill="FFFFFF"/>
              </w:rPr>
              <w:t>Implement basic version control (git)</w:t>
            </w:r>
          </w:p>
        </w:tc>
        <w:tc>
          <w:tcPr>
            <w:tcW w:w="2430" w:type="dxa"/>
          </w:tcPr>
          <w:p w14:paraId="4CDC76E2" w14:textId="77777777" w:rsidR="009128A1" w:rsidRDefault="009128A1" w:rsidP="00B67DE5">
            <w:r>
              <w:t>February 29</w:t>
            </w:r>
            <w:r w:rsidRPr="00685569">
              <w:rPr>
                <w:vertAlign w:val="superscript"/>
              </w:rPr>
              <w:t>th</w:t>
            </w:r>
            <w:r>
              <w:t xml:space="preserve"> 2024-March 7</w:t>
            </w:r>
            <w:r w:rsidRPr="00E47761">
              <w:rPr>
                <w:vertAlign w:val="superscript"/>
              </w:rPr>
              <w:t>th</w:t>
            </w:r>
            <w:r>
              <w:t xml:space="preserve"> 2024</w:t>
            </w:r>
          </w:p>
        </w:tc>
        <w:tc>
          <w:tcPr>
            <w:tcW w:w="2160" w:type="dxa"/>
          </w:tcPr>
          <w:p w14:paraId="40C990D9" w14:textId="77777777" w:rsidR="009128A1" w:rsidRDefault="009128A1" w:rsidP="00B67DE5">
            <w:pPr>
              <w:rPr>
                <w:rFonts w:ascii="Calibri" w:eastAsia="Calibri" w:hAnsi="Calibri" w:cs="Calibri"/>
              </w:rPr>
            </w:pPr>
            <w:r w:rsidRPr="1D262DB6">
              <w:rPr>
                <w:rFonts w:ascii="Calibri" w:eastAsia="Calibri" w:hAnsi="Calibri" w:cs="Calibri"/>
              </w:rPr>
              <w:t xml:space="preserve">Sony </w:t>
            </w:r>
            <w:r w:rsidRPr="20DE3B39">
              <w:rPr>
                <w:rFonts w:ascii="Calibri" w:eastAsia="Calibri" w:hAnsi="Calibri" w:cs="Calibri"/>
              </w:rPr>
              <w:t>Valeti</w:t>
            </w:r>
          </w:p>
          <w:p w14:paraId="50E91388" w14:textId="77777777" w:rsidR="009128A1" w:rsidRDefault="009128A1" w:rsidP="009128A1"/>
        </w:tc>
        <w:tc>
          <w:tcPr>
            <w:tcW w:w="2065" w:type="dxa"/>
            <w:vMerge/>
          </w:tcPr>
          <w:p w14:paraId="189F2386" w14:textId="77777777" w:rsidR="009128A1" w:rsidRDefault="009128A1" w:rsidP="00B67DE5"/>
        </w:tc>
      </w:tr>
    </w:tbl>
    <w:p w14:paraId="41BCFB7B" w14:textId="77777777" w:rsidR="009128A1" w:rsidRDefault="009128A1" w:rsidP="009128A1"/>
    <w:p w14:paraId="7DA04FA2" w14:textId="77777777" w:rsidR="009128A1" w:rsidRDefault="009128A1" w:rsidP="009128A1"/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880"/>
        <w:gridCol w:w="2430"/>
        <w:gridCol w:w="2160"/>
        <w:gridCol w:w="2065"/>
      </w:tblGrid>
      <w:tr w:rsidR="009128A1" w14:paraId="3FBABCE0" w14:textId="77777777" w:rsidTr="00C019F8">
        <w:tc>
          <w:tcPr>
            <w:tcW w:w="2880" w:type="dxa"/>
          </w:tcPr>
          <w:p w14:paraId="0A1C02C0" w14:textId="77777777" w:rsidR="009128A1" w:rsidRPr="001C442B" w:rsidRDefault="009128A1" w:rsidP="00B67DE5">
            <w:pPr>
              <w:rPr>
                <w:b/>
                <w:bCs/>
              </w:rPr>
            </w:pPr>
            <w:r w:rsidRPr="001C442B">
              <w:rPr>
                <w:b/>
                <w:bCs/>
              </w:rPr>
              <w:t xml:space="preserve">Milestone </w:t>
            </w:r>
            <w:r>
              <w:rPr>
                <w:b/>
                <w:bCs/>
              </w:rPr>
              <w:t>3</w:t>
            </w:r>
          </w:p>
        </w:tc>
        <w:tc>
          <w:tcPr>
            <w:tcW w:w="2430" w:type="dxa"/>
          </w:tcPr>
          <w:p w14:paraId="6FA22DD4" w14:textId="77777777" w:rsidR="009128A1" w:rsidRPr="001C442B" w:rsidRDefault="009128A1" w:rsidP="00B67DE5">
            <w:pPr>
              <w:rPr>
                <w:b/>
                <w:bCs/>
              </w:rPr>
            </w:pPr>
            <w:r w:rsidRPr="001C442B">
              <w:rPr>
                <w:b/>
                <w:bCs/>
              </w:rPr>
              <w:t>Date</w:t>
            </w:r>
          </w:p>
        </w:tc>
        <w:tc>
          <w:tcPr>
            <w:tcW w:w="2160" w:type="dxa"/>
          </w:tcPr>
          <w:p w14:paraId="3BC5130E" w14:textId="77777777" w:rsidR="009128A1" w:rsidRPr="001C442B" w:rsidRDefault="009128A1" w:rsidP="00B67DE5">
            <w:pPr>
              <w:rPr>
                <w:b/>
                <w:bCs/>
              </w:rPr>
            </w:pPr>
            <w:r w:rsidRPr="001C442B">
              <w:rPr>
                <w:b/>
                <w:bCs/>
              </w:rPr>
              <w:t>Responsible</w:t>
            </w:r>
          </w:p>
        </w:tc>
        <w:tc>
          <w:tcPr>
            <w:tcW w:w="2065" w:type="dxa"/>
          </w:tcPr>
          <w:p w14:paraId="1278CF70" w14:textId="77777777" w:rsidR="009128A1" w:rsidRPr="001C442B" w:rsidRDefault="009128A1" w:rsidP="00B67DE5">
            <w:pPr>
              <w:rPr>
                <w:b/>
                <w:bCs/>
              </w:rPr>
            </w:pPr>
            <w:r w:rsidRPr="001C442B">
              <w:rPr>
                <w:b/>
                <w:bCs/>
              </w:rPr>
              <w:t>Budget</w:t>
            </w:r>
          </w:p>
        </w:tc>
      </w:tr>
      <w:tr w:rsidR="009128A1" w14:paraId="2785FEBA" w14:textId="77777777" w:rsidTr="00C019F8">
        <w:tc>
          <w:tcPr>
            <w:tcW w:w="2880" w:type="dxa"/>
          </w:tcPr>
          <w:p w14:paraId="79ECB843" w14:textId="49E71C90" w:rsidR="009128A1" w:rsidRPr="009128A1" w:rsidRDefault="009128A1" w:rsidP="00B67DE5">
            <w:pPr>
              <w:rPr>
                <w:rFonts w:cstheme="minorHAnsi"/>
              </w:rPr>
            </w:pPr>
            <w:r w:rsidRPr="009128A1">
              <w:rPr>
                <w:rFonts w:cstheme="minorHAnsi"/>
                <w:color w:val="1F2328"/>
                <w:shd w:val="clear" w:color="auto" w:fill="FFFFFF"/>
              </w:rPr>
              <w:t>Conduct thorough testing of all features</w:t>
            </w:r>
          </w:p>
        </w:tc>
        <w:tc>
          <w:tcPr>
            <w:tcW w:w="2430" w:type="dxa"/>
          </w:tcPr>
          <w:p w14:paraId="0965C8D8" w14:textId="77777777" w:rsidR="009128A1" w:rsidRDefault="009128A1" w:rsidP="00B67DE5">
            <w:r>
              <w:t>March 9</w:t>
            </w:r>
            <w:r w:rsidRPr="00274636">
              <w:rPr>
                <w:vertAlign w:val="superscript"/>
              </w:rPr>
              <w:t>th</w:t>
            </w:r>
            <w:r>
              <w:t xml:space="preserve"> 2024 – March 29</w:t>
            </w:r>
            <w:r w:rsidRPr="00274636">
              <w:rPr>
                <w:vertAlign w:val="superscript"/>
              </w:rPr>
              <w:t>th</w:t>
            </w:r>
            <w:r>
              <w:t xml:space="preserve"> 2024</w:t>
            </w:r>
          </w:p>
        </w:tc>
        <w:tc>
          <w:tcPr>
            <w:tcW w:w="2160" w:type="dxa"/>
          </w:tcPr>
          <w:p w14:paraId="6F78CAC3" w14:textId="4E0DD306" w:rsidR="009128A1" w:rsidRPr="008F6B04" w:rsidRDefault="008F6B04" w:rsidP="008F6B04">
            <w:r w:rsidRPr="008F6B04">
              <w:t>Khalida Parveen Mohammad</w:t>
            </w:r>
          </w:p>
        </w:tc>
        <w:tc>
          <w:tcPr>
            <w:tcW w:w="2065" w:type="dxa"/>
            <w:vMerge w:val="restart"/>
          </w:tcPr>
          <w:p w14:paraId="08079FB1" w14:textId="77777777" w:rsidR="009128A1" w:rsidRDefault="009128A1" w:rsidP="00B67DE5">
            <w:r>
              <w:t>$104,666.67</w:t>
            </w:r>
          </w:p>
        </w:tc>
      </w:tr>
      <w:tr w:rsidR="009128A1" w14:paraId="2955BF7A" w14:textId="77777777" w:rsidTr="00C019F8">
        <w:tc>
          <w:tcPr>
            <w:tcW w:w="2880" w:type="dxa"/>
          </w:tcPr>
          <w:p w14:paraId="5A89EC9A" w14:textId="70B773E3" w:rsidR="009128A1" w:rsidRPr="009128A1" w:rsidRDefault="009128A1" w:rsidP="00B67DE5">
            <w:pPr>
              <w:rPr>
                <w:rFonts w:cstheme="minorHAnsi"/>
              </w:rPr>
            </w:pPr>
            <w:r w:rsidRPr="009128A1">
              <w:rPr>
                <w:rFonts w:cstheme="minorHAnsi"/>
                <w:color w:val="1F2328"/>
                <w:shd w:val="clear" w:color="auto" w:fill="FFFFFF"/>
              </w:rPr>
              <w:t>Identify and fix any bugs or issues</w:t>
            </w:r>
          </w:p>
        </w:tc>
        <w:tc>
          <w:tcPr>
            <w:tcW w:w="2430" w:type="dxa"/>
          </w:tcPr>
          <w:p w14:paraId="7846B146" w14:textId="77777777" w:rsidR="009128A1" w:rsidRDefault="009128A1" w:rsidP="00B67DE5">
            <w:r>
              <w:t>March 30</w:t>
            </w:r>
            <w:r w:rsidRPr="00685569">
              <w:rPr>
                <w:vertAlign w:val="superscript"/>
              </w:rPr>
              <w:t>th</w:t>
            </w:r>
            <w:r>
              <w:t xml:space="preserve"> 2024-April 5</w:t>
            </w:r>
            <w:r w:rsidRPr="00E47761">
              <w:rPr>
                <w:vertAlign w:val="superscript"/>
              </w:rPr>
              <w:t>th</w:t>
            </w:r>
            <w:r>
              <w:t xml:space="preserve"> 2024</w:t>
            </w:r>
          </w:p>
        </w:tc>
        <w:tc>
          <w:tcPr>
            <w:tcW w:w="2160" w:type="dxa"/>
          </w:tcPr>
          <w:p w14:paraId="1E219DE9" w14:textId="77777777" w:rsidR="009128A1" w:rsidRDefault="009128A1" w:rsidP="00B67DE5">
            <w:r w:rsidRPr="708928AA">
              <w:rPr>
                <w:rFonts w:ascii="Calibri" w:eastAsia="Calibri" w:hAnsi="Calibri" w:cs="Calibri"/>
              </w:rPr>
              <w:t>Balanjani Kamasani</w:t>
            </w:r>
          </w:p>
        </w:tc>
        <w:tc>
          <w:tcPr>
            <w:tcW w:w="2065" w:type="dxa"/>
            <w:vMerge/>
          </w:tcPr>
          <w:p w14:paraId="0AB3A88C" w14:textId="77777777" w:rsidR="009128A1" w:rsidRDefault="009128A1" w:rsidP="00B67DE5"/>
        </w:tc>
      </w:tr>
      <w:tr w:rsidR="008F6B04" w14:paraId="43EC295C" w14:textId="77777777" w:rsidTr="00C019F8">
        <w:tc>
          <w:tcPr>
            <w:tcW w:w="2880" w:type="dxa"/>
          </w:tcPr>
          <w:p w14:paraId="599F8323" w14:textId="4585800B" w:rsidR="008F6B04" w:rsidRPr="008F6B04" w:rsidRDefault="008F6B04" w:rsidP="008F6B04">
            <w:pPr>
              <w:rPr>
                <w:rFonts w:cstheme="minorHAnsi"/>
              </w:rPr>
            </w:pPr>
            <w:r w:rsidRPr="008F6B04">
              <w:rPr>
                <w:rFonts w:cstheme="minorHAnsi"/>
                <w:color w:val="1F2328"/>
                <w:shd w:val="clear" w:color="auto" w:fill="FFFFFF"/>
              </w:rPr>
              <w:t>Schedule regular meetings with stakeholders to discuss project progress.</w:t>
            </w:r>
          </w:p>
        </w:tc>
        <w:tc>
          <w:tcPr>
            <w:tcW w:w="2430" w:type="dxa"/>
          </w:tcPr>
          <w:p w14:paraId="5776AB0F" w14:textId="77777777" w:rsidR="008F6B04" w:rsidRDefault="008F6B04" w:rsidP="008F6B04">
            <w:r>
              <w:t>April 6</w:t>
            </w:r>
            <w:r w:rsidRPr="00685569">
              <w:rPr>
                <w:vertAlign w:val="superscript"/>
              </w:rPr>
              <w:t>th</w:t>
            </w:r>
            <w:r>
              <w:t xml:space="preserve"> 2024-April 19 7</w:t>
            </w:r>
            <w:r w:rsidRPr="00E47761">
              <w:rPr>
                <w:vertAlign w:val="superscript"/>
              </w:rPr>
              <w:t>th</w:t>
            </w:r>
            <w:r>
              <w:t xml:space="preserve"> 2024</w:t>
            </w:r>
          </w:p>
        </w:tc>
        <w:tc>
          <w:tcPr>
            <w:tcW w:w="2160" w:type="dxa"/>
          </w:tcPr>
          <w:p w14:paraId="0A1167EE" w14:textId="17D13E8A" w:rsidR="008F6B04" w:rsidRDefault="008F6B04" w:rsidP="008F6B04">
            <w:r w:rsidRPr="00234224">
              <w:rPr>
                <w:sz w:val="24"/>
                <w:szCs w:val="24"/>
              </w:rPr>
              <w:t>Thirupathi Eluvaka, Sireesha Mamillapalli</w:t>
            </w:r>
          </w:p>
        </w:tc>
        <w:tc>
          <w:tcPr>
            <w:tcW w:w="2065" w:type="dxa"/>
            <w:vMerge/>
          </w:tcPr>
          <w:p w14:paraId="58CCCD48" w14:textId="77777777" w:rsidR="008F6B04" w:rsidRDefault="008F6B04" w:rsidP="008F6B04"/>
        </w:tc>
      </w:tr>
    </w:tbl>
    <w:p w14:paraId="553E53AA" w14:textId="77777777" w:rsidR="009128A1" w:rsidRDefault="009128A1" w:rsidP="009128A1"/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2880"/>
        <w:gridCol w:w="2430"/>
        <w:gridCol w:w="2160"/>
        <w:gridCol w:w="2070"/>
      </w:tblGrid>
      <w:tr w:rsidR="008F6B04" w14:paraId="2A69AD13" w14:textId="77777777" w:rsidTr="00C019F8">
        <w:tc>
          <w:tcPr>
            <w:tcW w:w="2880" w:type="dxa"/>
          </w:tcPr>
          <w:p w14:paraId="531C8D7A" w14:textId="5C6F8FDC" w:rsidR="008F6B04" w:rsidRPr="001C442B" w:rsidRDefault="008F6B04" w:rsidP="00B67DE5">
            <w:pPr>
              <w:rPr>
                <w:b/>
                <w:bCs/>
              </w:rPr>
            </w:pPr>
            <w:r w:rsidRPr="001C442B">
              <w:rPr>
                <w:b/>
                <w:bCs/>
              </w:rPr>
              <w:t xml:space="preserve">Milestone </w:t>
            </w:r>
            <w:r>
              <w:rPr>
                <w:b/>
                <w:bCs/>
              </w:rPr>
              <w:t>4</w:t>
            </w:r>
          </w:p>
        </w:tc>
        <w:tc>
          <w:tcPr>
            <w:tcW w:w="2430" w:type="dxa"/>
          </w:tcPr>
          <w:p w14:paraId="096C70AB" w14:textId="77777777" w:rsidR="008F6B04" w:rsidRPr="001C442B" w:rsidRDefault="008F6B04" w:rsidP="00B67DE5">
            <w:pPr>
              <w:rPr>
                <w:b/>
                <w:bCs/>
              </w:rPr>
            </w:pPr>
            <w:r w:rsidRPr="001C442B">
              <w:rPr>
                <w:b/>
                <w:bCs/>
              </w:rPr>
              <w:t>Date</w:t>
            </w:r>
          </w:p>
        </w:tc>
        <w:tc>
          <w:tcPr>
            <w:tcW w:w="2160" w:type="dxa"/>
          </w:tcPr>
          <w:p w14:paraId="202B0074" w14:textId="77777777" w:rsidR="008F6B04" w:rsidRPr="001C442B" w:rsidRDefault="008F6B04" w:rsidP="00B67DE5">
            <w:pPr>
              <w:rPr>
                <w:b/>
                <w:bCs/>
              </w:rPr>
            </w:pPr>
            <w:r w:rsidRPr="001C442B">
              <w:rPr>
                <w:b/>
                <w:bCs/>
              </w:rPr>
              <w:t>Responsible</w:t>
            </w:r>
          </w:p>
        </w:tc>
        <w:tc>
          <w:tcPr>
            <w:tcW w:w="2070" w:type="dxa"/>
          </w:tcPr>
          <w:p w14:paraId="2CBD1BB0" w14:textId="77777777" w:rsidR="008F6B04" w:rsidRPr="206F6DF6" w:rsidRDefault="008F6B04" w:rsidP="00B67DE5">
            <w:pPr>
              <w:rPr>
                <w:b/>
                <w:bCs/>
              </w:rPr>
            </w:pPr>
            <w:r w:rsidRPr="206F6DF6">
              <w:rPr>
                <w:b/>
                <w:bCs/>
              </w:rPr>
              <w:t>Budget</w:t>
            </w:r>
          </w:p>
        </w:tc>
      </w:tr>
      <w:tr w:rsidR="008F6B04" w14:paraId="76E4A5FB" w14:textId="77777777" w:rsidTr="00C019F8">
        <w:tc>
          <w:tcPr>
            <w:tcW w:w="2880" w:type="dxa"/>
          </w:tcPr>
          <w:p w14:paraId="33217843" w14:textId="77777777" w:rsidR="008F6B04" w:rsidRDefault="008F6B04" w:rsidP="00B67DE5">
            <w:r>
              <w:t>Miscellaneous management integration</w:t>
            </w:r>
          </w:p>
        </w:tc>
        <w:tc>
          <w:tcPr>
            <w:tcW w:w="2430" w:type="dxa"/>
          </w:tcPr>
          <w:p w14:paraId="260F6B52" w14:textId="77777777" w:rsidR="008F6B04" w:rsidRDefault="008F6B04" w:rsidP="00B67DE5">
            <w:r>
              <w:t>April 20</w:t>
            </w:r>
            <w:r w:rsidRPr="00274636">
              <w:rPr>
                <w:vertAlign w:val="superscript"/>
              </w:rPr>
              <w:t>th</w:t>
            </w:r>
            <w:r>
              <w:t xml:space="preserve"> 2024 – May 1st 2024</w:t>
            </w:r>
          </w:p>
        </w:tc>
        <w:tc>
          <w:tcPr>
            <w:tcW w:w="2160" w:type="dxa"/>
          </w:tcPr>
          <w:p w14:paraId="3894FF7B" w14:textId="77777777" w:rsidR="008F6B04" w:rsidRDefault="008F6B04" w:rsidP="00B67DE5">
            <w:pPr>
              <w:rPr>
                <w:rFonts w:ascii="Calibri" w:eastAsia="Calibri" w:hAnsi="Calibri" w:cs="Calibri"/>
              </w:rPr>
            </w:pPr>
            <w:r w:rsidRPr="1D262DB6">
              <w:rPr>
                <w:rFonts w:ascii="Calibri" w:eastAsia="Calibri" w:hAnsi="Calibri" w:cs="Calibri"/>
              </w:rPr>
              <w:t xml:space="preserve">Sony </w:t>
            </w:r>
            <w:r w:rsidRPr="20DE3B39">
              <w:rPr>
                <w:rFonts w:ascii="Calibri" w:eastAsia="Calibri" w:hAnsi="Calibri" w:cs="Calibri"/>
              </w:rPr>
              <w:t>Valeti</w:t>
            </w:r>
          </w:p>
          <w:p w14:paraId="4719F197" w14:textId="77777777" w:rsidR="008F6B04" w:rsidRDefault="008F6B04" w:rsidP="00B67DE5">
            <w:r>
              <w:t>Tarun Yada</w:t>
            </w:r>
          </w:p>
          <w:p w14:paraId="49561AE0" w14:textId="77777777" w:rsidR="008F6B04" w:rsidRDefault="008F6B04" w:rsidP="00B67DE5"/>
        </w:tc>
        <w:tc>
          <w:tcPr>
            <w:tcW w:w="2070" w:type="dxa"/>
            <w:vMerge w:val="restart"/>
          </w:tcPr>
          <w:p w14:paraId="0751E83B" w14:textId="77777777" w:rsidR="008F6B04" w:rsidRDefault="008F6B04" w:rsidP="00B67DE5">
            <w:r>
              <w:t>$52,333.33</w:t>
            </w:r>
          </w:p>
        </w:tc>
      </w:tr>
      <w:tr w:rsidR="008F6B04" w14:paraId="65A9AD52" w14:textId="77777777" w:rsidTr="00C019F8">
        <w:tc>
          <w:tcPr>
            <w:tcW w:w="2880" w:type="dxa"/>
          </w:tcPr>
          <w:p w14:paraId="3CC0937B" w14:textId="77777777" w:rsidR="008F6B04" w:rsidRDefault="008F6B04" w:rsidP="00B67DE5">
            <w:r>
              <w:t>Database management integration</w:t>
            </w:r>
          </w:p>
        </w:tc>
        <w:tc>
          <w:tcPr>
            <w:tcW w:w="2430" w:type="dxa"/>
          </w:tcPr>
          <w:p w14:paraId="42E6B4EB" w14:textId="77777777" w:rsidR="008F6B04" w:rsidRDefault="008F6B04" w:rsidP="00B67DE5">
            <w:r>
              <w:t>May 1</w:t>
            </w:r>
            <w:r w:rsidRPr="0056046D">
              <w:rPr>
                <w:vertAlign w:val="superscript"/>
              </w:rPr>
              <w:t>st</w:t>
            </w:r>
            <w:r>
              <w:t xml:space="preserve">  2024-May 5</w:t>
            </w:r>
            <w:r w:rsidRPr="00E47761">
              <w:rPr>
                <w:vertAlign w:val="superscript"/>
              </w:rPr>
              <w:t>th</w:t>
            </w:r>
            <w:r>
              <w:t xml:space="preserve"> 2024</w:t>
            </w:r>
          </w:p>
        </w:tc>
        <w:tc>
          <w:tcPr>
            <w:tcW w:w="2160" w:type="dxa"/>
          </w:tcPr>
          <w:p w14:paraId="27B7700B" w14:textId="77777777" w:rsidR="008F6B04" w:rsidRDefault="008F6B04" w:rsidP="00B67DE5">
            <w:r w:rsidRPr="41A749B1">
              <w:rPr>
                <w:rFonts w:ascii="Calibri" w:eastAsia="Calibri" w:hAnsi="Calibri" w:cs="Calibri"/>
              </w:rPr>
              <w:t>Hema Likhitha</w:t>
            </w:r>
            <w:r w:rsidRPr="1D262DB6">
              <w:rPr>
                <w:rFonts w:ascii="Calibri" w:eastAsia="Calibri" w:hAnsi="Calibri" w:cs="Calibri"/>
              </w:rPr>
              <w:t xml:space="preserve"> Adapa</w:t>
            </w:r>
          </w:p>
          <w:p w14:paraId="43521336" w14:textId="77777777" w:rsidR="008F6B04" w:rsidRDefault="008F6B04" w:rsidP="00B67DE5">
            <w:r w:rsidRPr="708928AA">
              <w:rPr>
                <w:rFonts w:ascii="Calibri" w:eastAsia="Calibri" w:hAnsi="Calibri" w:cs="Calibri"/>
              </w:rPr>
              <w:t>Balanjani Kamasani</w:t>
            </w:r>
          </w:p>
        </w:tc>
        <w:tc>
          <w:tcPr>
            <w:tcW w:w="2070" w:type="dxa"/>
            <w:vMerge/>
          </w:tcPr>
          <w:p w14:paraId="3EB7E7D1" w14:textId="77777777" w:rsidR="008F6B04" w:rsidRDefault="008F6B04" w:rsidP="00B67DE5"/>
        </w:tc>
      </w:tr>
    </w:tbl>
    <w:p w14:paraId="0396806C" w14:textId="77777777" w:rsidR="008F6B04" w:rsidRDefault="008F6B04" w:rsidP="008F6B04"/>
    <w:p w14:paraId="11D9C59B" w14:textId="77777777" w:rsidR="008F6B04" w:rsidRDefault="008F6B04" w:rsidP="008F6B04"/>
    <w:p w14:paraId="7A992409" w14:textId="5E9FCFD1" w:rsidR="008F6B04" w:rsidRDefault="008F6B04" w:rsidP="008F6B04">
      <w:r>
        <w:t>1.</w:t>
      </w:r>
      <w:r w:rsidR="000D559D">
        <w:t xml:space="preserve"> </w:t>
      </w:r>
      <w:r>
        <w:t xml:space="preserve">Bhargavi </w:t>
      </w:r>
      <w:proofErr w:type="spellStart"/>
      <w:r w:rsidR="00C82EF3">
        <w:t>T</w:t>
      </w:r>
      <w:r>
        <w:t>atineni</w:t>
      </w:r>
      <w:proofErr w:type="spellEnd"/>
    </w:p>
    <w:p w14:paraId="60086CF2" w14:textId="33F4808F" w:rsidR="008F6B04" w:rsidRDefault="008F6B04" w:rsidP="008F6B04">
      <w:r>
        <w:t>2.</w:t>
      </w:r>
      <w:r w:rsidR="000D559D">
        <w:t xml:space="preserve"> </w:t>
      </w:r>
      <w:r>
        <w:t>Balanjani</w:t>
      </w:r>
      <w:r w:rsidR="00C82EF3">
        <w:t xml:space="preserve"> Kamasani</w:t>
      </w:r>
    </w:p>
    <w:p w14:paraId="3E486D89" w14:textId="45F4BC8D" w:rsidR="008F6B04" w:rsidRDefault="008F6B04" w:rsidP="008F6B04">
      <w:r>
        <w:t>3.</w:t>
      </w:r>
      <w:r w:rsidR="000D559D">
        <w:t xml:space="preserve"> </w:t>
      </w:r>
      <w:proofErr w:type="spellStart"/>
      <w:r>
        <w:t>Sireesha</w:t>
      </w:r>
      <w:proofErr w:type="spellEnd"/>
      <w:r>
        <w:t xml:space="preserve"> </w:t>
      </w:r>
      <w:proofErr w:type="spellStart"/>
      <w:r w:rsidR="00C82EF3">
        <w:t>M</w:t>
      </w:r>
      <w:r>
        <w:t>amillapalli</w:t>
      </w:r>
      <w:proofErr w:type="spellEnd"/>
    </w:p>
    <w:p w14:paraId="7B9EF0A4" w14:textId="58F23574" w:rsidR="008F6B04" w:rsidRDefault="008F6B04" w:rsidP="008F6B04">
      <w:r>
        <w:t>4.</w:t>
      </w:r>
      <w:r w:rsidR="000D559D">
        <w:t xml:space="preserve"> </w:t>
      </w:r>
      <w:proofErr w:type="spellStart"/>
      <w:r>
        <w:t>Tirupathi</w:t>
      </w:r>
      <w:proofErr w:type="spellEnd"/>
      <w:r>
        <w:t xml:space="preserve"> </w:t>
      </w:r>
      <w:proofErr w:type="spellStart"/>
      <w:r>
        <w:t>Eluavaka</w:t>
      </w:r>
      <w:proofErr w:type="spellEnd"/>
    </w:p>
    <w:p w14:paraId="1B82B58C" w14:textId="11A80300" w:rsidR="008F6B04" w:rsidRDefault="008F6B04" w:rsidP="008F6B04">
      <w:r>
        <w:t>5.</w:t>
      </w:r>
      <w:r w:rsidR="000D559D">
        <w:t xml:space="preserve"> H</w:t>
      </w:r>
      <w:r>
        <w:t xml:space="preserve">ema </w:t>
      </w:r>
      <w:proofErr w:type="spellStart"/>
      <w:r>
        <w:t>Likitha</w:t>
      </w:r>
      <w:proofErr w:type="spellEnd"/>
      <w:r>
        <w:t xml:space="preserve"> </w:t>
      </w:r>
      <w:proofErr w:type="spellStart"/>
      <w:r w:rsidR="000D559D">
        <w:t>Adapa</w:t>
      </w:r>
      <w:proofErr w:type="spellEnd"/>
    </w:p>
    <w:p w14:paraId="007B79FB" w14:textId="468279DE" w:rsidR="008F6B04" w:rsidRDefault="008F6B04" w:rsidP="008F6B04">
      <w:r>
        <w:t xml:space="preserve">6. </w:t>
      </w:r>
      <w:r w:rsidR="00D9674E" w:rsidRPr="008F6B04">
        <w:t>Khalida Parveen Mohammad</w:t>
      </w:r>
    </w:p>
    <w:p w14:paraId="1C03358D" w14:textId="77777777" w:rsidR="008F6B04" w:rsidRDefault="008F6B04" w:rsidP="008F6B04">
      <w:r>
        <w:t>7. Sony Valeti</w:t>
      </w:r>
    </w:p>
    <w:p w14:paraId="422A31DF" w14:textId="77777777" w:rsidR="008F6B04" w:rsidRDefault="008F6B04" w:rsidP="008F6B04">
      <w:r>
        <w:t>8. Tarun Yada</w:t>
      </w:r>
    </w:p>
    <w:p w14:paraId="4DD22C28" w14:textId="77777777" w:rsidR="002E7046" w:rsidRPr="00072DC3" w:rsidRDefault="002E7046" w:rsidP="00072DC3">
      <w:pPr>
        <w:rPr>
          <w:sz w:val="40"/>
          <w:szCs w:val="40"/>
        </w:rPr>
      </w:pPr>
    </w:p>
    <w:sectPr w:rsidR="002E7046" w:rsidRPr="0007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0879"/>
    <w:multiLevelType w:val="multilevel"/>
    <w:tmpl w:val="96AE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172A0E"/>
    <w:multiLevelType w:val="multilevel"/>
    <w:tmpl w:val="48B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C65B84"/>
    <w:multiLevelType w:val="multilevel"/>
    <w:tmpl w:val="5F98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0781536">
    <w:abstractNumId w:val="1"/>
  </w:num>
  <w:num w:numId="2" w16cid:durableId="1329405665">
    <w:abstractNumId w:val="0"/>
  </w:num>
  <w:num w:numId="3" w16cid:durableId="1549293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C3"/>
    <w:rsid w:val="00013C9D"/>
    <w:rsid w:val="00024B06"/>
    <w:rsid w:val="00072DC3"/>
    <w:rsid w:val="00092039"/>
    <w:rsid w:val="000D559D"/>
    <w:rsid w:val="00112492"/>
    <w:rsid w:val="00112B98"/>
    <w:rsid w:val="00132FA0"/>
    <w:rsid w:val="001861F8"/>
    <w:rsid w:val="001C26A8"/>
    <w:rsid w:val="001E6350"/>
    <w:rsid w:val="001F3222"/>
    <w:rsid w:val="001F69F5"/>
    <w:rsid w:val="00234224"/>
    <w:rsid w:val="002C20D2"/>
    <w:rsid w:val="002E7046"/>
    <w:rsid w:val="00330EC0"/>
    <w:rsid w:val="003320C4"/>
    <w:rsid w:val="003806D4"/>
    <w:rsid w:val="0040377B"/>
    <w:rsid w:val="00430DAE"/>
    <w:rsid w:val="004E2ACF"/>
    <w:rsid w:val="0052635B"/>
    <w:rsid w:val="00565B66"/>
    <w:rsid w:val="005663C1"/>
    <w:rsid w:val="00576AE7"/>
    <w:rsid w:val="00614668"/>
    <w:rsid w:val="0063594D"/>
    <w:rsid w:val="006B0AD6"/>
    <w:rsid w:val="0074071D"/>
    <w:rsid w:val="007521A0"/>
    <w:rsid w:val="007640F7"/>
    <w:rsid w:val="007C687C"/>
    <w:rsid w:val="00860084"/>
    <w:rsid w:val="008779E5"/>
    <w:rsid w:val="00883414"/>
    <w:rsid w:val="00892C80"/>
    <w:rsid w:val="00893958"/>
    <w:rsid w:val="008F6B04"/>
    <w:rsid w:val="00910C34"/>
    <w:rsid w:val="009128A1"/>
    <w:rsid w:val="00934480"/>
    <w:rsid w:val="009D1978"/>
    <w:rsid w:val="009D331A"/>
    <w:rsid w:val="00A24F71"/>
    <w:rsid w:val="00AB30E7"/>
    <w:rsid w:val="00B10E05"/>
    <w:rsid w:val="00B16B63"/>
    <w:rsid w:val="00B214FA"/>
    <w:rsid w:val="00B2660C"/>
    <w:rsid w:val="00B33B12"/>
    <w:rsid w:val="00B44DB3"/>
    <w:rsid w:val="00B97588"/>
    <w:rsid w:val="00BE7E1F"/>
    <w:rsid w:val="00C019F8"/>
    <w:rsid w:val="00C57A0A"/>
    <w:rsid w:val="00C64CCA"/>
    <w:rsid w:val="00C82EF3"/>
    <w:rsid w:val="00CC1DAF"/>
    <w:rsid w:val="00CE05C2"/>
    <w:rsid w:val="00CE5767"/>
    <w:rsid w:val="00D065B6"/>
    <w:rsid w:val="00D227E2"/>
    <w:rsid w:val="00D331AF"/>
    <w:rsid w:val="00D46439"/>
    <w:rsid w:val="00D62E69"/>
    <w:rsid w:val="00D9674E"/>
    <w:rsid w:val="00DC0DA1"/>
    <w:rsid w:val="00DD47C3"/>
    <w:rsid w:val="00DD6F67"/>
    <w:rsid w:val="00DE3436"/>
    <w:rsid w:val="00E00122"/>
    <w:rsid w:val="00E73D6E"/>
    <w:rsid w:val="00E97BBF"/>
    <w:rsid w:val="00ED5274"/>
    <w:rsid w:val="00F3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8DD4"/>
  <w15:chartTrackingRefBased/>
  <w15:docId w15:val="{510E021E-F73C-4AC7-8608-AFEF1DFB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57A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57A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883414"/>
    <w:rPr>
      <w:b/>
      <w:bCs/>
    </w:rPr>
  </w:style>
  <w:style w:type="character" w:customStyle="1" w:styleId="selectable-text">
    <w:name w:val="selectable-text"/>
    <w:basedOn w:val="DefaultParagraphFont"/>
    <w:rsid w:val="00DD6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64A4C5E8FEBF4C865FC59FBF1C144D" ma:contentTypeVersion="11" ma:contentTypeDescription="Create a new document." ma:contentTypeScope="" ma:versionID="1de732ead4227dab92b7cec360ce17d8">
  <xsd:schema xmlns:xsd="http://www.w3.org/2001/XMLSchema" xmlns:xs="http://www.w3.org/2001/XMLSchema" xmlns:p="http://schemas.microsoft.com/office/2006/metadata/properties" xmlns:ns3="94014e17-a6fc-4a74-bd15-4d72ca1fffc8" xmlns:ns4="4dddbc8f-835b-4556-825c-ac6e9dfd0f01" targetNamespace="http://schemas.microsoft.com/office/2006/metadata/properties" ma:root="true" ma:fieldsID="9ac7bbcba4eb15ec2e569497a8550bd8" ns3:_="" ns4:_="">
    <xsd:import namespace="94014e17-a6fc-4a74-bd15-4d72ca1fffc8"/>
    <xsd:import namespace="4dddbc8f-835b-4556-825c-ac6e9dfd0f0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14e17-a6fc-4a74-bd15-4d72ca1fffc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dbc8f-835b-4556-825c-ac6e9dfd0f0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014e17-a6fc-4a74-bd15-4d72ca1fffc8" xsi:nil="true"/>
  </documentManagement>
</p:properties>
</file>

<file path=customXml/itemProps1.xml><?xml version="1.0" encoding="utf-8"?>
<ds:datastoreItem xmlns:ds="http://schemas.openxmlformats.org/officeDocument/2006/customXml" ds:itemID="{6BC63FF0-1E8E-4287-A05A-FAAFB0C1FB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902154-563E-4D83-B0B4-3CEBFD437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14e17-a6fc-4a74-bd15-4d72ca1fffc8"/>
    <ds:schemaRef ds:uri="4dddbc8f-835b-4556-825c-ac6e9dfd0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813B54-628F-4E47-AC8B-4876DA5E03B9}">
  <ds:schemaRefs>
    <ds:schemaRef ds:uri="http://schemas.microsoft.com/office/2006/metadata/properties"/>
    <ds:schemaRef ds:uri="http://schemas.microsoft.com/office/infopath/2007/PartnerControls"/>
    <ds:schemaRef ds:uri="94014e17-a6fc-4a74-bd15-4d72ca1fff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Valeti,Sony</dc:creator>
  <cp:keywords/>
  <dc:description/>
  <cp:lastModifiedBy>Kamasani,Balanjani</cp:lastModifiedBy>
  <cp:revision>10</cp:revision>
  <dcterms:created xsi:type="dcterms:W3CDTF">2024-02-14T23:03:00Z</dcterms:created>
  <dcterms:modified xsi:type="dcterms:W3CDTF">2024-02-14T23:28:00Z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0x0101009164A4C5E8FEBF4C865FC59FBF1C144D</vt:lpwstr>
  </property>
</Properties>
</file>