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59133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59133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59133C">
            <w:r>
              <w:t>Date</w:t>
            </w:r>
          </w:p>
        </w:tc>
        <w:tc>
          <w:tcPr>
            <w:tcW w:w="4335" w:type="dxa"/>
          </w:tcPr>
          <w:p w14:paraId="49DC5AF5" w14:textId="475ED2D1" w:rsidR="00604E29" w:rsidRDefault="00C27B72" w:rsidP="003B0F66">
            <w:pPr>
              <w:tabs>
                <w:tab w:val="left" w:pos="1965"/>
              </w:tabs>
            </w:pPr>
            <w:r w:rsidRPr="00C27B72">
              <w:t>15 February 202</w:t>
            </w:r>
            <w:r w:rsidR="003B0F66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59133C">
            <w:r>
              <w:t>Team ID</w:t>
            </w:r>
          </w:p>
        </w:tc>
        <w:tc>
          <w:tcPr>
            <w:tcW w:w="4335" w:type="dxa"/>
          </w:tcPr>
          <w:p w14:paraId="1AD8634F" w14:textId="3165F041" w:rsidR="00604E29" w:rsidRDefault="00AC4B4E">
            <w:r w:rsidRPr="00AC4B4E">
              <w:t>LTVIP2026TMIDS24256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59133C">
            <w:r>
              <w:t>Project Name</w:t>
            </w:r>
          </w:p>
        </w:tc>
        <w:tc>
          <w:tcPr>
            <w:tcW w:w="4335" w:type="dxa"/>
          </w:tcPr>
          <w:p w14:paraId="56EAF34F" w14:textId="1A8112EF" w:rsidR="00604E29" w:rsidRDefault="00AC4B4E">
            <w:r w:rsidRPr="00AC4B4E">
              <w:t>Heritage Treasures: An In-Depth Analysis of UNESCO World Heritage Sites in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59133C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59133C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59133C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59133C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59133C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59133C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59133C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1693B6CF" w:rsidR="00604E29" w:rsidRDefault="00635A94">
            <w:r w:rsidRPr="00635A94">
              <w:t xml:space="preserve">Large volumes of UNESCO World Heritage data are difficult to interpret in raw tabular format, making it challenging for researchers and policymakers to </w:t>
            </w:r>
            <w:proofErr w:type="spellStart"/>
            <w:r w:rsidRPr="00635A94">
              <w:t>analyze</w:t>
            </w:r>
            <w:proofErr w:type="spellEnd"/>
            <w:r w:rsidRPr="00635A94">
              <w:t xml:space="preserve"> global distribution, endangered sites, and regional trends effectively.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59133C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2CF9F2F9" w:rsidR="00604E29" w:rsidRDefault="00635A94">
            <w:r w:rsidRPr="00635A94">
              <w:t xml:space="preserve">Develop an interactive Tableau dashboard integrated with a Flask web application that visually presents UNESCO World Heritage Site data through </w:t>
            </w:r>
            <w:proofErr w:type="spellStart"/>
            <w:r w:rsidRPr="00635A94">
              <w:t>treemaps</w:t>
            </w:r>
            <w:proofErr w:type="spellEnd"/>
            <w:r w:rsidRPr="00635A94">
              <w:t>, line charts, pie charts, and forecasting analysis for better insight and decision-making.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59133C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4008A479" w:rsidR="00604E29" w:rsidRDefault="00635A94">
            <w:r w:rsidRPr="00635A94">
              <w:t>The solution combines advanced Tableau visual analytics with storytelling and web integration, enabling dynamic filtering, forecasting, and interactive exploration in a single unified platform.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59133C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1F61241C" w:rsidR="00604E29" w:rsidRDefault="00635A94">
            <w:r w:rsidRPr="00635A94">
              <w:t>The project supports cultural preservation awareness by helping stakeholders identify endangered heritage sites and prioritize conservation efforts using clear, data-driven insights.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59133C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002B7BD2" w:rsidR="00604E29" w:rsidRDefault="00635A94">
            <w:r w:rsidRPr="00635A94">
              <w:t>The solution can be offered as a subscription-based analytics platform for research institutions, tourism boards, and government agencies, or as a consulting-based data visualization service.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59133C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1ADF2FFF" w:rsidR="00604E29" w:rsidRDefault="00747AB3">
            <w:r w:rsidRPr="00747AB3">
              <w:t>The architecture supports scalability by allowing future dataset updates, additional regions, integration with real-time data sources, and expansion into global heritage monitoring systems.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3B0F66"/>
    <w:rsid w:val="004A2CCE"/>
    <w:rsid w:val="0059133C"/>
    <w:rsid w:val="00604E29"/>
    <w:rsid w:val="00635A94"/>
    <w:rsid w:val="00747AB3"/>
    <w:rsid w:val="00AC4B4E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268</Words>
  <Characters>1532</Characters>
  <Application>Microsoft Office Word</Application>
  <DocSecurity>0</DocSecurity>
  <Lines>12</Lines>
  <Paragraphs>3</Paragraphs>
  <ScaleCrop>false</ScaleCrop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KAVYA JAKKULA</cp:lastModifiedBy>
  <cp:revision>8</cp:revision>
  <dcterms:created xsi:type="dcterms:W3CDTF">2022-09-18T16:51:00Z</dcterms:created>
  <dcterms:modified xsi:type="dcterms:W3CDTF">2026-02-18T11:38:00Z</dcterms:modified>
</cp:coreProperties>
</file>