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4EE31" w14:textId="77777777" w:rsidR="00EF1D88" w:rsidRPr="00EF1D88" w:rsidRDefault="00EF1D88" w:rsidP="00EF1D88">
      <w:pPr>
        <w:rPr>
          <w:b/>
          <w:bCs/>
        </w:rPr>
      </w:pPr>
      <w:r w:rsidRPr="00EF1D88">
        <w:rPr>
          <w:b/>
          <w:bCs/>
        </w:rPr>
        <w:t>BANK CHURN ANALYSIS</w:t>
      </w:r>
    </w:p>
    <w:p w14:paraId="3CE2A8FD" w14:textId="0F2E63C8" w:rsidR="00EF1D88" w:rsidRPr="00EF1D88" w:rsidRDefault="00EF1D88" w:rsidP="00EF1D88">
      <w:r w:rsidRPr="00EF1D88">
        <w:rPr>
          <w:b/>
          <w:bCs/>
        </w:rPr>
        <w:t>Domain / Terminology</w:t>
      </w:r>
      <w:r w:rsidRPr="00EF1D88">
        <w:br/>
      </w:r>
      <w:r w:rsidRPr="00EF1D88">
        <w:rPr>
          <w:b/>
          <w:bCs/>
        </w:rPr>
        <w:t>Database Used</w:t>
      </w:r>
      <w:r w:rsidRPr="00EF1D88">
        <w:t xml:space="preserve"> – M</w:t>
      </w:r>
      <w:r w:rsidR="00B56923">
        <w:t>y</w:t>
      </w:r>
      <w:r w:rsidRPr="00EF1D88">
        <w:t xml:space="preserve">SQL </w:t>
      </w:r>
      <w:r w:rsidR="004667DC">
        <w:t>Workbench</w:t>
      </w:r>
    </w:p>
    <w:p w14:paraId="5E79CDEC" w14:textId="77777777" w:rsidR="00EF1D88" w:rsidRPr="00EF1D88" w:rsidRDefault="00EF1D88" w:rsidP="00EF1D88">
      <w:r w:rsidRPr="00EF1D88">
        <w:t>This project involves analysing customer behaviour and financial health in the retail banking sector, specifically related to credit card usage and customer retention. Below is a business-focused explanation of each field and its significance in banking operations.</w:t>
      </w:r>
    </w:p>
    <w:p w14:paraId="01DDB2AD" w14:textId="77777777" w:rsidR="00EF1D88" w:rsidRPr="00EF1D88" w:rsidRDefault="00000000" w:rsidP="00EF1D88">
      <w:r>
        <w:pict w14:anchorId="6E641C35">
          <v:rect id="_x0000_i1025" style="width:0;height:1.5pt" o:hralign="center" o:hrstd="t" o:hr="t" fillcolor="#a0a0a0" stroked="f"/>
        </w:pict>
      </w:r>
    </w:p>
    <w:p w14:paraId="311C4574" w14:textId="77777777" w:rsidR="00EF1D88" w:rsidRPr="00EF1D88" w:rsidRDefault="00EF1D88" w:rsidP="00EF1D88">
      <w:pPr>
        <w:rPr>
          <w:b/>
          <w:bCs/>
        </w:rPr>
      </w:pPr>
      <w:r w:rsidRPr="00EF1D88">
        <w:rPr>
          <w:b/>
          <w:bCs/>
        </w:rPr>
        <w:t>1. Card Category</w:t>
      </w:r>
    </w:p>
    <w:p w14:paraId="24A14C3C" w14:textId="77777777" w:rsidR="00EF1D88" w:rsidRPr="00EF1D88" w:rsidRDefault="00EF1D88" w:rsidP="00EF1D88">
      <w:pPr>
        <w:numPr>
          <w:ilvl w:val="0"/>
          <w:numId w:val="1"/>
        </w:numPr>
      </w:pPr>
      <w:r w:rsidRPr="00EF1D88">
        <w:rPr>
          <w:b/>
          <w:bCs/>
        </w:rPr>
        <w:t>Business Need:</w:t>
      </w:r>
      <w:r w:rsidRPr="00EF1D88">
        <w:t xml:space="preserve"> Banks offer different types of credit cards (e.g., Basic, Silver, Gold, Platinum) based on a customer’s income, spending habits, and creditworthiness.</w:t>
      </w:r>
    </w:p>
    <w:p w14:paraId="5AF66326" w14:textId="77777777" w:rsidR="00EF1D88" w:rsidRPr="00EF1D88" w:rsidRDefault="00EF1D88" w:rsidP="00EF1D88">
      <w:pPr>
        <w:numPr>
          <w:ilvl w:val="0"/>
          <w:numId w:val="1"/>
        </w:numPr>
      </w:pPr>
      <w:r w:rsidRPr="00EF1D88">
        <w:rPr>
          <w:b/>
          <w:bCs/>
        </w:rPr>
        <w:t>Why It Matters?:</w:t>
      </w:r>
      <w:r w:rsidRPr="00EF1D88">
        <w:t xml:space="preserve"> Helps banks identify which customer segments hold premium cards and design targeted rewards, offers, and upgrades.</w:t>
      </w:r>
    </w:p>
    <w:p w14:paraId="3946A257" w14:textId="77777777" w:rsidR="00EF1D88" w:rsidRPr="00EF1D88" w:rsidRDefault="00EF1D88" w:rsidP="00EF1D88">
      <w:pPr>
        <w:numPr>
          <w:ilvl w:val="0"/>
          <w:numId w:val="1"/>
        </w:numPr>
      </w:pPr>
      <w:r w:rsidRPr="00EF1D88">
        <w:rPr>
          <w:b/>
          <w:bCs/>
        </w:rPr>
        <w:t>Use Case:</w:t>
      </w:r>
      <w:r w:rsidRPr="00EF1D88">
        <w:t xml:space="preserve"> Customers with premium cards are more likely to be high spenders and valuable to the bank, so they may receive better perks and personalized banking services.</w:t>
      </w:r>
    </w:p>
    <w:p w14:paraId="65CEAEE8" w14:textId="77777777" w:rsidR="00EF1D88" w:rsidRPr="00EF1D88" w:rsidRDefault="00000000" w:rsidP="00EF1D88">
      <w:r>
        <w:pict w14:anchorId="119B1645">
          <v:rect id="_x0000_i1026" style="width:0;height:1.5pt" o:hralign="center" o:hrstd="t" o:hr="t" fillcolor="#a0a0a0" stroked="f"/>
        </w:pict>
      </w:r>
    </w:p>
    <w:p w14:paraId="4518E92D" w14:textId="77777777" w:rsidR="00EF1D88" w:rsidRPr="00EF1D88" w:rsidRDefault="00EF1D88" w:rsidP="00EF1D88">
      <w:pPr>
        <w:rPr>
          <w:b/>
          <w:bCs/>
        </w:rPr>
      </w:pPr>
      <w:r w:rsidRPr="00EF1D88">
        <w:rPr>
          <w:b/>
          <w:bCs/>
        </w:rPr>
        <w:t>2. Churn</w:t>
      </w:r>
    </w:p>
    <w:p w14:paraId="67B63697" w14:textId="77777777" w:rsidR="00EF1D88" w:rsidRPr="00EF1D88" w:rsidRDefault="00EF1D88" w:rsidP="00EF1D88">
      <w:pPr>
        <w:numPr>
          <w:ilvl w:val="0"/>
          <w:numId w:val="2"/>
        </w:numPr>
      </w:pPr>
      <w:r w:rsidRPr="00EF1D88">
        <w:rPr>
          <w:b/>
          <w:bCs/>
        </w:rPr>
        <w:t>Business Need:</w:t>
      </w:r>
      <w:r w:rsidRPr="00EF1D88">
        <w:t xml:space="preserve"> Identifies whether a customer has left the bank (churned) or is still active.</w:t>
      </w:r>
    </w:p>
    <w:p w14:paraId="5459377D" w14:textId="77777777" w:rsidR="00EF1D88" w:rsidRPr="00EF1D88" w:rsidRDefault="00EF1D88" w:rsidP="00EF1D88">
      <w:pPr>
        <w:numPr>
          <w:ilvl w:val="0"/>
          <w:numId w:val="2"/>
        </w:numPr>
      </w:pPr>
      <w:r w:rsidRPr="00EF1D88">
        <w:rPr>
          <w:b/>
          <w:bCs/>
        </w:rPr>
        <w:t>Why It Matters?:</w:t>
      </w:r>
      <w:r w:rsidRPr="00EF1D88">
        <w:t xml:space="preserve"> Customer churn is a major concern for banks as acquiring a new customer is more expensive than retaining an existing one.</w:t>
      </w:r>
    </w:p>
    <w:p w14:paraId="7DB2A12E" w14:textId="77777777" w:rsidR="00EF1D88" w:rsidRPr="00EF1D88" w:rsidRDefault="00EF1D88" w:rsidP="00EF1D88">
      <w:pPr>
        <w:numPr>
          <w:ilvl w:val="0"/>
          <w:numId w:val="2"/>
        </w:numPr>
      </w:pPr>
      <w:r w:rsidRPr="00EF1D88">
        <w:rPr>
          <w:b/>
          <w:bCs/>
        </w:rPr>
        <w:t>Use Case:</w:t>
      </w:r>
      <w:r w:rsidRPr="00EF1D88">
        <w:t xml:space="preserve"> Helps in predicting churn patterns and implementing retention strategies like personalized offers or loyalty programs.</w:t>
      </w:r>
    </w:p>
    <w:p w14:paraId="48DE5BB2" w14:textId="77777777" w:rsidR="00EF1D88" w:rsidRPr="00EF1D88" w:rsidRDefault="00000000" w:rsidP="00EF1D88">
      <w:r>
        <w:pict w14:anchorId="05B20699">
          <v:rect id="_x0000_i1027" style="width:0;height:1.5pt" o:hralign="center" o:hrstd="t" o:hr="t" fillcolor="#a0a0a0" stroked="f"/>
        </w:pict>
      </w:r>
    </w:p>
    <w:p w14:paraId="15708A6B" w14:textId="77777777" w:rsidR="00EF1D88" w:rsidRPr="00EF1D88" w:rsidRDefault="00EF1D88" w:rsidP="00EF1D88">
      <w:pPr>
        <w:rPr>
          <w:b/>
          <w:bCs/>
        </w:rPr>
      </w:pPr>
      <w:r w:rsidRPr="00EF1D88">
        <w:rPr>
          <w:b/>
          <w:bCs/>
        </w:rPr>
        <w:t>3. Client Number</w:t>
      </w:r>
    </w:p>
    <w:p w14:paraId="197ADAAE" w14:textId="77777777" w:rsidR="00EF1D88" w:rsidRPr="00EF1D88" w:rsidRDefault="00EF1D88" w:rsidP="00EF1D88">
      <w:pPr>
        <w:numPr>
          <w:ilvl w:val="0"/>
          <w:numId w:val="3"/>
        </w:numPr>
      </w:pPr>
      <w:r w:rsidRPr="00EF1D88">
        <w:rPr>
          <w:b/>
          <w:bCs/>
        </w:rPr>
        <w:t>Business Need:</w:t>
      </w:r>
      <w:r w:rsidRPr="00EF1D88">
        <w:t xml:space="preserve"> A unique identifier assigned to each customer to track their financial activities.</w:t>
      </w:r>
    </w:p>
    <w:p w14:paraId="1923F458" w14:textId="77777777" w:rsidR="00EF1D88" w:rsidRPr="00EF1D88" w:rsidRDefault="00EF1D88" w:rsidP="00EF1D88">
      <w:pPr>
        <w:numPr>
          <w:ilvl w:val="0"/>
          <w:numId w:val="3"/>
        </w:numPr>
      </w:pPr>
      <w:r w:rsidRPr="00EF1D88">
        <w:rPr>
          <w:b/>
          <w:bCs/>
        </w:rPr>
        <w:t>Why It Matters?:</w:t>
      </w:r>
      <w:r w:rsidRPr="00EF1D88">
        <w:t xml:space="preserve"> Allows banks to maintain a structured customer database and link various financial products to a single account.</w:t>
      </w:r>
    </w:p>
    <w:p w14:paraId="1361911D" w14:textId="77777777" w:rsidR="00EF1D88" w:rsidRPr="00EF1D88" w:rsidRDefault="00EF1D88" w:rsidP="00EF1D88">
      <w:pPr>
        <w:numPr>
          <w:ilvl w:val="0"/>
          <w:numId w:val="3"/>
        </w:numPr>
      </w:pPr>
      <w:r w:rsidRPr="00EF1D88">
        <w:rPr>
          <w:b/>
          <w:bCs/>
        </w:rPr>
        <w:t>Use Case:</w:t>
      </w:r>
      <w:r w:rsidRPr="00EF1D88">
        <w:t xml:space="preserve"> Used for customer segmentation, transaction tracking, and fraud detection.</w:t>
      </w:r>
    </w:p>
    <w:p w14:paraId="2108C168" w14:textId="77777777" w:rsidR="00EF1D88" w:rsidRPr="00EF1D88" w:rsidRDefault="00000000" w:rsidP="00EF1D88">
      <w:r>
        <w:pict w14:anchorId="19B3D188">
          <v:rect id="_x0000_i1028" style="width:0;height:1.5pt" o:hralign="center" o:hrstd="t" o:hr="t" fillcolor="#a0a0a0" stroked="f"/>
        </w:pict>
      </w:r>
    </w:p>
    <w:p w14:paraId="67F06B46" w14:textId="77777777" w:rsidR="00EF1D88" w:rsidRPr="00EF1D88" w:rsidRDefault="00EF1D88" w:rsidP="00EF1D88">
      <w:pPr>
        <w:rPr>
          <w:b/>
          <w:bCs/>
        </w:rPr>
      </w:pPr>
      <w:r w:rsidRPr="00EF1D88">
        <w:rPr>
          <w:b/>
          <w:bCs/>
        </w:rPr>
        <w:t>4. Education Level</w:t>
      </w:r>
    </w:p>
    <w:p w14:paraId="0D505AFD" w14:textId="77777777" w:rsidR="00EF1D88" w:rsidRPr="00EF1D88" w:rsidRDefault="00EF1D88" w:rsidP="00EF1D88">
      <w:pPr>
        <w:numPr>
          <w:ilvl w:val="0"/>
          <w:numId w:val="4"/>
        </w:numPr>
      </w:pPr>
      <w:r w:rsidRPr="00EF1D88">
        <w:rPr>
          <w:b/>
          <w:bCs/>
        </w:rPr>
        <w:t>Business Need:</w:t>
      </w:r>
      <w:r w:rsidRPr="00EF1D88">
        <w:t xml:space="preserve"> Helps in understanding customer demographics and financial literacy.</w:t>
      </w:r>
    </w:p>
    <w:p w14:paraId="5EBF475E" w14:textId="77777777" w:rsidR="00EF1D88" w:rsidRPr="00EF1D88" w:rsidRDefault="00EF1D88" w:rsidP="00EF1D88">
      <w:pPr>
        <w:numPr>
          <w:ilvl w:val="0"/>
          <w:numId w:val="4"/>
        </w:numPr>
      </w:pPr>
      <w:r w:rsidRPr="00EF1D88">
        <w:rPr>
          <w:b/>
          <w:bCs/>
        </w:rPr>
        <w:t>Why It Matters?:</w:t>
      </w:r>
      <w:r w:rsidRPr="00EF1D88">
        <w:t xml:space="preserve"> Higher education levels are often associated with better financial management and lower default risks.</w:t>
      </w:r>
    </w:p>
    <w:p w14:paraId="6B21C879" w14:textId="77777777" w:rsidR="00EF1D88" w:rsidRPr="00EF1D88" w:rsidRDefault="00EF1D88" w:rsidP="00EF1D88">
      <w:pPr>
        <w:numPr>
          <w:ilvl w:val="0"/>
          <w:numId w:val="4"/>
        </w:numPr>
      </w:pPr>
      <w:r w:rsidRPr="00EF1D88">
        <w:rPr>
          <w:b/>
          <w:bCs/>
        </w:rPr>
        <w:t>Use Case:</w:t>
      </w:r>
      <w:r w:rsidRPr="00EF1D88">
        <w:t xml:space="preserve"> Customers with higher education might be more inclined toward investment products, while less-educated customers may require simpler financial solutions.</w:t>
      </w:r>
    </w:p>
    <w:p w14:paraId="0A14B64F" w14:textId="77777777" w:rsidR="00EF1D88" w:rsidRPr="00EF1D88" w:rsidRDefault="00000000" w:rsidP="00EF1D88">
      <w:r>
        <w:lastRenderedPageBreak/>
        <w:pict w14:anchorId="227A1FDB">
          <v:rect id="_x0000_i1029" style="width:0;height:1.5pt" o:hralign="center" o:hrstd="t" o:hr="t" fillcolor="#a0a0a0" stroked="f"/>
        </w:pict>
      </w:r>
    </w:p>
    <w:p w14:paraId="57A29AFD" w14:textId="77777777" w:rsidR="00EF1D88" w:rsidRPr="00EF1D88" w:rsidRDefault="00EF1D88" w:rsidP="00EF1D88">
      <w:pPr>
        <w:rPr>
          <w:b/>
          <w:bCs/>
        </w:rPr>
      </w:pPr>
      <w:r w:rsidRPr="00EF1D88">
        <w:rPr>
          <w:b/>
          <w:bCs/>
        </w:rPr>
        <w:t>5. Gender</w:t>
      </w:r>
    </w:p>
    <w:p w14:paraId="1420AEC9" w14:textId="77777777" w:rsidR="00EF1D88" w:rsidRPr="00EF1D88" w:rsidRDefault="00EF1D88" w:rsidP="00EF1D88">
      <w:pPr>
        <w:numPr>
          <w:ilvl w:val="0"/>
          <w:numId w:val="5"/>
        </w:numPr>
      </w:pPr>
      <w:r w:rsidRPr="00EF1D88">
        <w:rPr>
          <w:b/>
          <w:bCs/>
        </w:rPr>
        <w:t>Business Need:</w:t>
      </w:r>
      <w:r w:rsidRPr="00EF1D88">
        <w:t xml:space="preserve"> Helps banks analyze financial behavior differences between male and female customers.</w:t>
      </w:r>
    </w:p>
    <w:p w14:paraId="44DE0473" w14:textId="77777777" w:rsidR="00EF1D88" w:rsidRPr="00EF1D88" w:rsidRDefault="00EF1D88" w:rsidP="00EF1D88">
      <w:pPr>
        <w:numPr>
          <w:ilvl w:val="0"/>
          <w:numId w:val="5"/>
        </w:numPr>
      </w:pPr>
      <w:r w:rsidRPr="00EF1D88">
        <w:rPr>
          <w:b/>
          <w:bCs/>
        </w:rPr>
        <w:t>Why It Matters?:</w:t>
      </w:r>
      <w:r w:rsidRPr="00EF1D88">
        <w:t xml:space="preserve"> Spending habits, credit usage, and banking needs can vary based on gender.</w:t>
      </w:r>
    </w:p>
    <w:p w14:paraId="145D88CC" w14:textId="77777777" w:rsidR="00EF1D88" w:rsidRPr="00EF1D88" w:rsidRDefault="00EF1D88" w:rsidP="00EF1D88">
      <w:pPr>
        <w:numPr>
          <w:ilvl w:val="0"/>
          <w:numId w:val="5"/>
        </w:numPr>
      </w:pPr>
      <w:r w:rsidRPr="00EF1D88">
        <w:rPr>
          <w:b/>
          <w:bCs/>
        </w:rPr>
        <w:t>Use Case:</w:t>
      </w:r>
      <w:r w:rsidRPr="00EF1D88">
        <w:t xml:space="preserve"> Financial products like women’s credit cards or investment plans can be designed based on gender-based spending trends.</w:t>
      </w:r>
    </w:p>
    <w:p w14:paraId="6355A57E" w14:textId="77777777" w:rsidR="00EF1D88" w:rsidRPr="00EF1D88" w:rsidRDefault="00000000" w:rsidP="00EF1D88">
      <w:r>
        <w:pict w14:anchorId="4224D90B">
          <v:rect id="_x0000_i1030" style="width:0;height:1.5pt" o:hralign="center" o:hrstd="t" o:hr="t" fillcolor="#a0a0a0" stroked="f"/>
        </w:pict>
      </w:r>
    </w:p>
    <w:p w14:paraId="67BAB321" w14:textId="77777777" w:rsidR="00EF1D88" w:rsidRPr="00EF1D88" w:rsidRDefault="00EF1D88" w:rsidP="00EF1D88">
      <w:pPr>
        <w:rPr>
          <w:b/>
          <w:bCs/>
        </w:rPr>
      </w:pPr>
      <w:r w:rsidRPr="00EF1D88">
        <w:rPr>
          <w:b/>
          <w:bCs/>
        </w:rPr>
        <w:t>6. Income</w:t>
      </w:r>
    </w:p>
    <w:p w14:paraId="0076E976" w14:textId="77777777" w:rsidR="00EF1D88" w:rsidRPr="00EF1D88" w:rsidRDefault="00EF1D88" w:rsidP="00EF1D88">
      <w:pPr>
        <w:numPr>
          <w:ilvl w:val="0"/>
          <w:numId w:val="6"/>
        </w:numPr>
      </w:pPr>
      <w:r w:rsidRPr="00EF1D88">
        <w:rPr>
          <w:b/>
          <w:bCs/>
        </w:rPr>
        <w:t>Business Need:</w:t>
      </w:r>
      <w:r w:rsidRPr="00EF1D88">
        <w:t xml:space="preserve"> Represents the customer's annual earnings, which determine their credit eligibility and spending capacity.</w:t>
      </w:r>
    </w:p>
    <w:p w14:paraId="6CE6F9A1" w14:textId="77777777" w:rsidR="00EF1D88" w:rsidRPr="00EF1D88" w:rsidRDefault="00EF1D88" w:rsidP="00EF1D88">
      <w:pPr>
        <w:numPr>
          <w:ilvl w:val="0"/>
          <w:numId w:val="6"/>
        </w:numPr>
      </w:pPr>
      <w:r w:rsidRPr="00EF1D88">
        <w:rPr>
          <w:b/>
          <w:bCs/>
        </w:rPr>
        <w:t>Why It Matters?:</w:t>
      </w:r>
      <w:r w:rsidRPr="00EF1D88">
        <w:t xml:space="preserve"> Higher-income individuals qualify for higher credit limits and premium banking services.</w:t>
      </w:r>
    </w:p>
    <w:p w14:paraId="7403844E" w14:textId="77777777" w:rsidR="00EF1D88" w:rsidRPr="00EF1D88" w:rsidRDefault="00EF1D88" w:rsidP="00EF1D88">
      <w:pPr>
        <w:numPr>
          <w:ilvl w:val="0"/>
          <w:numId w:val="6"/>
        </w:numPr>
      </w:pPr>
      <w:r w:rsidRPr="00EF1D88">
        <w:rPr>
          <w:b/>
          <w:bCs/>
        </w:rPr>
        <w:t>Use Case:</w:t>
      </w:r>
      <w:r w:rsidRPr="00EF1D88">
        <w:t xml:space="preserve"> Helps banks assess credit risk and offer personalized loans, investment plans, or exclusive financial services.</w:t>
      </w:r>
    </w:p>
    <w:p w14:paraId="45F7A297" w14:textId="77777777" w:rsidR="00EF1D88" w:rsidRPr="00EF1D88" w:rsidRDefault="00000000" w:rsidP="00EF1D88">
      <w:r>
        <w:pict w14:anchorId="1AA75596">
          <v:rect id="_x0000_i1031" style="width:0;height:1.5pt" o:hralign="center" o:hrstd="t" o:hr="t" fillcolor="#a0a0a0" stroked="f"/>
        </w:pict>
      </w:r>
    </w:p>
    <w:p w14:paraId="4825573E" w14:textId="77777777" w:rsidR="00EF1D88" w:rsidRPr="00EF1D88" w:rsidRDefault="00EF1D88" w:rsidP="00EF1D88">
      <w:pPr>
        <w:rPr>
          <w:b/>
          <w:bCs/>
        </w:rPr>
      </w:pPr>
      <w:r w:rsidRPr="00EF1D88">
        <w:rPr>
          <w:b/>
          <w:bCs/>
        </w:rPr>
        <w:t>7. Marital Status</w:t>
      </w:r>
    </w:p>
    <w:p w14:paraId="5B90BDF0" w14:textId="77777777" w:rsidR="00EF1D88" w:rsidRPr="00EF1D88" w:rsidRDefault="00EF1D88" w:rsidP="00EF1D88">
      <w:pPr>
        <w:numPr>
          <w:ilvl w:val="0"/>
          <w:numId w:val="7"/>
        </w:numPr>
      </w:pPr>
      <w:r w:rsidRPr="00EF1D88">
        <w:rPr>
          <w:b/>
          <w:bCs/>
        </w:rPr>
        <w:t>Business Need:</w:t>
      </w:r>
      <w:r w:rsidRPr="00EF1D88">
        <w:t xml:space="preserve"> Provides insights into a customer’s financial responsibilities and spending behavior.</w:t>
      </w:r>
    </w:p>
    <w:p w14:paraId="5AD386EA" w14:textId="77777777" w:rsidR="00EF1D88" w:rsidRPr="00EF1D88" w:rsidRDefault="00EF1D88" w:rsidP="00EF1D88">
      <w:pPr>
        <w:numPr>
          <w:ilvl w:val="0"/>
          <w:numId w:val="7"/>
        </w:numPr>
      </w:pPr>
      <w:r w:rsidRPr="00EF1D88">
        <w:rPr>
          <w:b/>
          <w:bCs/>
        </w:rPr>
        <w:t>Why It Matters?:</w:t>
      </w:r>
      <w:r w:rsidRPr="00EF1D88">
        <w:t xml:space="preserve"> Married individuals may have more financial commitments (home loans, education expenses), whereas single individuals might have more discretionary spending power.</w:t>
      </w:r>
    </w:p>
    <w:p w14:paraId="7FEB99F8" w14:textId="77777777" w:rsidR="00EF1D88" w:rsidRPr="00EF1D88" w:rsidRDefault="00EF1D88" w:rsidP="00EF1D88">
      <w:pPr>
        <w:numPr>
          <w:ilvl w:val="0"/>
          <w:numId w:val="7"/>
        </w:numPr>
      </w:pPr>
      <w:r w:rsidRPr="00EF1D88">
        <w:rPr>
          <w:b/>
          <w:bCs/>
        </w:rPr>
        <w:t>Use Case:</w:t>
      </w:r>
      <w:r w:rsidRPr="00EF1D88">
        <w:t xml:space="preserve"> Helps in offering customized banking products like family savings accounts, joint credit cards, or home loans.</w:t>
      </w:r>
    </w:p>
    <w:p w14:paraId="0C7EAC91" w14:textId="77777777" w:rsidR="00EF1D88" w:rsidRPr="00EF1D88" w:rsidRDefault="00000000" w:rsidP="00EF1D88">
      <w:r>
        <w:pict w14:anchorId="208B261F">
          <v:rect id="_x0000_i1032" style="width:0;height:1.5pt" o:hralign="center" o:hrstd="t" o:hr="t" fillcolor="#a0a0a0" stroked="f"/>
        </w:pict>
      </w:r>
    </w:p>
    <w:p w14:paraId="72AEF8AF" w14:textId="77777777" w:rsidR="00EF1D88" w:rsidRPr="00EF1D88" w:rsidRDefault="00EF1D88" w:rsidP="00EF1D88">
      <w:pPr>
        <w:rPr>
          <w:b/>
          <w:bCs/>
        </w:rPr>
      </w:pPr>
      <w:r w:rsidRPr="00EF1D88">
        <w:rPr>
          <w:b/>
          <w:bCs/>
        </w:rPr>
        <w:t>8. Balance</w:t>
      </w:r>
    </w:p>
    <w:p w14:paraId="3D8752C0" w14:textId="77777777" w:rsidR="00EF1D88" w:rsidRPr="00EF1D88" w:rsidRDefault="00EF1D88" w:rsidP="00EF1D88">
      <w:pPr>
        <w:numPr>
          <w:ilvl w:val="0"/>
          <w:numId w:val="8"/>
        </w:numPr>
      </w:pPr>
      <w:r w:rsidRPr="00EF1D88">
        <w:rPr>
          <w:b/>
          <w:bCs/>
        </w:rPr>
        <w:t>Business Need:</w:t>
      </w:r>
      <w:r w:rsidRPr="00EF1D88">
        <w:t xml:space="preserve"> Represents the total funds available in a customer’s bank account.</w:t>
      </w:r>
    </w:p>
    <w:p w14:paraId="0B7E6F49" w14:textId="77777777" w:rsidR="00EF1D88" w:rsidRPr="00EF1D88" w:rsidRDefault="00EF1D88" w:rsidP="00EF1D88">
      <w:pPr>
        <w:numPr>
          <w:ilvl w:val="0"/>
          <w:numId w:val="8"/>
        </w:numPr>
      </w:pPr>
      <w:r w:rsidRPr="00EF1D88">
        <w:rPr>
          <w:b/>
          <w:bCs/>
        </w:rPr>
        <w:t>Why It Matters?:</w:t>
      </w:r>
      <w:r w:rsidRPr="00EF1D88">
        <w:t xml:space="preserve"> A high balance suggests a financially stable customer, while a low balance might indicate potential financial distress.</w:t>
      </w:r>
    </w:p>
    <w:p w14:paraId="0C800DB4" w14:textId="77777777" w:rsidR="00EF1D88" w:rsidRPr="00EF1D88" w:rsidRDefault="00EF1D88" w:rsidP="00EF1D88">
      <w:pPr>
        <w:numPr>
          <w:ilvl w:val="0"/>
          <w:numId w:val="8"/>
        </w:numPr>
      </w:pPr>
      <w:r w:rsidRPr="00EF1D88">
        <w:rPr>
          <w:b/>
          <w:bCs/>
        </w:rPr>
        <w:t>Use Case:</w:t>
      </w:r>
      <w:r w:rsidRPr="00EF1D88">
        <w:t xml:space="preserve"> Customers with high balances can be targeted for investment products, while those with low balances might need financial planning assistance.</w:t>
      </w:r>
    </w:p>
    <w:p w14:paraId="279A5F20" w14:textId="77777777" w:rsidR="00EF1D88" w:rsidRPr="00EF1D88" w:rsidRDefault="00000000" w:rsidP="00EF1D88">
      <w:r>
        <w:pict w14:anchorId="154249CF">
          <v:rect id="_x0000_i1033" style="width:0;height:1.5pt" o:hralign="center" o:hrstd="t" o:hr="t" fillcolor="#a0a0a0" stroked="f"/>
        </w:pict>
      </w:r>
    </w:p>
    <w:p w14:paraId="791C5618" w14:textId="77777777" w:rsidR="00EF1D88" w:rsidRDefault="00EF1D88" w:rsidP="00EF1D88">
      <w:pPr>
        <w:rPr>
          <w:b/>
          <w:bCs/>
        </w:rPr>
      </w:pPr>
    </w:p>
    <w:p w14:paraId="1BB1216B" w14:textId="77777777" w:rsidR="00EF1D88" w:rsidRDefault="00EF1D88" w:rsidP="00EF1D88">
      <w:pPr>
        <w:rPr>
          <w:b/>
          <w:bCs/>
        </w:rPr>
      </w:pPr>
    </w:p>
    <w:p w14:paraId="684012F5" w14:textId="7CF34529" w:rsidR="00EF1D88" w:rsidRPr="00EF1D88" w:rsidRDefault="00EF1D88" w:rsidP="00EF1D88">
      <w:pPr>
        <w:rPr>
          <w:b/>
          <w:bCs/>
        </w:rPr>
      </w:pPr>
      <w:r w:rsidRPr="00EF1D88">
        <w:rPr>
          <w:b/>
          <w:bCs/>
        </w:rPr>
        <w:lastRenderedPageBreak/>
        <w:t>9. Credit Limit</w:t>
      </w:r>
    </w:p>
    <w:p w14:paraId="7D243404" w14:textId="77777777" w:rsidR="00EF1D88" w:rsidRPr="00EF1D88" w:rsidRDefault="00EF1D88" w:rsidP="00EF1D88">
      <w:pPr>
        <w:numPr>
          <w:ilvl w:val="0"/>
          <w:numId w:val="9"/>
        </w:numPr>
      </w:pPr>
      <w:r w:rsidRPr="00EF1D88">
        <w:rPr>
          <w:b/>
          <w:bCs/>
        </w:rPr>
        <w:t>Business Need:</w:t>
      </w:r>
      <w:r w:rsidRPr="00EF1D88">
        <w:t xml:space="preserve"> The maximum amount a customer can borrow using their credit card.</w:t>
      </w:r>
    </w:p>
    <w:p w14:paraId="70EC76AF" w14:textId="77777777" w:rsidR="00EF1D88" w:rsidRPr="00EF1D88" w:rsidRDefault="00EF1D88" w:rsidP="00EF1D88">
      <w:pPr>
        <w:numPr>
          <w:ilvl w:val="0"/>
          <w:numId w:val="9"/>
        </w:numPr>
      </w:pPr>
      <w:r w:rsidRPr="00EF1D88">
        <w:rPr>
          <w:b/>
          <w:bCs/>
        </w:rPr>
        <w:t>Why It Matters?:</w:t>
      </w:r>
      <w:r w:rsidRPr="00EF1D88">
        <w:t xml:space="preserve"> A higher credit limit indicates trust from the bank, while a lower limit suggests risk management.</w:t>
      </w:r>
    </w:p>
    <w:p w14:paraId="3A9213E2" w14:textId="77777777" w:rsidR="00EF1D88" w:rsidRPr="00EF1D88" w:rsidRDefault="00EF1D88" w:rsidP="00EF1D88">
      <w:pPr>
        <w:numPr>
          <w:ilvl w:val="0"/>
          <w:numId w:val="9"/>
        </w:numPr>
      </w:pPr>
      <w:r w:rsidRPr="00EF1D88">
        <w:rPr>
          <w:b/>
          <w:bCs/>
        </w:rPr>
        <w:t>Use Case:</w:t>
      </w:r>
      <w:r w:rsidRPr="00EF1D88">
        <w:t xml:space="preserve"> Helps in monitoring high-spending customers for potential upsell opportunities and identifying over-leveraged customers for risk mitigation.</w:t>
      </w:r>
    </w:p>
    <w:p w14:paraId="111185C5" w14:textId="77777777" w:rsidR="00EF1D88" w:rsidRPr="00EF1D88" w:rsidRDefault="00000000" w:rsidP="00EF1D88">
      <w:r>
        <w:pict w14:anchorId="2B1635CF">
          <v:rect id="_x0000_i1034" style="width:0;height:1.5pt" o:hralign="center" o:hrstd="t" o:hr="t" fillcolor="#a0a0a0" stroked="f"/>
        </w:pict>
      </w:r>
    </w:p>
    <w:p w14:paraId="684580AD" w14:textId="77777777" w:rsidR="00EF1D88" w:rsidRPr="00EF1D88" w:rsidRDefault="00EF1D88" w:rsidP="00EF1D88">
      <w:pPr>
        <w:rPr>
          <w:b/>
          <w:bCs/>
        </w:rPr>
      </w:pPr>
      <w:r w:rsidRPr="00EF1D88">
        <w:rPr>
          <w:b/>
          <w:bCs/>
        </w:rPr>
        <w:t>10. Customer Age</w:t>
      </w:r>
    </w:p>
    <w:p w14:paraId="4D6649D5" w14:textId="77777777" w:rsidR="00EF1D88" w:rsidRPr="00EF1D88" w:rsidRDefault="00EF1D88" w:rsidP="00EF1D88">
      <w:pPr>
        <w:numPr>
          <w:ilvl w:val="0"/>
          <w:numId w:val="10"/>
        </w:numPr>
      </w:pPr>
      <w:r w:rsidRPr="00EF1D88">
        <w:rPr>
          <w:b/>
          <w:bCs/>
        </w:rPr>
        <w:t>Business Need:</w:t>
      </w:r>
      <w:r w:rsidRPr="00EF1D88">
        <w:t xml:space="preserve"> Age-based segmentation is essential for designing appropriate financial products.</w:t>
      </w:r>
    </w:p>
    <w:p w14:paraId="682B5A2D" w14:textId="77777777" w:rsidR="00EF1D88" w:rsidRPr="00EF1D88" w:rsidRDefault="00EF1D88" w:rsidP="00EF1D88">
      <w:pPr>
        <w:numPr>
          <w:ilvl w:val="0"/>
          <w:numId w:val="10"/>
        </w:numPr>
      </w:pPr>
      <w:r w:rsidRPr="00EF1D88">
        <w:rPr>
          <w:b/>
          <w:bCs/>
        </w:rPr>
        <w:t>Why It Matters?:</w:t>
      </w:r>
      <w:r w:rsidRPr="00EF1D88">
        <w:t xml:space="preserve"> Younger customers may need education loans or starter credit cards, while older customers may prefer retirement savings plans.</w:t>
      </w:r>
    </w:p>
    <w:p w14:paraId="622F5C78" w14:textId="77777777" w:rsidR="00EF1D88" w:rsidRPr="00EF1D88" w:rsidRDefault="00EF1D88" w:rsidP="00EF1D88">
      <w:pPr>
        <w:numPr>
          <w:ilvl w:val="0"/>
          <w:numId w:val="10"/>
        </w:numPr>
      </w:pPr>
      <w:r w:rsidRPr="00EF1D88">
        <w:rPr>
          <w:b/>
          <w:bCs/>
        </w:rPr>
        <w:t>Use Case:</w:t>
      </w:r>
      <w:r w:rsidRPr="00EF1D88">
        <w:t xml:space="preserve"> Helps banks in age-based product recommendations and long-term customer relationship planning.</w:t>
      </w:r>
    </w:p>
    <w:p w14:paraId="4DFB458E" w14:textId="77777777" w:rsidR="00EF1D88" w:rsidRPr="00EF1D88" w:rsidRDefault="00000000" w:rsidP="00EF1D88">
      <w:r>
        <w:pict w14:anchorId="0E1B151A">
          <v:rect id="_x0000_i1035" style="width:0;height:1.5pt" o:hralign="center" o:hrstd="t" o:hr="t" fillcolor="#a0a0a0" stroked="f"/>
        </w:pict>
      </w:r>
    </w:p>
    <w:p w14:paraId="3BA829E2" w14:textId="77777777" w:rsidR="00EF1D88" w:rsidRPr="00EF1D88" w:rsidRDefault="00EF1D88" w:rsidP="00EF1D88">
      <w:pPr>
        <w:rPr>
          <w:b/>
          <w:bCs/>
        </w:rPr>
      </w:pPr>
      <w:r w:rsidRPr="00EF1D88">
        <w:rPr>
          <w:b/>
          <w:bCs/>
        </w:rPr>
        <w:t>11. Dependent Count</w:t>
      </w:r>
    </w:p>
    <w:p w14:paraId="3D5BA003" w14:textId="77777777" w:rsidR="00EF1D88" w:rsidRPr="00EF1D88" w:rsidRDefault="00EF1D88" w:rsidP="00EF1D88">
      <w:pPr>
        <w:numPr>
          <w:ilvl w:val="0"/>
          <w:numId w:val="11"/>
        </w:numPr>
      </w:pPr>
      <w:r w:rsidRPr="00EF1D88">
        <w:rPr>
          <w:b/>
          <w:bCs/>
        </w:rPr>
        <w:t>Business Need:</w:t>
      </w:r>
      <w:r w:rsidRPr="00EF1D88">
        <w:t xml:space="preserve"> Indicates the number of financial dependents a customer supports.</w:t>
      </w:r>
    </w:p>
    <w:p w14:paraId="7F1675EB" w14:textId="77777777" w:rsidR="00EF1D88" w:rsidRPr="00EF1D88" w:rsidRDefault="00EF1D88" w:rsidP="00EF1D88">
      <w:pPr>
        <w:numPr>
          <w:ilvl w:val="0"/>
          <w:numId w:val="11"/>
        </w:numPr>
      </w:pPr>
      <w:r w:rsidRPr="00EF1D88">
        <w:rPr>
          <w:b/>
          <w:bCs/>
        </w:rPr>
        <w:t>Why It Matters?:</w:t>
      </w:r>
      <w:r w:rsidRPr="00EF1D88">
        <w:t xml:space="preserve"> Customers with more dependents might have higher financial commitments and different spending behaviors.</w:t>
      </w:r>
    </w:p>
    <w:p w14:paraId="1BB6A89E" w14:textId="77777777" w:rsidR="00EF1D88" w:rsidRPr="00EF1D88" w:rsidRDefault="00EF1D88" w:rsidP="00EF1D88">
      <w:pPr>
        <w:numPr>
          <w:ilvl w:val="0"/>
          <w:numId w:val="11"/>
        </w:numPr>
      </w:pPr>
      <w:r w:rsidRPr="00EF1D88">
        <w:rPr>
          <w:b/>
          <w:bCs/>
        </w:rPr>
        <w:t>Use Case:</w:t>
      </w:r>
      <w:r w:rsidRPr="00EF1D88">
        <w:t xml:space="preserve"> Banks can offer tailored financial products like family health insurance, child education loans, or higher credit limits based on dependency needs.</w:t>
      </w:r>
    </w:p>
    <w:p w14:paraId="496F6CC5" w14:textId="77777777" w:rsidR="00EF1D88" w:rsidRPr="00EF1D88" w:rsidRDefault="00000000" w:rsidP="00EF1D88">
      <w:r>
        <w:pict w14:anchorId="40054430">
          <v:rect id="_x0000_i1036" style="width:0;height:1.5pt" o:hralign="center" o:hrstd="t" o:hr="t" fillcolor="#a0a0a0" stroked="f"/>
        </w:pict>
      </w:r>
    </w:p>
    <w:p w14:paraId="52ACA452" w14:textId="77777777" w:rsidR="00EF1D88" w:rsidRPr="00EF1D88" w:rsidRDefault="00EF1D88" w:rsidP="00EF1D88">
      <w:pPr>
        <w:rPr>
          <w:b/>
          <w:bCs/>
        </w:rPr>
      </w:pPr>
      <w:r w:rsidRPr="00EF1D88">
        <w:rPr>
          <w:b/>
          <w:bCs/>
        </w:rPr>
        <w:t>12. Months on Book</w:t>
      </w:r>
    </w:p>
    <w:p w14:paraId="4428C710" w14:textId="77777777" w:rsidR="00EF1D88" w:rsidRPr="00EF1D88" w:rsidRDefault="00EF1D88" w:rsidP="00EF1D88">
      <w:pPr>
        <w:numPr>
          <w:ilvl w:val="0"/>
          <w:numId w:val="12"/>
        </w:numPr>
      </w:pPr>
      <w:r w:rsidRPr="00EF1D88">
        <w:rPr>
          <w:b/>
          <w:bCs/>
        </w:rPr>
        <w:t>Business Need:</w:t>
      </w:r>
      <w:r w:rsidRPr="00EF1D88">
        <w:t xml:space="preserve"> Represents how long a customer has been with the bank.</w:t>
      </w:r>
    </w:p>
    <w:p w14:paraId="6B699284" w14:textId="77777777" w:rsidR="00EF1D88" w:rsidRPr="00EF1D88" w:rsidRDefault="00EF1D88" w:rsidP="00EF1D88">
      <w:pPr>
        <w:numPr>
          <w:ilvl w:val="0"/>
          <w:numId w:val="12"/>
        </w:numPr>
      </w:pPr>
      <w:r w:rsidRPr="00EF1D88">
        <w:rPr>
          <w:b/>
          <w:bCs/>
        </w:rPr>
        <w:t>Why It Matters?:</w:t>
      </w:r>
      <w:r w:rsidRPr="00EF1D88">
        <w:t xml:space="preserve"> Long-term customers are valuable as they indicate loyalty and stability.</w:t>
      </w:r>
    </w:p>
    <w:p w14:paraId="4C26CCC3" w14:textId="77777777" w:rsidR="00EF1D88" w:rsidRPr="00EF1D88" w:rsidRDefault="00EF1D88" w:rsidP="00EF1D88">
      <w:pPr>
        <w:numPr>
          <w:ilvl w:val="0"/>
          <w:numId w:val="12"/>
        </w:numPr>
      </w:pPr>
      <w:r w:rsidRPr="00EF1D88">
        <w:rPr>
          <w:b/>
          <w:bCs/>
        </w:rPr>
        <w:t>Use Case:</w:t>
      </w:r>
      <w:r w:rsidRPr="00EF1D88">
        <w:t xml:space="preserve"> Banks can offer loyalty programs, exclusive benefits, or lower interest rates to customers who have been with them for a long time.</w:t>
      </w:r>
    </w:p>
    <w:p w14:paraId="078A2398" w14:textId="77777777" w:rsidR="00EF1D88" w:rsidRPr="00EF1D88" w:rsidRDefault="00000000" w:rsidP="00EF1D88">
      <w:r>
        <w:pict w14:anchorId="2515B2B1">
          <v:rect id="_x0000_i1037" style="width:0;height:1.5pt" o:hralign="center" o:hrstd="t" o:hr="t" fillcolor="#a0a0a0" stroked="f"/>
        </w:pict>
      </w:r>
    </w:p>
    <w:p w14:paraId="59842E06" w14:textId="77777777" w:rsidR="00EF1D88" w:rsidRPr="00EF1D88" w:rsidRDefault="00EF1D88" w:rsidP="00EF1D88">
      <w:pPr>
        <w:rPr>
          <w:b/>
          <w:bCs/>
        </w:rPr>
      </w:pPr>
      <w:r w:rsidRPr="00EF1D88">
        <w:rPr>
          <w:b/>
          <w:bCs/>
        </w:rPr>
        <w:t>13. Utilization Ratio</w:t>
      </w:r>
    </w:p>
    <w:p w14:paraId="3EE671AC" w14:textId="77777777" w:rsidR="00EF1D88" w:rsidRPr="00EF1D88" w:rsidRDefault="00EF1D88" w:rsidP="00EF1D88">
      <w:pPr>
        <w:numPr>
          <w:ilvl w:val="0"/>
          <w:numId w:val="13"/>
        </w:numPr>
      </w:pPr>
      <w:r w:rsidRPr="00EF1D88">
        <w:rPr>
          <w:b/>
          <w:bCs/>
        </w:rPr>
        <w:t>Business Need:</w:t>
      </w:r>
      <w:r w:rsidRPr="00EF1D88">
        <w:t xml:space="preserve"> Measures the percentage of a customer’s available credit that they are using.</w:t>
      </w:r>
    </w:p>
    <w:p w14:paraId="29A3B6FE" w14:textId="77777777" w:rsidR="00EF1D88" w:rsidRPr="00EF1D88" w:rsidRDefault="00EF1D88" w:rsidP="00EF1D88">
      <w:pPr>
        <w:numPr>
          <w:ilvl w:val="0"/>
          <w:numId w:val="13"/>
        </w:numPr>
      </w:pPr>
      <w:r w:rsidRPr="00EF1D88">
        <w:rPr>
          <w:b/>
          <w:bCs/>
        </w:rPr>
        <w:t>Why It Matters?:</w:t>
      </w:r>
      <w:r w:rsidRPr="00EF1D88">
        <w:t xml:space="preserve"> A high utilization ratio (e.g., 80% or more) suggests financial distress and potential risk, while a low ratio (e.g., below 30%) indicates responsible credit management.</w:t>
      </w:r>
    </w:p>
    <w:p w14:paraId="08AFEA25" w14:textId="77777777" w:rsidR="00EF1D88" w:rsidRPr="00EF1D88" w:rsidRDefault="00EF1D88" w:rsidP="00EF1D88">
      <w:pPr>
        <w:numPr>
          <w:ilvl w:val="0"/>
          <w:numId w:val="13"/>
        </w:numPr>
      </w:pPr>
      <w:r w:rsidRPr="00EF1D88">
        <w:rPr>
          <w:b/>
          <w:bCs/>
        </w:rPr>
        <w:t>Use Case:</w:t>
      </w:r>
      <w:r w:rsidRPr="00EF1D88">
        <w:t xml:space="preserve"> Banks monitor high-utilization customers for potential debt issues and may offer credit counseling or limit increases.</w:t>
      </w:r>
    </w:p>
    <w:p w14:paraId="43B533E6" w14:textId="77777777" w:rsidR="001D362D" w:rsidRDefault="001D362D"/>
    <w:sectPr w:rsidR="001D3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DA2"/>
    <w:multiLevelType w:val="multilevel"/>
    <w:tmpl w:val="3E52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F13A7"/>
    <w:multiLevelType w:val="multilevel"/>
    <w:tmpl w:val="34D4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E5E73"/>
    <w:multiLevelType w:val="multilevel"/>
    <w:tmpl w:val="7548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01CF1"/>
    <w:multiLevelType w:val="multilevel"/>
    <w:tmpl w:val="1FCA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C5F79"/>
    <w:multiLevelType w:val="multilevel"/>
    <w:tmpl w:val="CE1A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577D3"/>
    <w:multiLevelType w:val="multilevel"/>
    <w:tmpl w:val="6050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06529"/>
    <w:multiLevelType w:val="multilevel"/>
    <w:tmpl w:val="4446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E05CD"/>
    <w:multiLevelType w:val="multilevel"/>
    <w:tmpl w:val="776E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A27C4"/>
    <w:multiLevelType w:val="multilevel"/>
    <w:tmpl w:val="8FD4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90023"/>
    <w:multiLevelType w:val="multilevel"/>
    <w:tmpl w:val="FDF4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C6A8C"/>
    <w:multiLevelType w:val="multilevel"/>
    <w:tmpl w:val="86AE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41CF2"/>
    <w:multiLevelType w:val="multilevel"/>
    <w:tmpl w:val="3A64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1625AA"/>
    <w:multiLevelType w:val="multilevel"/>
    <w:tmpl w:val="2600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749685">
    <w:abstractNumId w:val="0"/>
  </w:num>
  <w:num w:numId="2" w16cid:durableId="120080746">
    <w:abstractNumId w:val="5"/>
  </w:num>
  <w:num w:numId="3" w16cid:durableId="817768048">
    <w:abstractNumId w:val="6"/>
  </w:num>
  <w:num w:numId="4" w16cid:durableId="1757707007">
    <w:abstractNumId w:val="7"/>
  </w:num>
  <w:num w:numId="5" w16cid:durableId="437675461">
    <w:abstractNumId w:val="10"/>
  </w:num>
  <w:num w:numId="6" w16cid:durableId="1290238055">
    <w:abstractNumId w:val="12"/>
  </w:num>
  <w:num w:numId="7" w16cid:durableId="1520655816">
    <w:abstractNumId w:val="9"/>
  </w:num>
  <w:num w:numId="8" w16cid:durableId="923346374">
    <w:abstractNumId w:val="2"/>
  </w:num>
  <w:num w:numId="9" w16cid:durableId="548614067">
    <w:abstractNumId w:val="8"/>
  </w:num>
  <w:num w:numId="10" w16cid:durableId="1319268256">
    <w:abstractNumId w:val="3"/>
  </w:num>
  <w:num w:numId="11" w16cid:durableId="51851353">
    <w:abstractNumId w:val="4"/>
  </w:num>
  <w:num w:numId="12" w16cid:durableId="2115132921">
    <w:abstractNumId w:val="1"/>
  </w:num>
  <w:num w:numId="13" w16cid:durableId="3501822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88"/>
    <w:rsid w:val="00127782"/>
    <w:rsid w:val="00164D7B"/>
    <w:rsid w:val="001D362D"/>
    <w:rsid w:val="00413C03"/>
    <w:rsid w:val="004667DC"/>
    <w:rsid w:val="00B56923"/>
    <w:rsid w:val="00DB5711"/>
    <w:rsid w:val="00EF1D88"/>
    <w:rsid w:val="00FE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82CFC"/>
  <w15:chartTrackingRefBased/>
  <w15:docId w15:val="{F7E55297-39E5-4B24-BABA-448BAAFD3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8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8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8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F1D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F1D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F1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790</Words>
  <Characters>4504</Characters>
  <Application>Microsoft Office Word</Application>
  <DocSecurity>0</DocSecurity>
  <Lines>37</Lines>
  <Paragraphs>10</Paragraphs>
  <ScaleCrop>false</ScaleCrop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Thamma Balasai</dc:creator>
  <cp:keywords/>
  <dc:description/>
  <cp:lastModifiedBy>Thamma Balasai</cp:lastModifiedBy>
  <cp:revision>3</cp:revision>
  <dcterms:created xsi:type="dcterms:W3CDTF">2025-12-22T05:57:00Z</dcterms:created>
  <dcterms:modified xsi:type="dcterms:W3CDTF">2026-01-29T10:51:00Z</dcterms:modified>
</cp:coreProperties>
</file>