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95F52" w:rsidRDefault="004A3747" w:rsidP="004A3747">
      <w:pPr>
        <w:pStyle w:val="Title"/>
        <w:jc w:val="center"/>
      </w:pPr>
      <w:r>
        <w:t>Microsoft power bi</w:t>
      </w:r>
    </w:p>
    <w:p w:rsidR="004A3747" w:rsidRPr="00EC7602" w:rsidRDefault="004A3747" w:rsidP="00EC7602">
      <w:pPr>
        <w:pStyle w:val="Heading1"/>
        <w:jc w:val="center"/>
      </w:pPr>
      <w:r w:rsidRPr="004A3747">
        <w:t>Project: Product financial dashboard</w:t>
      </w:r>
    </w:p>
    <w:p w:rsidR="004A3747" w:rsidRPr="00EC7602" w:rsidRDefault="004A3747" w:rsidP="004A3747">
      <w:pPr>
        <w:rPr>
          <w:rFonts w:ascii="Times New Roman" w:hAnsi="Times New Roman" w:cs="Times New Roman"/>
          <w:sz w:val="24"/>
          <w:szCs w:val="24"/>
        </w:rPr>
      </w:pPr>
      <w:r w:rsidRPr="00EC7602">
        <w:rPr>
          <w:rFonts w:ascii="Times New Roman" w:hAnsi="Times New Roman" w:cs="Times New Roman"/>
          <w:sz w:val="24"/>
          <w:szCs w:val="24"/>
        </w:rPr>
        <w:t xml:space="preserve">The dashboard was created using inbuilt dataset of power </w:t>
      </w:r>
      <w:r w:rsidR="00FA5332" w:rsidRPr="00EC7602">
        <w:rPr>
          <w:rFonts w:ascii="Times New Roman" w:hAnsi="Times New Roman" w:cs="Times New Roman"/>
          <w:sz w:val="24"/>
          <w:szCs w:val="24"/>
        </w:rPr>
        <w:t>bi</w:t>
      </w:r>
      <w:r w:rsidR="00FA5332">
        <w:rPr>
          <w:rFonts w:ascii="Times New Roman" w:hAnsi="Times New Roman" w:cs="Times New Roman"/>
          <w:sz w:val="24"/>
          <w:szCs w:val="24"/>
        </w:rPr>
        <w:t>, which</w:t>
      </w:r>
      <w:r w:rsidRPr="00EC7602">
        <w:rPr>
          <w:rFonts w:ascii="Times New Roman" w:hAnsi="Times New Roman" w:cs="Times New Roman"/>
          <w:sz w:val="24"/>
          <w:szCs w:val="24"/>
        </w:rPr>
        <w:t xml:space="preserve"> consists:</w:t>
      </w:r>
    </w:p>
    <w:p w:rsidR="004A3747" w:rsidRPr="00EC7602" w:rsidRDefault="004A3747" w:rsidP="004A3747">
      <w:pPr>
        <w:pStyle w:val="ListParagraph"/>
        <w:numPr>
          <w:ilvl w:val="0"/>
          <w:numId w:val="1"/>
        </w:numPr>
        <w:rPr>
          <w:rFonts w:ascii="Times New Roman" w:hAnsi="Times New Roman" w:cs="Times New Roman"/>
          <w:sz w:val="24"/>
          <w:szCs w:val="24"/>
        </w:rPr>
      </w:pPr>
      <w:r w:rsidRPr="00EC7602">
        <w:rPr>
          <w:rFonts w:ascii="Times New Roman" w:hAnsi="Times New Roman" w:cs="Times New Roman"/>
          <w:sz w:val="24"/>
          <w:szCs w:val="24"/>
        </w:rPr>
        <w:t>700 rows</w:t>
      </w:r>
    </w:p>
    <w:p w:rsidR="004A3747" w:rsidRPr="00EC7602" w:rsidRDefault="004A3747" w:rsidP="004A3747">
      <w:pPr>
        <w:pStyle w:val="ListParagraph"/>
        <w:numPr>
          <w:ilvl w:val="0"/>
          <w:numId w:val="1"/>
        </w:numPr>
        <w:rPr>
          <w:rFonts w:ascii="Times New Roman" w:hAnsi="Times New Roman" w:cs="Times New Roman"/>
          <w:sz w:val="24"/>
          <w:szCs w:val="24"/>
        </w:rPr>
      </w:pPr>
      <w:r w:rsidRPr="00EC7602">
        <w:rPr>
          <w:rFonts w:ascii="Times New Roman" w:hAnsi="Times New Roman" w:cs="Times New Roman"/>
          <w:sz w:val="24"/>
          <w:szCs w:val="24"/>
        </w:rPr>
        <w:t>16 columns</w:t>
      </w:r>
    </w:p>
    <w:p w:rsidR="004A3747" w:rsidRPr="00EC7602" w:rsidRDefault="004A3747" w:rsidP="004A3747">
      <w:pPr>
        <w:pStyle w:val="Heading2"/>
        <w:rPr>
          <w:rFonts w:ascii="Times New Roman" w:hAnsi="Times New Roman" w:cs="Times New Roman"/>
          <w:sz w:val="24"/>
          <w:szCs w:val="24"/>
        </w:rPr>
      </w:pPr>
      <w:r w:rsidRPr="00EC7602">
        <w:rPr>
          <w:rFonts w:ascii="Times New Roman" w:hAnsi="Times New Roman" w:cs="Times New Roman"/>
          <w:sz w:val="24"/>
          <w:szCs w:val="24"/>
        </w:rPr>
        <w:t>Basic data cleasing and transformation</w:t>
      </w:r>
    </w:p>
    <w:p w:rsidR="004A3747" w:rsidRPr="00EC7602" w:rsidRDefault="004A3747" w:rsidP="004A3747">
      <w:pPr>
        <w:pStyle w:val="ListParagraph"/>
        <w:numPr>
          <w:ilvl w:val="0"/>
          <w:numId w:val="2"/>
        </w:numPr>
        <w:rPr>
          <w:rFonts w:ascii="Times New Roman" w:hAnsi="Times New Roman" w:cs="Times New Roman"/>
          <w:sz w:val="24"/>
          <w:szCs w:val="24"/>
        </w:rPr>
      </w:pPr>
      <w:r w:rsidRPr="00EC7602">
        <w:rPr>
          <w:rFonts w:ascii="Times New Roman" w:hAnsi="Times New Roman" w:cs="Times New Roman"/>
          <w:sz w:val="24"/>
          <w:szCs w:val="24"/>
        </w:rPr>
        <w:t xml:space="preserve">Checking for the error and empty </w:t>
      </w:r>
    </w:p>
    <w:p w:rsidR="004A3747" w:rsidRPr="00EC7602" w:rsidRDefault="004A3747" w:rsidP="004A3747">
      <w:pPr>
        <w:pStyle w:val="ListParagraph"/>
        <w:numPr>
          <w:ilvl w:val="0"/>
          <w:numId w:val="2"/>
        </w:numPr>
        <w:rPr>
          <w:rFonts w:ascii="Times New Roman" w:hAnsi="Times New Roman" w:cs="Times New Roman"/>
          <w:sz w:val="24"/>
          <w:szCs w:val="24"/>
        </w:rPr>
      </w:pPr>
      <w:r w:rsidRPr="00EC7602">
        <w:rPr>
          <w:rFonts w:ascii="Times New Roman" w:hAnsi="Times New Roman" w:cs="Times New Roman"/>
          <w:sz w:val="24"/>
          <w:szCs w:val="24"/>
        </w:rPr>
        <w:t>Correcting data types</w:t>
      </w:r>
    </w:p>
    <w:p w:rsidR="004A3747" w:rsidRPr="00EC7602" w:rsidRDefault="004A3747" w:rsidP="004A3747">
      <w:pPr>
        <w:pStyle w:val="ListParagraph"/>
        <w:numPr>
          <w:ilvl w:val="0"/>
          <w:numId w:val="2"/>
        </w:numPr>
        <w:rPr>
          <w:rFonts w:ascii="Times New Roman" w:hAnsi="Times New Roman" w:cs="Times New Roman"/>
          <w:sz w:val="24"/>
          <w:szCs w:val="24"/>
        </w:rPr>
      </w:pPr>
      <w:r w:rsidRPr="00EC7602">
        <w:rPr>
          <w:rFonts w:ascii="Times New Roman" w:hAnsi="Times New Roman" w:cs="Times New Roman"/>
          <w:sz w:val="24"/>
          <w:szCs w:val="24"/>
        </w:rPr>
        <w:t xml:space="preserve">Making general numbers to currency values </w:t>
      </w:r>
    </w:p>
    <w:p w:rsidR="004A3747" w:rsidRPr="00EC7602" w:rsidRDefault="004A3747" w:rsidP="004A3747">
      <w:pPr>
        <w:pStyle w:val="Heading2"/>
        <w:rPr>
          <w:rFonts w:ascii="Times New Roman" w:hAnsi="Times New Roman" w:cs="Times New Roman"/>
          <w:sz w:val="24"/>
          <w:szCs w:val="24"/>
        </w:rPr>
      </w:pPr>
      <w:r w:rsidRPr="00EC7602">
        <w:rPr>
          <w:rFonts w:ascii="Times New Roman" w:hAnsi="Times New Roman" w:cs="Times New Roman"/>
          <w:sz w:val="24"/>
          <w:szCs w:val="24"/>
        </w:rPr>
        <w:t>Dax measures and understanding the data</w:t>
      </w:r>
    </w:p>
    <w:p w:rsidR="004A3747" w:rsidRPr="00EC7602" w:rsidRDefault="004A3747" w:rsidP="004A3747">
      <w:pPr>
        <w:pStyle w:val="ListParagraph"/>
        <w:numPr>
          <w:ilvl w:val="0"/>
          <w:numId w:val="3"/>
        </w:numPr>
        <w:rPr>
          <w:rFonts w:ascii="Times New Roman" w:hAnsi="Times New Roman" w:cs="Times New Roman"/>
          <w:sz w:val="24"/>
          <w:szCs w:val="24"/>
        </w:rPr>
      </w:pPr>
      <w:r w:rsidRPr="00EC7602">
        <w:rPr>
          <w:rFonts w:ascii="Times New Roman" w:hAnsi="Times New Roman" w:cs="Times New Roman"/>
          <w:sz w:val="24"/>
          <w:szCs w:val="24"/>
        </w:rPr>
        <w:t>The data is about the products sales and profits in various countries and in various segments</w:t>
      </w:r>
    </w:p>
    <w:p w:rsidR="004A3747" w:rsidRPr="00EC7602" w:rsidRDefault="004A3747" w:rsidP="004A3747">
      <w:pPr>
        <w:pStyle w:val="ListParagraph"/>
        <w:numPr>
          <w:ilvl w:val="0"/>
          <w:numId w:val="3"/>
        </w:numPr>
        <w:rPr>
          <w:rFonts w:ascii="Times New Roman" w:hAnsi="Times New Roman" w:cs="Times New Roman"/>
          <w:sz w:val="24"/>
          <w:szCs w:val="24"/>
        </w:rPr>
      </w:pPr>
      <w:r w:rsidRPr="00EC7602">
        <w:rPr>
          <w:rFonts w:ascii="Times New Roman" w:hAnsi="Times New Roman" w:cs="Times New Roman"/>
          <w:sz w:val="24"/>
          <w:szCs w:val="24"/>
        </w:rPr>
        <w:t>The data</w:t>
      </w:r>
      <w:r w:rsidR="00DF134F" w:rsidRPr="00EC7602">
        <w:rPr>
          <w:rFonts w:ascii="Times New Roman" w:hAnsi="Times New Roman" w:cs="Times New Roman"/>
          <w:sz w:val="24"/>
          <w:szCs w:val="24"/>
        </w:rPr>
        <w:t>set contains the data from 2013 September to 2014 December</w:t>
      </w:r>
    </w:p>
    <w:p w:rsidR="00DF134F" w:rsidRPr="00EC7602" w:rsidRDefault="00DF134F" w:rsidP="004A3747">
      <w:pPr>
        <w:pStyle w:val="ListParagraph"/>
        <w:numPr>
          <w:ilvl w:val="0"/>
          <w:numId w:val="3"/>
        </w:numPr>
        <w:rPr>
          <w:rFonts w:ascii="Times New Roman" w:hAnsi="Times New Roman" w:cs="Times New Roman"/>
          <w:sz w:val="24"/>
          <w:szCs w:val="24"/>
        </w:rPr>
      </w:pPr>
      <w:r w:rsidRPr="00EC7602">
        <w:rPr>
          <w:rFonts w:ascii="Times New Roman" w:hAnsi="Times New Roman" w:cs="Times New Roman"/>
          <w:sz w:val="24"/>
          <w:szCs w:val="24"/>
        </w:rPr>
        <w:t xml:space="preserve">Calculated the revenue </w:t>
      </w:r>
    </w:p>
    <w:p w:rsidR="00DF134F" w:rsidRPr="00EC7602" w:rsidRDefault="00DF134F" w:rsidP="004A3747">
      <w:pPr>
        <w:pStyle w:val="ListParagraph"/>
        <w:numPr>
          <w:ilvl w:val="0"/>
          <w:numId w:val="3"/>
        </w:numPr>
        <w:rPr>
          <w:rFonts w:ascii="Times New Roman" w:hAnsi="Times New Roman" w:cs="Times New Roman"/>
          <w:sz w:val="24"/>
          <w:szCs w:val="24"/>
        </w:rPr>
      </w:pPr>
      <w:r w:rsidRPr="00EC7602">
        <w:rPr>
          <w:rFonts w:ascii="Times New Roman" w:hAnsi="Times New Roman" w:cs="Times New Roman"/>
          <w:sz w:val="24"/>
          <w:szCs w:val="24"/>
        </w:rPr>
        <w:t>And by the revenue calculated year wise revenue</w:t>
      </w:r>
    </w:p>
    <w:p w:rsidR="00DF134F" w:rsidRPr="00EC7602" w:rsidRDefault="00DF134F" w:rsidP="00DF134F">
      <w:pPr>
        <w:pStyle w:val="ListParagraph"/>
        <w:numPr>
          <w:ilvl w:val="0"/>
          <w:numId w:val="3"/>
        </w:numPr>
        <w:rPr>
          <w:rFonts w:ascii="Times New Roman" w:hAnsi="Times New Roman" w:cs="Times New Roman"/>
          <w:sz w:val="24"/>
          <w:szCs w:val="24"/>
        </w:rPr>
      </w:pPr>
      <w:r w:rsidRPr="00EC7602">
        <w:rPr>
          <w:rFonts w:ascii="Times New Roman" w:hAnsi="Times New Roman" w:cs="Times New Roman"/>
          <w:sz w:val="24"/>
          <w:szCs w:val="24"/>
        </w:rPr>
        <w:t>After that calculated the growth of the revenue</w:t>
      </w:r>
    </w:p>
    <w:p w:rsidR="00DF134F" w:rsidRPr="00EC7602" w:rsidRDefault="00DF134F" w:rsidP="00DF134F">
      <w:pPr>
        <w:pStyle w:val="ListParagraph"/>
        <w:numPr>
          <w:ilvl w:val="0"/>
          <w:numId w:val="3"/>
        </w:numPr>
        <w:rPr>
          <w:sz w:val="24"/>
          <w:szCs w:val="24"/>
        </w:rPr>
      </w:pPr>
      <w:r w:rsidRPr="00EC7602">
        <w:rPr>
          <w:rFonts w:ascii="Times New Roman" w:hAnsi="Times New Roman" w:cs="Times New Roman"/>
          <w:sz w:val="24"/>
          <w:szCs w:val="24"/>
        </w:rPr>
        <w:t>Rest of other are normal calculations</w:t>
      </w:r>
    </w:p>
    <w:p w:rsidR="00DF134F" w:rsidRPr="00EC7602" w:rsidRDefault="00DF134F" w:rsidP="00DF134F">
      <w:pPr>
        <w:pStyle w:val="Heading2"/>
        <w:rPr>
          <w:rFonts w:ascii="Times New Roman" w:hAnsi="Times New Roman" w:cs="Times New Roman"/>
        </w:rPr>
      </w:pPr>
      <w:r w:rsidRPr="00EC7602">
        <w:rPr>
          <w:rFonts w:ascii="Times New Roman" w:hAnsi="Times New Roman" w:cs="Times New Roman"/>
          <w:noProof/>
        </w:rPr>
        <w:drawing>
          <wp:anchor distT="0" distB="0" distL="114300" distR="114300" simplePos="0" relativeHeight="251658240" behindDoc="0" locked="0" layoutInCell="1" allowOverlap="1">
            <wp:simplePos x="0" y="0"/>
            <wp:positionH relativeFrom="column">
              <wp:posOffset>-44450</wp:posOffset>
            </wp:positionH>
            <wp:positionV relativeFrom="paragraph">
              <wp:posOffset>242570</wp:posOffset>
            </wp:positionV>
            <wp:extent cx="5848350" cy="3581400"/>
            <wp:effectExtent l="0" t="0" r="0" b="0"/>
            <wp:wrapTopAndBottom/>
            <wp:docPr id="1088411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841163" name="Picture 108841163"/>
                    <pic:cNvPicPr/>
                  </pic:nvPicPr>
                  <pic:blipFill>
                    <a:blip r:embed="rId7" cstate="print">
                      <a:extLst>
                        <a:ext uri="{28A0092B-C50C-407E-A947-70E740481C1C}">
                          <a14:useLocalDpi xmlns:a14="http://schemas.microsoft.com/office/drawing/2010/main" val="0"/>
                        </a:ext>
                      </a:extLst>
                    </a:blip>
                    <a:stretch>
                      <a:fillRect/>
                    </a:stretch>
                  </pic:blipFill>
                  <pic:spPr>
                    <a:xfrm>
                      <a:off x="0" y="0"/>
                      <a:ext cx="5848350" cy="3581400"/>
                    </a:xfrm>
                    <a:prstGeom prst="rect">
                      <a:avLst/>
                    </a:prstGeom>
                  </pic:spPr>
                </pic:pic>
              </a:graphicData>
            </a:graphic>
            <wp14:sizeRelH relativeFrom="margin">
              <wp14:pctWidth>0</wp14:pctWidth>
            </wp14:sizeRelH>
            <wp14:sizeRelV relativeFrom="margin">
              <wp14:pctHeight>0</wp14:pctHeight>
            </wp14:sizeRelV>
          </wp:anchor>
        </w:drawing>
      </w:r>
      <w:r w:rsidRPr="00EC7602">
        <w:rPr>
          <w:rFonts w:ascii="Times New Roman" w:hAnsi="Times New Roman" w:cs="Times New Roman"/>
        </w:rPr>
        <w:t xml:space="preserve">report </w:t>
      </w:r>
    </w:p>
    <w:p w:rsidR="004A3747" w:rsidRPr="00EC7602" w:rsidRDefault="00DF134F" w:rsidP="00DF134F">
      <w:pPr>
        <w:pStyle w:val="Heading3"/>
        <w:rPr>
          <w:rFonts w:ascii="Times New Roman" w:hAnsi="Times New Roman" w:cs="Times New Roman"/>
          <w:sz w:val="24"/>
          <w:szCs w:val="24"/>
        </w:rPr>
      </w:pPr>
      <w:r w:rsidRPr="00EC7602">
        <w:rPr>
          <w:rFonts w:ascii="Times New Roman" w:hAnsi="Times New Roman" w:cs="Times New Roman"/>
          <w:sz w:val="24"/>
          <w:szCs w:val="24"/>
        </w:rPr>
        <w:lastRenderedPageBreak/>
        <w:t>Dashboard Overview</w:t>
      </w:r>
    </w:p>
    <w:p w:rsidR="00DF134F" w:rsidRPr="00EC7602" w:rsidRDefault="00DF134F" w:rsidP="004A3747">
      <w:pPr>
        <w:rPr>
          <w:rFonts w:ascii="Times New Roman" w:hAnsi="Times New Roman" w:cs="Times New Roman"/>
          <w:sz w:val="24"/>
          <w:szCs w:val="24"/>
        </w:rPr>
      </w:pPr>
      <w:r w:rsidRPr="00EC7602">
        <w:rPr>
          <w:rFonts w:ascii="Times New Roman" w:hAnsi="Times New Roman" w:cs="Times New Roman"/>
          <w:sz w:val="24"/>
          <w:szCs w:val="24"/>
        </w:rPr>
        <w:t>The dashboard presents financial data for various products across different regions and segments for the years 2013 and 2014. It provides insights into revenue, unit sales, and manufacturing costs, along with segmentation by product, country, and discount bands.</w:t>
      </w:r>
    </w:p>
    <w:p w:rsidR="00DF134F" w:rsidRPr="00EC7602" w:rsidRDefault="00DF134F" w:rsidP="004A3747">
      <w:pPr>
        <w:rPr>
          <w:rFonts w:ascii="Times New Roman" w:hAnsi="Times New Roman" w:cs="Times New Roman"/>
          <w:sz w:val="24"/>
          <w:szCs w:val="24"/>
        </w:rPr>
      </w:pPr>
    </w:p>
    <w:p w:rsidR="00DF134F" w:rsidRPr="00EC7602" w:rsidRDefault="00EC7602" w:rsidP="00DF134F">
      <w:pPr>
        <w:pStyle w:val="Heading4"/>
        <w:rPr>
          <w:rFonts w:ascii="Times New Roman" w:hAnsi="Times New Roman" w:cs="Times New Roman"/>
          <w:sz w:val="24"/>
          <w:szCs w:val="24"/>
        </w:rPr>
      </w:pPr>
      <w:r w:rsidRPr="00EC7602">
        <w:rPr>
          <w:rFonts w:ascii="Times New Roman" w:hAnsi="Times New Roman" w:cs="Times New Roman"/>
          <w:sz w:val="24"/>
          <w:szCs w:val="24"/>
        </w:rPr>
        <w:t>Key Metrics and Visuals</w:t>
      </w:r>
    </w:p>
    <w:p w:rsidR="00EC7602" w:rsidRPr="00EC7602" w:rsidRDefault="00EC7602" w:rsidP="00EC7602">
      <w:pPr>
        <w:rPr>
          <w:rFonts w:ascii="Times New Roman" w:hAnsi="Times New Roman" w:cs="Times New Roman"/>
          <w:sz w:val="24"/>
          <w:szCs w:val="24"/>
        </w:rPr>
      </w:pPr>
    </w:p>
    <w:p w:rsidR="00EC7602" w:rsidRPr="00EC7602" w:rsidRDefault="00EC7602" w:rsidP="00EC7602">
      <w:pPr>
        <w:numPr>
          <w:ilvl w:val="0"/>
          <w:numId w:val="4"/>
        </w:numPr>
        <w:rPr>
          <w:rFonts w:ascii="Times New Roman" w:hAnsi="Times New Roman" w:cs="Times New Roman"/>
          <w:sz w:val="24"/>
          <w:szCs w:val="24"/>
        </w:rPr>
      </w:pPr>
      <w:r w:rsidRPr="00EC7602">
        <w:rPr>
          <w:rFonts w:ascii="Times New Roman" w:hAnsi="Times New Roman" w:cs="Times New Roman"/>
          <w:b/>
          <w:bCs/>
          <w:sz w:val="24"/>
          <w:szCs w:val="24"/>
        </w:rPr>
        <w:t>Revenue Insights</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b/>
          <w:bCs/>
          <w:sz w:val="24"/>
          <w:szCs w:val="24"/>
        </w:rPr>
        <w:t>Total Revenue:</w:t>
      </w:r>
      <w:r w:rsidRPr="00EC7602">
        <w:rPr>
          <w:rFonts w:ascii="Times New Roman" w:hAnsi="Times New Roman" w:cs="Times New Roman"/>
          <w:sz w:val="24"/>
          <w:szCs w:val="24"/>
        </w:rPr>
        <w:t xml:space="preserve"> $118.73M. This represents the total revenue for the selected time period.</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b/>
          <w:bCs/>
          <w:sz w:val="24"/>
          <w:szCs w:val="24"/>
        </w:rPr>
        <w:t>Year-on-Year (YoY) Growth:</w:t>
      </w:r>
      <w:r w:rsidRPr="00EC7602">
        <w:rPr>
          <w:rFonts w:ascii="Times New Roman" w:hAnsi="Times New Roman" w:cs="Times New Roman"/>
          <w:sz w:val="24"/>
          <w:szCs w:val="24"/>
        </w:rPr>
        <w:t xml:space="preserve"> The YoY revenue growth is calculated as </w:t>
      </w:r>
      <w:r w:rsidRPr="00EC7602">
        <w:rPr>
          <w:rFonts w:ascii="Times New Roman" w:hAnsi="Times New Roman" w:cs="Times New Roman"/>
          <w:b/>
          <w:bCs/>
          <w:sz w:val="24"/>
          <w:szCs w:val="24"/>
        </w:rPr>
        <w:t>3.49%</w:t>
      </w:r>
      <w:r w:rsidRPr="00EC7602">
        <w:rPr>
          <w:rFonts w:ascii="Times New Roman" w:hAnsi="Times New Roman" w:cs="Times New Roman"/>
          <w:sz w:val="24"/>
          <w:szCs w:val="24"/>
        </w:rPr>
        <w:t>, indicating a small increase in revenue over the two years.</w:t>
      </w:r>
    </w:p>
    <w:p w:rsidR="00EC7602" w:rsidRPr="00EC7602" w:rsidRDefault="00EC7602" w:rsidP="00EC7602">
      <w:pPr>
        <w:numPr>
          <w:ilvl w:val="0"/>
          <w:numId w:val="4"/>
        </w:numPr>
        <w:rPr>
          <w:rFonts w:ascii="Times New Roman" w:hAnsi="Times New Roman" w:cs="Times New Roman"/>
          <w:sz w:val="24"/>
          <w:szCs w:val="24"/>
        </w:rPr>
      </w:pPr>
      <w:r w:rsidRPr="00EC7602">
        <w:rPr>
          <w:rFonts w:ascii="Times New Roman" w:hAnsi="Times New Roman" w:cs="Times New Roman"/>
          <w:b/>
          <w:bCs/>
          <w:sz w:val="24"/>
          <w:szCs w:val="24"/>
        </w:rPr>
        <w:t>Units Sold</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sz w:val="24"/>
          <w:szCs w:val="24"/>
        </w:rPr>
        <w:t xml:space="preserve">The total units sold are </w:t>
      </w:r>
      <w:r w:rsidRPr="00EC7602">
        <w:rPr>
          <w:rFonts w:ascii="Times New Roman" w:hAnsi="Times New Roman" w:cs="Times New Roman"/>
          <w:b/>
          <w:bCs/>
          <w:sz w:val="24"/>
          <w:szCs w:val="24"/>
        </w:rPr>
        <w:t>1.13M</w:t>
      </w:r>
      <w:r w:rsidRPr="00EC7602">
        <w:rPr>
          <w:rFonts w:ascii="Times New Roman" w:hAnsi="Times New Roman" w:cs="Times New Roman"/>
          <w:sz w:val="24"/>
          <w:szCs w:val="24"/>
        </w:rPr>
        <w:t>, reflecting the volume of products sold across all regions and segments.</w:t>
      </w:r>
    </w:p>
    <w:p w:rsidR="00EC7602" w:rsidRPr="00EC7602" w:rsidRDefault="00EC7602" w:rsidP="00EC7602">
      <w:pPr>
        <w:numPr>
          <w:ilvl w:val="0"/>
          <w:numId w:val="4"/>
        </w:numPr>
        <w:rPr>
          <w:rFonts w:ascii="Times New Roman" w:hAnsi="Times New Roman" w:cs="Times New Roman"/>
          <w:sz w:val="24"/>
          <w:szCs w:val="24"/>
        </w:rPr>
      </w:pPr>
      <w:r w:rsidRPr="00EC7602">
        <w:rPr>
          <w:rFonts w:ascii="Times New Roman" w:hAnsi="Times New Roman" w:cs="Times New Roman"/>
          <w:b/>
          <w:bCs/>
          <w:sz w:val="24"/>
          <w:szCs w:val="24"/>
        </w:rPr>
        <w:t>Revenue by Year</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sz w:val="24"/>
          <w:szCs w:val="24"/>
        </w:rPr>
        <w:t xml:space="preserve">A line chart is used to show </w:t>
      </w:r>
      <w:r w:rsidRPr="00EC7602">
        <w:rPr>
          <w:rFonts w:ascii="Times New Roman" w:hAnsi="Times New Roman" w:cs="Times New Roman"/>
          <w:b/>
          <w:bCs/>
          <w:sz w:val="24"/>
          <w:szCs w:val="24"/>
        </w:rPr>
        <w:t>Revenue_2013</w:t>
      </w:r>
      <w:r w:rsidRPr="00EC7602">
        <w:rPr>
          <w:rFonts w:ascii="Times New Roman" w:hAnsi="Times New Roman" w:cs="Times New Roman"/>
          <w:sz w:val="24"/>
          <w:szCs w:val="24"/>
        </w:rPr>
        <w:t xml:space="preserve">, </w:t>
      </w:r>
      <w:r w:rsidRPr="00EC7602">
        <w:rPr>
          <w:rFonts w:ascii="Times New Roman" w:hAnsi="Times New Roman" w:cs="Times New Roman"/>
          <w:b/>
          <w:bCs/>
          <w:sz w:val="24"/>
          <w:szCs w:val="24"/>
        </w:rPr>
        <w:t>Revenue_2014</w:t>
      </w:r>
      <w:r w:rsidRPr="00EC7602">
        <w:rPr>
          <w:rFonts w:ascii="Times New Roman" w:hAnsi="Times New Roman" w:cs="Times New Roman"/>
          <w:sz w:val="24"/>
          <w:szCs w:val="24"/>
        </w:rPr>
        <w:t xml:space="preserve">, and </w:t>
      </w:r>
      <w:r w:rsidRPr="00EC7602">
        <w:rPr>
          <w:rFonts w:ascii="Times New Roman" w:hAnsi="Times New Roman" w:cs="Times New Roman"/>
          <w:b/>
          <w:bCs/>
          <w:sz w:val="24"/>
          <w:szCs w:val="24"/>
        </w:rPr>
        <w:t>Profit</w:t>
      </w:r>
      <w:r w:rsidRPr="00EC7602">
        <w:rPr>
          <w:rFonts w:ascii="Times New Roman" w:hAnsi="Times New Roman" w:cs="Times New Roman"/>
          <w:sz w:val="24"/>
          <w:szCs w:val="24"/>
        </w:rPr>
        <w:t xml:space="preserve"> trends across months, highlighting seasonality or monthly performance differences.</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b/>
          <w:bCs/>
          <w:sz w:val="24"/>
          <w:szCs w:val="24"/>
        </w:rPr>
        <w:t>Key Observation:</w:t>
      </w:r>
      <w:r w:rsidRPr="00EC7602">
        <w:rPr>
          <w:rFonts w:ascii="Times New Roman" w:hAnsi="Times New Roman" w:cs="Times New Roman"/>
          <w:sz w:val="24"/>
          <w:szCs w:val="24"/>
        </w:rPr>
        <w:t xml:space="preserve"> A revenue spike is noticeable in October for both years, suggesting a significant sales boost during that period.</w:t>
      </w:r>
    </w:p>
    <w:p w:rsidR="00EC7602" w:rsidRPr="00EC7602" w:rsidRDefault="00EC7602" w:rsidP="00EC7602">
      <w:pPr>
        <w:numPr>
          <w:ilvl w:val="0"/>
          <w:numId w:val="4"/>
        </w:numPr>
        <w:rPr>
          <w:rFonts w:ascii="Times New Roman" w:hAnsi="Times New Roman" w:cs="Times New Roman"/>
          <w:sz w:val="24"/>
          <w:szCs w:val="24"/>
        </w:rPr>
      </w:pPr>
      <w:r w:rsidRPr="00EC7602">
        <w:rPr>
          <w:rFonts w:ascii="Times New Roman" w:hAnsi="Times New Roman" w:cs="Times New Roman"/>
          <w:b/>
          <w:bCs/>
          <w:sz w:val="24"/>
          <w:szCs w:val="24"/>
        </w:rPr>
        <w:t>Manufacturing Cost Distribution</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sz w:val="24"/>
          <w:szCs w:val="24"/>
        </w:rPr>
        <w:t xml:space="preserve">A donut chart visualizes </w:t>
      </w:r>
      <w:r w:rsidRPr="00EC7602">
        <w:rPr>
          <w:rFonts w:ascii="Times New Roman" w:hAnsi="Times New Roman" w:cs="Times New Roman"/>
          <w:b/>
          <w:bCs/>
          <w:sz w:val="24"/>
          <w:szCs w:val="24"/>
        </w:rPr>
        <w:t>Manufacturing Prices by Product</w:t>
      </w:r>
      <w:r w:rsidRPr="00EC7602">
        <w:rPr>
          <w:rFonts w:ascii="Times New Roman" w:hAnsi="Times New Roman" w:cs="Times New Roman"/>
          <w:sz w:val="24"/>
          <w:szCs w:val="24"/>
        </w:rPr>
        <w:t>, showing the percentage distribution for each product.</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b/>
          <w:bCs/>
          <w:sz w:val="24"/>
          <w:szCs w:val="24"/>
        </w:rPr>
        <w:t>Key Products:</w:t>
      </w:r>
    </w:p>
    <w:p w:rsidR="00EC7602" w:rsidRPr="00EC7602" w:rsidRDefault="00EC7602" w:rsidP="00EC7602">
      <w:pPr>
        <w:numPr>
          <w:ilvl w:val="2"/>
          <w:numId w:val="4"/>
        </w:numPr>
        <w:rPr>
          <w:rFonts w:ascii="Times New Roman" w:hAnsi="Times New Roman" w:cs="Times New Roman"/>
          <w:sz w:val="24"/>
          <w:szCs w:val="24"/>
        </w:rPr>
      </w:pPr>
      <w:r w:rsidRPr="00EC7602">
        <w:rPr>
          <w:rFonts w:ascii="Times New Roman" w:hAnsi="Times New Roman" w:cs="Times New Roman"/>
          <w:sz w:val="24"/>
          <w:szCs w:val="24"/>
        </w:rPr>
        <w:t>The product "VTT" accounts for the highest percentage (40.35%) of manufacturing costs, indicating its prominence in the product line.</w:t>
      </w:r>
    </w:p>
    <w:p w:rsidR="00EC7602" w:rsidRPr="00EC7602" w:rsidRDefault="00EC7602" w:rsidP="00EC7602">
      <w:pPr>
        <w:numPr>
          <w:ilvl w:val="2"/>
          <w:numId w:val="4"/>
        </w:numPr>
        <w:rPr>
          <w:rFonts w:ascii="Times New Roman" w:hAnsi="Times New Roman" w:cs="Times New Roman"/>
          <w:sz w:val="24"/>
          <w:szCs w:val="24"/>
        </w:rPr>
      </w:pPr>
      <w:r w:rsidRPr="00EC7602">
        <w:rPr>
          <w:rFonts w:ascii="Times New Roman" w:hAnsi="Times New Roman" w:cs="Times New Roman"/>
          <w:sz w:val="24"/>
          <w:szCs w:val="24"/>
        </w:rPr>
        <w:t>Other products like "Paseo D" and "Montana" also contribute significantly.</w:t>
      </w:r>
    </w:p>
    <w:p w:rsidR="00EC7602" w:rsidRPr="00EC7602" w:rsidRDefault="00EC7602" w:rsidP="00EC7602">
      <w:pPr>
        <w:numPr>
          <w:ilvl w:val="0"/>
          <w:numId w:val="4"/>
        </w:numPr>
        <w:rPr>
          <w:rFonts w:ascii="Times New Roman" w:hAnsi="Times New Roman" w:cs="Times New Roman"/>
          <w:sz w:val="24"/>
          <w:szCs w:val="24"/>
        </w:rPr>
      </w:pPr>
      <w:r w:rsidRPr="00EC7602">
        <w:rPr>
          <w:rFonts w:ascii="Times New Roman" w:hAnsi="Times New Roman" w:cs="Times New Roman"/>
          <w:b/>
          <w:bCs/>
          <w:sz w:val="24"/>
          <w:szCs w:val="24"/>
        </w:rPr>
        <w:t>Filters for Dynamic Insights</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b/>
          <w:bCs/>
          <w:sz w:val="24"/>
          <w:szCs w:val="24"/>
        </w:rPr>
        <w:t>Product:</w:t>
      </w:r>
      <w:r w:rsidRPr="00EC7602">
        <w:rPr>
          <w:rFonts w:ascii="Times New Roman" w:hAnsi="Times New Roman" w:cs="Times New Roman"/>
          <w:sz w:val="24"/>
          <w:szCs w:val="24"/>
        </w:rPr>
        <w:t xml:space="preserve"> Allows analysis of revenue, sales, and costs for specific products.</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b/>
          <w:bCs/>
          <w:sz w:val="24"/>
          <w:szCs w:val="24"/>
        </w:rPr>
        <w:t>Year:</w:t>
      </w:r>
      <w:r w:rsidRPr="00EC7602">
        <w:rPr>
          <w:rFonts w:ascii="Times New Roman" w:hAnsi="Times New Roman" w:cs="Times New Roman"/>
          <w:sz w:val="24"/>
          <w:szCs w:val="24"/>
        </w:rPr>
        <w:t xml:space="preserve"> Enables comparison between 2013 and 2014.</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b/>
          <w:bCs/>
          <w:sz w:val="24"/>
          <w:szCs w:val="24"/>
        </w:rPr>
        <w:lastRenderedPageBreak/>
        <w:t>Month:</w:t>
      </w:r>
      <w:r w:rsidRPr="00EC7602">
        <w:rPr>
          <w:rFonts w:ascii="Times New Roman" w:hAnsi="Times New Roman" w:cs="Times New Roman"/>
          <w:sz w:val="24"/>
          <w:szCs w:val="24"/>
        </w:rPr>
        <w:t xml:space="preserve"> Helps drill down into monthly performance data.</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b/>
          <w:bCs/>
          <w:sz w:val="24"/>
          <w:szCs w:val="24"/>
        </w:rPr>
        <w:t>Discount Band:</w:t>
      </w:r>
      <w:r w:rsidRPr="00EC7602">
        <w:rPr>
          <w:rFonts w:ascii="Times New Roman" w:hAnsi="Times New Roman" w:cs="Times New Roman"/>
          <w:sz w:val="24"/>
          <w:szCs w:val="24"/>
        </w:rPr>
        <w:t xml:space="preserve"> Allows evaluation of the impact of discounts on revenue and sales.</w:t>
      </w:r>
    </w:p>
    <w:p w:rsidR="00EC7602" w:rsidRPr="00EC7602" w:rsidRDefault="00EC7602" w:rsidP="00EC7602">
      <w:pPr>
        <w:numPr>
          <w:ilvl w:val="1"/>
          <w:numId w:val="4"/>
        </w:numPr>
        <w:rPr>
          <w:rFonts w:ascii="Times New Roman" w:hAnsi="Times New Roman" w:cs="Times New Roman"/>
          <w:sz w:val="24"/>
          <w:szCs w:val="24"/>
        </w:rPr>
      </w:pPr>
      <w:r w:rsidRPr="00EC7602">
        <w:rPr>
          <w:rFonts w:ascii="Times New Roman" w:hAnsi="Times New Roman" w:cs="Times New Roman"/>
          <w:b/>
          <w:bCs/>
          <w:sz w:val="24"/>
          <w:szCs w:val="24"/>
        </w:rPr>
        <w:t>Country and Segment:</w:t>
      </w:r>
      <w:r w:rsidRPr="00EC7602">
        <w:rPr>
          <w:rFonts w:ascii="Times New Roman" w:hAnsi="Times New Roman" w:cs="Times New Roman"/>
          <w:sz w:val="24"/>
          <w:szCs w:val="24"/>
        </w:rPr>
        <w:t xml:space="preserve"> Provides regional and segment-based filtering (e.g., Canada, France, Small Business, Midmarket).</w:t>
      </w:r>
    </w:p>
    <w:p w:rsidR="00EC7602" w:rsidRPr="00EC7602" w:rsidRDefault="00EC7602" w:rsidP="00EC7602">
      <w:pPr>
        <w:pStyle w:val="Heading3"/>
        <w:rPr>
          <w:rFonts w:ascii="Times New Roman" w:hAnsi="Times New Roman" w:cs="Times New Roman"/>
          <w:b/>
          <w:bCs/>
          <w:sz w:val="24"/>
          <w:szCs w:val="24"/>
        </w:rPr>
      </w:pPr>
      <w:r w:rsidRPr="00EC7602">
        <w:rPr>
          <w:rFonts w:ascii="Times New Roman" w:hAnsi="Times New Roman" w:cs="Times New Roman"/>
          <w:b/>
          <w:bCs/>
          <w:sz w:val="24"/>
          <w:szCs w:val="24"/>
        </w:rPr>
        <w:t>Analysis</w:t>
      </w:r>
    </w:p>
    <w:p w:rsidR="00EC7602" w:rsidRPr="00EC7602" w:rsidRDefault="00EC7602" w:rsidP="00EC7602">
      <w:pPr>
        <w:numPr>
          <w:ilvl w:val="0"/>
          <w:numId w:val="6"/>
        </w:numPr>
        <w:rPr>
          <w:rFonts w:ascii="Times New Roman" w:hAnsi="Times New Roman" w:cs="Times New Roman"/>
          <w:sz w:val="24"/>
          <w:szCs w:val="24"/>
        </w:rPr>
      </w:pPr>
      <w:r w:rsidRPr="00EC7602">
        <w:rPr>
          <w:rFonts w:ascii="Times New Roman" w:hAnsi="Times New Roman" w:cs="Times New Roman"/>
          <w:b/>
          <w:bCs/>
          <w:sz w:val="24"/>
          <w:szCs w:val="24"/>
        </w:rPr>
        <w:t>Revenue Trend:</w:t>
      </w:r>
      <w:r w:rsidRPr="00EC7602">
        <w:rPr>
          <w:rFonts w:ascii="Times New Roman" w:hAnsi="Times New Roman" w:cs="Times New Roman"/>
          <w:sz w:val="24"/>
          <w:szCs w:val="24"/>
        </w:rPr>
        <w:t xml:space="preserve"> Total revenue growth indicates stability but highlights potential areas for improvement in accelerating growth beyond 3.49%.</w:t>
      </w:r>
    </w:p>
    <w:p w:rsidR="00EC7602" w:rsidRPr="00EC7602" w:rsidRDefault="00EC7602" w:rsidP="00EC7602">
      <w:pPr>
        <w:numPr>
          <w:ilvl w:val="0"/>
          <w:numId w:val="6"/>
        </w:numPr>
        <w:rPr>
          <w:rFonts w:ascii="Times New Roman" w:hAnsi="Times New Roman" w:cs="Times New Roman"/>
          <w:sz w:val="24"/>
          <w:szCs w:val="24"/>
        </w:rPr>
      </w:pPr>
      <w:r w:rsidRPr="00EC7602">
        <w:rPr>
          <w:rFonts w:ascii="Times New Roman" w:hAnsi="Times New Roman" w:cs="Times New Roman"/>
          <w:b/>
          <w:bCs/>
          <w:sz w:val="24"/>
          <w:szCs w:val="24"/>
        </w:rPr>
        <w:t>Manufacturing Costs:</w:t>
      </w:r>
      <w:r w:rsidRPr="00EC7602">
        <w:rPr>
          <w:rFonts w:ascii="Times New Roman" w:hAnsi="Times New Roman" w:cs="Times New Roman"/>
          <w:sz w:val="24"/>
          <w:szCs w:val="24"/>
        </w:rPr>
        <w:t xml:space="preserve"> A large share of costs is concentrated in certain products, which may require optimization to improve margins.</w:t>
      </w:r>
    </w:p>
    <w:p w:rsidR="00EC7602" w:rsidRPr="00EC7602" w:rsidRDefault="00EC7602" w:rsidP="00EC7602">
      <w:pPr>
        <w:numPr>
          <w:ilvl w:val="0"/>
          <w:numId w:val="6"/>
        </w:numPr>
        <w:rPr>
          <w:rFonts w:ascii="Times New Roman" w:hAnsi="Times New Roman" w:cs="Times New Roman"/>
          <w:sz w:val="24"/>
          <w:szCs w:val="24"/>
        </w:rPr>
      </w:pPr>
      <w:r w:rsidRPr="00EC7602">
        <w:rPr>
          <w:rFonts w:ascii="Times New Roman" w:hAnsi="Times New Roman" w:cs="Times New Roman"/>
          <w:b/>
          <w:bCs/>
          <w:sz w:val="24"/>
          <w:szCs w:val="24"/>
        </w:rPr>
        <w:t>Regional and Segment Insights:</w:t>
      </w:r>
      <w:r w:rsidRPr="00EC7602">
        <w:rPr>
          <w:rFonts w:ascii="Times New Roman" w:hAnsi="Times New Roman" w:cs="Times New Roman"/>
          <w:sz w:val="24"/>
          <w:szCs w:val="24"/>
        </w:rPr>
        <w:t xml:space="preserve"> Filters allow a detailed drill-down for specific regions and segments, potentially revealing underperforming areas.</w:t>
      </w:r>
    </w:p>
    <w:p w:rsidR="00EC7602" w:rsidRPr="00EC7602" w:rsidRDefault="00EC7602" w:rsidP="00EC7602">
      <w:pPr>
        <w:numPr>
          <w:ilvl w:val="0"/>
          <w:numId w:val="6"/>
        </w:numPr>
        <w:rPr>
          <w:rFonts w:ascii="Times New Roman" w:hAnsi="Times New Roman" w:cs="Times New Roman"/>
          <w:sz w:val="24"/>
          <w:szCs w:val="24"/>
        </w:rPr>
      </w:pPr>
      <w:r w:rsidRPr="00EC7602">
        <w:rPr>
          <w:rFonts w:ascii="Times New Roman" w:hAnsi="Times New Roman" w:cs="Times New Roman"/>
          <w:b/>
          <w:bCs/>
          <w:sz w:val="24"/>
          <w:szCs w:val="24"/>
        </w:rPr>
        <w:t>Seasonality:</w:t>
      </w:r>
      <w:r w:rsidRPr="00EC7602">
        <w:rPr>
          <w:rFonts w:ascii="Times New Roman" w:hAnsi="Times New Roman" w:cs="Times New Roman"/>
          <w:sz w:val="24"/>
          <w:szCs w:val="24"/>
        </w:rPr>
        <w:t xml:space="preserve"> The spike in October revenue suggests the presence of seasonal trends that could be leveraged for future planning.</w:t>
      </w:r>
    </w:p>
    <w:p w:rsidR="00EC7602" w:rsidRPr="00EC7602" w:rsidRDefault="00EC7602" w:rsidP="00EC7602"/>
    <w:sectPr w:rsidR="00EC7602" w:rsidRPr="00EC760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166EE7" w:rsidRDefault="00166EE7" w:rsidP="00DF134F">
      <w:pPr>
        <w:spacing w:before="0" w:after="0" w:line="240" w:lineRule="auto"/>
      </w:pPr>
      <w:r>
        <w:separator/>
      </w:r>
    </w:p>
  </w:endnote>
  <w:endnote w:type="continuationSeparator" w:id="0">
    <w:p w:rsidR="00166EE7" w:rsidRDefault="00166EE7" w:rsidP="00DF134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166EE7" w:rsidRDefault="00166EE7" w:rsidP="00DF134F">
      <w:pPr>
        <w:spacing w:before="0" w:after="0" w:line="240" w:lineRule="auto"/>
      </w:pPr>
      <w:r>
        <w:separator/>
      </w:r>
    </w:p>
  </w:footnote>
  <w:footnote w:type="continuationSeparator" w:id="0">
    <w:p w:rsidR="00166EE7" w:rsidRDefault="00166EE7" w:rsidP="00DF134F">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874F1A"/>
    <w:multiLevelType w:val="hybridMultilevel"/>
    <w:tmpl w:val="C780EF8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51AC7FB9"/>
    <w:multiLevelType w:val="multilevel"/>
    <w:tmpl w:val="4D3C6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680A57"/>
    <w:multiLevelType w:val="multilevel"/>
    <w:tmpl w:val="CD1A0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B1B72ED"/>
    <w:multiLevelType w:val="multilevel"/>
    <w:tmpl w:val="5FD85B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DD44FB0"/>
    <w:multiLevelType w:val="hybridMultilevel"/>
    <w:tmpl w:val="D0DCFC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7B1C34C8"/>
    <w:multiLevelType w:val="hybridMultilevel"/>
    <w:tmpl w:val="2738029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808400414">
    <w:abstractNumId w:val="4"/>
  </w:num>
  <w:num w:numId="2" w16cid:durableId="813644766">
    <w:abstractNumId w:val="5"/>
  </w:num>
  <w:num w:numId="3" w16cid:durableId="241722137">
    <w:abstractNumId w:val="0"/>
  </w:num>
  <w:num w:numId="4" w16cid:durableId="111554617">
    <w:abstractNumId w:val="3"/>
  </w:num>
  <w:num w:numId="5" w16cid:durableId="1996185101">
    <w:abstractNumId w:val="2"/>
  </w:num>
  <w:num w:numId="6" w16cid:durableId="46531599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A3747"/>
    <w:rsid w:val="00166EE7"/>
    <w:rsid w:val="004A3747"/>
    <w:rsid w:val="00CF5704"/>
    <w:rsid w:val="00D95F52"/>
    <w:rsid w:val="00DF134F"/>
    <w:rsid w:val="00EC7602"/>
    <w:rsid w:val="00EE1158"/>
    <w:rsid w:val="00FA53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7DD20"/>
  <w15:chartTrackingRefBased/>
  <w15:docId w15:val="{A32656A5-5FB1-4884-8F47-3EE2509986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before="1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A3747"/>
  </w:style>
  <w:style w:type="paragraph" w:styleId="Heading1">
    <w:name w:val="heading 1"/>
    <w:basedOn w:val="Normal"/>
    <w:next w:val="Normal"/>
    <w:link w:val="Heading1Char"/>
    <w:uiPriority w:val="9"/>
    <w:qFormat/>
    <w:rsid w:val="004A3747"/>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unhideWhenUsed/>
    <w:qFormat/>
    <w:rsid w:val="004A3747"/>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unhideWhenUsed/>
    <w:qFormat/>
    <w:rsid w:val="004A3747"/>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unhideWhenUsed/>
    <w:qFormat/>
    <w:rsid w:val="004A3747"/>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4A3747"/>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4A3747"/>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4A3747"/>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4A3747"/>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4A3747"/>
    <w:pPr>
      <w:spacing w:before="200" w:after="0"/>
      <w:outlineLvl w:val="8"/>
    </w:pPr>
    <w:rPr>
      <w:i/>
      <w:iCs/>
      <w:caps/>
      <w:spacing w:val="10"/>
      <w:sz w:val="18"/>
      <w:szCs w:val="1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3747"/>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rsid w:val="004A3747"/>
    <w:rPr>
      <w:caps/>
      <w:spacing w:val="15"/>
      <w:shd w:val="clear" w:color="auto" w:fill="D9E2F3" w:themeFill="accent1" w:themeFillTint="33"/>
    </w:rPr>
  </w:style>
  <w:style w:type="character" w:customStyle="1" w:styleId="Heading3Char">
    <w:name w:val="Heading 3 Char"/>
    <w:basedOn w:val="DefaultParagraphFont"/>
    <w:link w:val="Heading3"/>
    <w:uiPriority w:val="9"/>
    <w:rsid w:val="004A3747"/>
    <w:rPr>
      <w:caps/>
      <w:color w:val="1F3763" w:themeColor="accent1" w:themeShade="7F"/>
      <w:spacing w:val="15"/>
    </w:rPr>
  </w:style>
  <w:style w:type="character" w:customStyle="1" w:styleId="Heading4Char">
    <w:name w:val="Heading 4 Char"/>
    <w:basedOn w:val="DefaultParagraphFont"/>
    <w:link w:val="Heading4"/>
    <w:uiPriority w:val="9"/>
    <w:rsid w:val="004A3747"/>
    <w:rPr>
      <w:caps/>
      <w:color w:val="2F5496" w:themeColor="accent1" w:themeShade="BF"/>
      <w:spacing w:val="10"/>
    </w:rPr>
  </w:style>
  <w:style w:type="character" w:customStyle="1" w:styleId="Heading5Char">
    <w:name w:val="Heading 5 Char"/>
    <w:basedOn w:val="DefaultParagraphFont"/>
    <w:link w:val="Heading5"/>
    <w:uiPriority w:val="9"/>
    <w:semiHidden/>
    <w:rsid w:val="004A3747"/>
    <w:rPr>
      <w:caps/>
      <w:color w:val="2F5496" w:themeColor="accent1" w:themeShade="BF"/>
      <w:spacing w:val="10"/>
    </w:rPr>
  </w:style>
  <w:style w:type="character" w:customStyle="1" w:styleId="Heading6Char">
    <w:name w:val="Heading 6 Char"/>
    <w:basedOn w:val="DefaultParagraphFont"/>
    <w:link w:val="Heading6"/>
    <w:uiPriority w:val="9"/>
    <w:semiHidden/>
    <w:rsid w:val="004A3747"/>
    <w:rPr>
      <w:caps/>
      <w:color w:val="2F5496" w:themeColor="accent1" w:themeShade="BF"/>
      <w:spacing w:val="10"/>
    </w:rPr>
  </w:style>
  <w:style w:type="character" w:customStyle="1" w:styleId="Heading7Char">
    <w:name w:val="Heading 7 Char"/>
    <w:basedOn w:val="DefaultParagraphFont"/>
    <w:link w:val="Heading7"/>
    <w:uiPriority w:val="9"/>
    <w:semiHidden/>
    <w:rsid w:val="004A3747"/>
    <w:rPr>
      <w:caps/>
      <w:color w:val="2F5496" w:themeColor="accent1" w:themeShade="BF"/>
      <w:spacing w:val="10"/>
    </w:rPr>
  </w:style>
  <w:style w:type="character" w:customStyle="1" w:styleId="Heading8Char">
    <w:name w:val="Heading 8 Char"/>
    <w:basedOn w:val="DefaultParagraphFont"/>
    <w:link w:val="Heading8"/>
    <w:uiPriority w:val="9"/>
    <w:semiHidden/>
    <w:rsid w:val="004A3747"/>
    <w:rPr>
      <w:caps/>
      <w:spacing w:val="10"/>
      <w:sz w:val="18"/>
      <w:szCs w:val="18"/>
    </w:rPr>
  </w:style>
  <w:style w:type="character" w:customStyle="1" w:styleId="Heading9Char">
    <w:name w:val="Heading 9 Char"/>
    <w:basedOn w:val="DefaultParagraphFont"/>
    <w:link w:val="Heading9"/>
    <w:uiPriority w:val="9"/>
    <w:semiHidden/>
    <w:rsid w:val="004A3747"/>
    <w:rPr>
      <w:i/>
      <w:iCs/>
      <w:caps/>
      <w:spacing w:val="10"/>
      <w:sz w:val="18"/>
      <w:szCs w:val="18"/>
    </w:rPr>
  </w:style>
  <w:style w:type="paragraph" w:styleId="Caption">
    <w:name w:val="caption"/>
    <w:basedOn w:val="Normal"/>
    <w:next w:val="Normal"/>
    <w:uiPriority w:val="35"/>
    <w:semiHidden/>
    <w:unhideWhenUsed/>
    <w:qFormat/>
    <w:rsid w:val="004A3747"/>
    <w:rPr>
      <w:b/>
      <w:bCs/>
      <w:color w:val="2F5496" w:themeColor="accent1" w:themeShade="BF"/>
      <w:sz w:val="16"/>
      <w:szCs w:val="16"/>
    </w:rPr>
  </w:style>
  <w:style w:type="paragraph" w:styleId="Title">
    <w:name w:val="Title"/>
    <w:basedOn w:val="Normal"/>
    <w:next w:val="Normal"/>
    <w:link w:val="TitleChar"/>
    <w:uiPriority w:val="10"/>
    <w:qFormat/>
    <w:rsid w:val="004A3747"/>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4A3747"/>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4A3747"/>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4A3747"/>
    <w:rPr>
      <w:caps/>
      <w:color w:val="595959" w:themeColor="text1" w:themeTint="A6"/>
      <w:spacing w:val="10"/>
      <w:sz w:val="21"/>
      <w:szCs w:val="21"/>
    </w:rPr>
  </w:style>
  <w:style w:type="character" w:styleId="Strong">
    <w:name w:val="Strong"/>
    <w:uiPriority w:val="22"/>
    <w:qFormat/>
    <w:rsid w:val="004A3747"/>
    <w:rPr>
      <w:b/>
      <w:bCs/>
    </w:rPr>
  </w:style>
  <w:style w:type="character" w:styleId="Emphasis">
    <w:name w:val="Emphasis"/>
    <w:uiPriority w:val="20"/>
    <w:qFormat/>
    <w:rsid w:val="004A3747"/>
    <w:rPr>
      <w:caps/>
      <w:color w:val="1F3763" w:themeColor="accent1" w:themeShade="7F"/>
      <w:spacing w:val="5"/>
    </w:rPr>
  </w:style>
  <w:style w:type="paragraph" w:styleId="NoSpacing">
    <w:name w:val="No Spacing"/>
    <w:uiPriority w:val="1"/>
    <w:qFormat/>
    <w:rsid w:val="004A3747"/>
    <w:pPr>
      <w:spacing w:after="0" w:line="240" w:lineRule="auto"/>
    </w:pPr>
  </w:style>
  <w:style w:type="paragraph" w:styleId="Quote">
    <w:name w:val="Quote"/>
    <w:basedOn w:val="Normal"/>
    <w:next w:val="Normal"/>
    <w:link w:val="QuoteChar"/>
    <w:uiPriority w:val="29"/>
    <w:qFormat/>
    <w:rsid w:val="004A3747"/>
    <w:rPr>
      <w:i/>
      <w:iCs/>
      <w:sz w:val="24"/>
      <w:szCs w:val="24"/>
    </w:rPr>
  </w:style>
  <w:style w:type="character" w:customStyle="1" w:styleId="QuoteChar">
    <w:name w:val="Quote Char"/>
    <w:basedOn w:val="DefaultParagraphFont"/>
    <w:link w:val="Quote"/>
    <w:uiPriority w:val="29"/>
    <w:rsid w:val="004A3747"/>
    <w:rPr>
      <w:i/>
      <w:iCs/>
      <w:sz w:val="24"/>
      <w:szCs w:val="24"/>
    </w:rPr>
  </w:style>
  <w:style w:type="paragraph" w:styleId="IntenseQuote">
    <w:name w:val="Intense Quote"/>
    <w:basedOn w:val="Normal"/>
    <w:next w:val="Normal"/>
    <w:link w:val="IntenseQuoteChar"/>
    <w:uiPriority w:val="30"/>
    <w:qFormat/>
    <w:rsid w:val="004A3747"/>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4A3747"/>
    <w:rPr>
      <w:color w:val="4472C4" w:themeColor="accent1"/>
      <w:sz w:val="24"/>
      <w:szCs w:val="24"/>
    </w:rPr>
  </w:style>
  <w:style w:type="character" w:styleId="SubtleEmphasis">
    <w:name w:val="Subtle Emphasis"/>
    <w:uiPriority w:val="19"/>
    <w:qFormat/>
    <w:rsid w:val="004A3747"/>
    <w:rPr>
      <w:i/>
      <w:iCs/>
      <w:color w:val="1F3763" w:themeColor="accent1" w:themeShade="7F"/>
    </w:rPr>
  </w:style>
  <w:style w:type="character" w:styleId="IntenseEmphasis">
    <w:name w:val="Intense Emphasis"/>
    <w:uiPriority w:val="21"/>
    <w:qFormat/>
    <w:rsid w:val="004A3747"/>
    <w:rPr>
      <w:b/>
      <w:bCs/>
      <w:caps/>
      <w:color w:val="1F3763" w:themeColor="accent1" w:themeShade="7F"/>
      <w:spacing w:val="10"/>
    </w:rPr>
  </w:style>
  <w:style w:type="character" w:styleId="SubtleReference">
    <w:name w:val="Subtle Reference"/>
    <w:uiPriority w:val="31"/>
    <w:qFormat/>
    <w:rsid w:val="004A3747"/>
    <w:rPr>
      <w:b/>
      <w:bCs/>
      <w:color w:val="4472C4" w:themeColor="accent1"/>
    </w:rPr>
  </w:style>
  <w:style w:type="character" w:styleId="IntenseReference">
    <w:name w:val="Intense Reference"/>
    <w:uiPriority w:val="32"/>
    <w:qFormat/>
    <w:rsid w:val="004A3747"/>
    <w:rPr>
      <w:b/>
      <w:bCs/>
      <w:i/>
      <w:iCs/>
      <w:caps/>
      <w:color w:val="4472C4" w:themeColor="accent1"/>
    </w:rPr>
  </w:style>
  <w:style w:type="character" w:styleId="BookTitle">
    <w:name w:val="Book Title"/>
    <w:uiPriority w:val="33"/>
    <w:qFormat/>
    <w:rsid w:val="004A3747"/>
    <w:rPr>
      <w:b/>
      <w:bCs/>
      <w:i/>
      <w:iCs/>
      <w:spacing w:val="0"/>
    </w:rPr>
  </w:style>
  <w:style w:type="paragraph" w:styleId="TOCHeading">
    <w:name w:val="TOC Heading"/>
    <w:basedOn w:val="Heading1"/>
    <w:next w:val="Normal"/>
    <w:uiPriority w:val="39"/>
    <w:semiHidden/>
    <w:unhideWhenUsed/>
    <w:qFormat/>
    <w:rsid w:val="004A3747"/>
    <w:pPr>
      <w:outlineLvl w:val="9"/>
    </w:pPr>
  </w:style>
  <w:style w:type="paragraph" w:styleId="ListParagraph">
    <w:name w:val="List Paragraph"/>
    <w:basedOn w:val="Normal"/>
    <w:uiPriority w:val="34"/>
    <w:qFormat/>
    <w:rsid w:val="004A3747"/>
    <w:pPr>
      <w:ind w:left="720"/>
      <w:contextualSpacing/>
    </w:pPr>
  </w:style>
  <w:style w:type="paragraph" w:styleId="Header">
    <w:name w:val="header"/>
    <w:basedOn w:val="Normal"/>
    <w:link w:val="HeaderChar"/>
    <w:uiPriority w:val="99"/>
    <w:unhideWhenUsed/>
    <w:rsid w:val="00DF134F"/>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DF134F"/>
  </w:style>
  <w:style w:type="paragraph" w:styleId="Footer">
    <w:name w:val="footer"/>
    <w:basedOn w:val="Normal"/>
    <w:link w:val="FooterChar"/>
    <w:uiPriority w:val="99"/>
    <w:unhideWhenUsed/>
    <w:rsid w:val="00DF134F"/>
    <w:pPr>
      <w:tabs>
        <w:tab w:val="center" w:pos="4513"/>
        <w:tab w:val="right" w:pos="9026"/>
      </w:tabs>
      <w:spacing w:before="0" w:after="0" w:line="240" w:lineRule="auto"/>
    </w:pPr>
  </w:style>
  <w:style w:type="character" w:customStyle="1" w:styleId="FooterChar">
    <w:name w:val="Footer Char"/>
    <w:basedOn w:val="DefaultParagraphFont"/>
    <w:link w:val="Footer"/>
    <w:uiPriority w:val="99"/>
    <w:rsid w:val="00DF13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70692576">
      <w:bodyDiv w:val="1"/>
      <w:marLeft w:val="0"/>
      <w:marRight w:val="0"/>
      <w:marTop w:val="0"/>
      <w:marBottom w:val="0"/>
      <w:divBdr>
        <w:top w:val="none" w:sz="0" w:space="0" w:color="auto"/>
        <w:left w:val="none" w:sz="0" w:space="0" w:color="auto"/>
        <w:bottom w:val="none" w:sz="0" w:space="0" w:color="auto"/>
        <w:right w:val="none" w:sz="0" w:space="0" w:color="auto"/>
      </w:divBdr>
    </w:div>
    <w:div w:id="950740496">
      <w:bodyDiv w:val="1"/>
      <w:marLeft w:val="0"/>
      <w:marRight w:val="0"/>
      <w:marTop w:val="0"/>
      <w:marBottom w:val="0"/>
      <w:divBdr>
        <w:top w:val="none" w:sz="0" w:space="0" w:color="auto"/>
        <w:left w:val="none" w:sz="0" w:space="0" w:color="auto"/>
        <w:bottom w:val="none" w:sz="0" w:space="0" w:color="auto"/>
        <w:right w:val="none" w:sz="0" w:space="0" w:color="auto"/>
      </w:divBdr>
    </w:div>
    <w:div w:id="1269005545">
      <w:bodyDiv w:val="1"/>
      <w:marLeft w:val="0"/>
      <w:marRight w:val="0"/>
      <w:marTop w:val="0"/>
      <w:marBottom w:val="0"/>
      <w:divBdr>
        <w:top w:val="none" w:sz="0" w:space="0" w:color="auto"/>
        <w:left w:val="none" w:sz="0" w:space="0" w:color="auto"/>
        <w:bottom w:val="none" w:sz="0" w:space="0" w:color="auto"/>
        <w:right w:val="none" w:sz="0" w:space="0" w:color="auto"/>
      </w:divBdr>
    </w:div>
    <w:div w:id="1530794359">
      <w:bodyDiv w:val="1"/>
      <w:marLeft w:val="0"/>
      <w:marRight w:val="0"/>
      <w:marTop w:val="0"/>
      <w:marBottom w:val="0"/>
      <w:divBdr>
        <w:top w:val="none" w:sz="0" w:space="0" w:color="auto"/>
        <w:left w:val="none" w:sz="0" w:space="0" w:color="auto"/>
        <w:bottom w:val="none" w:sz="0" w:space="0" w:color="auto"/>
        <w:right w:val="none" w:sz="0" w:space="0" w:color="auto"/>
      </w:divBdr>
    </w:div>
    <w:div w:id="1834682934">
      <w:bodyDiv w:val="1"/>
      <w:marLeft w:val="0"/>
      <w:marRight w:val="0"/>
      <w:marTop w:val="0"/>
      <w:marBottom w:val="0"/>
      <w:divBdr>
        <w:top w:val="none" w:sz="0" w:space="0" w:color="auto"/>
        <w:left w:val="none" w:sz="0" w:space="0" w:color="auto"/>
        <w:bottom w:val="none" w:sz="0" w:space="0" w:color="auto"/>
        <w:right w:val="none" w:sz="0" w:space="0" w:color="auto"/>
      </w:divBdr>
    </w:div>
    <w:div w:id="21453417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3</Pages>
  <Words>440</Words>
  <Characters>2512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 sai reddy Chinta</dc:creator>
  <cp:keywords/>
  <dc:description/>
  <cp:lastModifiedBy>Bala sai reddy Chinta</cp:lastModifiedBy>
  <cp:revision>2</cp:revision>
  <dcterms:created xsi:type="dcterms:W3CDTF">2024-11-19T11:29:00Z</dcterms:created>
  <dcterms:modified xsi:type="dcterms:W3CDTF">2024-11-19T12:00:00Z</dcterms:modified>
</cp:coreProperties>
</file>