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BC2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>
      <w:pPr>
        <w:spacing w:after="0"/>
        <w:jc w:val="center"/>
        <w:rPr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9EA4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CE5A4C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C6AD7EB">
            <w:pPr>
              <w:spacing w:after="0" w:line="240" w:lineRule="auto"/>
            </w:pPr>
            <w:r>
              <w:t>15 February 2026</w:t>
            </w:r>
          </w:p>
        </w:tc>
      </w:tr>
      <w:tr w14:paraId="7890E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019381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384612E">
            <w:pPr>
              <w:spacing w:after="0" w:line="240" w:lineRule="auto"/>
            </w:pPr>
            <w:bookmarkStart w:id="0" w:name="_GoBack"/>
            <w:bookmarkEnd w:id="0"/>
            <w:r>
              <w:rPr>
                <w:rFonts w:hint="default"/>
              </w:rPr>
              <w:t>LTVIP2026TMIDS38297</w:t>
            </w:r>
          </w:p>
        </w:tc>
      </w:tr>
      <w:tr w14:paraId="51E03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9F005D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81D29FA">
            <w:pPr>
              <w:spacing w:after="0" w:line="240" w:lineRule="auto"/>
            </w:pPr>
            <w:r>
              <w:t xml:space="preserve"> Gemini Historical Artifact Description</w:t>
            </w:r>
          </w:p>
        </w:tc>
      </w:tr>
      <w:tr w14:paraId="22167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5D873C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C19BA8D">
            <w:pPr>
              <w:spacing w:after="0" w:line="240" w:lineRule="auto"/>
            </w:pPr>
            <w:r>
              <w:t>2 Marks</w:t>
            </w:r>
          </w:p>
        </w:tc>
      </w:tr>
    </w:tbl>
    <w:p w14:paraId="53EF8A59">
      <w:pPr>
        <w:rPr>
          <w:b/>
        </w:rPr>
      </w:pPr>
    </w:p>
    <w:p w14:paraId="13D8B574">
      <w:pPr>
        <w:rPr>
          <w:b/>
          <w:bCs/>
          <w:lang w:val="en-IN"/>
        </w:rPr>
      </w:pPr>
      <w:r>
        <w:rPr>
          <w:b/>
          <w:bCs/>
          <w:lang w:val="en-IN"/>
        </w:rPr>
        <w:t>Problem-Solution Fit : Gemini Historical Artifact Explorer</w:t>
      </w:r>
    </w:p>
    <w:p w14:paraId="7BB5CED2">
      <w:pPr>
        <w:rPr>
          <w:b/>
          <w:bCs/>
          <w:lang w:val="en-IN"/>
        </w:rPr>
      </w:pPr>
      <w:r>
        <w:rPr>
          <w:b/>
          <w:bCs/>
          <w:lang w:val="en-IN"/>
        </w:rPr>
        <w:t>1. Customer State</w:t>
      </w:r>
    </w:p>
    <w:p w14:paraId="08CC4A86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Who is it? Museum visitors, history students, researchers, and curious hobbyists.</w:t>
      </w:r>
    </w:p>
    <w:p w14:paraId="2053B074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What are they doing? Visiting museums, browsing antique shops, or researching historical topics online.</w:t>
      </w:r>
    </w:p>
    <w:p w14:paraId="45A50757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Context: They are often on the move (mobile) or studying at a desk (desktop), looking for specific information about an object they see or are reading about.</w:t>
      </w:r>
    </w:p>
    <w:p w14:paraId="67176D18">
      <w:pPr>
        <w:rPr>
          <w:b/>
          <w:bCs/>
          <w:lang w:val="en-IN"/>
        </w:rPr>
      </w:pPr>
      <w:r>
        <w:rPr>
          <w:b/>
          <w:bCs/>
          <w:lang w:val="en-IN"/>
        </w:rPr>
        <w:t>2. Problem</w:t>
      </w:r>
    </w:p>
    <w:p w14:paraId="08C11F6B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Limitations: Physical museum placards are often brief, missing, or in a language the user doesn't understand.</w:t>
      </w:r>
    </w:p>
    <w:p w14:paraId="73DEFC59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Information Overload: Searching online for "old vase with blue pattern" yields thousands of irrelevant results.</w:t>
      </w:r>
    </w:p>
    <w:p w14:paraId="4C83D02D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Lack of Expertise: Users often lack the vocabulary to describe what they are seeing, making text-based search ineffective.</w:t>
      </w:r>
    </w:p>
    <w:p w14:paraId="77D63346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Time Constraints: Students and researchers need summarized, credible information quickly without reading entire books.</w:t>
      </w:r>
    </w:p>
    <w:p w14:paraId="6F79F7F7">
      <w:pPr>
        <w:rPr>
          <w:b/>
          <w:bCs/>
          <w:lang w:val="en-IN"/>
        </w:rPr>
      </w:pPr>
      <w:r>
        <w:rPr>
          <w:b/>
          <w:bCs/>
          <w:lang w:val="en-IN"/>
        </w:rPr>
        <w:t>3. Solution (The "Gemini Historical Artifact Explorer")</w:t>
      </w:r>
    </w:p>
    <w:p w14:paraId="352AC288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Visual Search: Identify artifacts instantly by uploading a photo, bypassing the need for technical terms.</w:t>
      </w:r>
    </w:p>
    <w:p w14:paraId="4475A25D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AI Curator: Generates detailed, structured descriptions (Origin, Age, Significance) using Google Gemini 2.5 Flash.</w:t>
      </w:r>
    </w:p>
    <w:p w14:paraId="6FE2A425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Customizable Depth: "Describe by Name" allows users to get exactly the level of detail they need (500-2000 words).</w:t>
      </w:r>
    </w:p>
    <w:p w14:paraId="64C021E4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Accessibility: Acts as a personal tour guide that is always available, providing consistent quality information on any artifact.</w:t>
      </w:r>
    </w:p>
    <w:p w14:paraId="39E10ACF">
      <w:pPr>
        <w:rPr>
          <w:b/>
          <w:bCs/>
          <w:lang w:val="en-IN"/>
        </w:rPr>
      </w:pPr>
      <w:r>
        <w:rPr>
          <w:b/>
          <w:bCs/>
          <w:lang w:val="en-IN"/>
        </w:rPr>
        <w:t>4. Goals / Triggers / Channels</w:t>
      </w:r>
    </w:p>
    <w:p w14:paraId="09687F05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Goals: To gain instant knowledge, satisfy curiosity, and access professional-level historical data effortlessly.</w:t>
      </w:r>
    </w:p>
    <w:p w14:paraId="08DD91CD">
      <w:pPr>
        <w:numPr>
          <w:ilvl w:val="0"/>
          <w:numId w:val="4"/>
        </w:numPr>
        <w:rPr>
          <w:b/>
          <w:bCs/>
          <w:lang w:val="en-IN"/>
        </w:rPr>
      </w:pPr>
      <w:r>
        <w:rPr>
          <w:b/>
          <w:bCs/>
          <w:lang w:val="en-IN"/>
        </w:rPr>
        <w:t>Triggers:</w:t>
      </w:r>
    </w:p>
    <w:p w14:paraId="372F14AE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Seeing an interesting object in a museum.</w:t>
      </w:r>
    </w:p>
    <w:p w14:paraId="24391B53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Finding a unique item at a flea market.</w:t>
      </w:r>
    </w:p>
    <w:p w14:paraId="3DD9F6E6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Needing a quick summary for a history assignment.</w:t>
      </w:r>
    </w:p>
    <w:p w14:paraId="6DE1B4C9">
      <w:pPr>
        <w:numPr>
          <w:ilvl w:val="0"/>
          <w:numId w:val="4"/>
        </w:numPr>
        <w:rPr>
          <w:b/>
          <w:lang w:val="en-IN"/>
        </w:rPr>
      </w:pPr>
      <w:r>
        <w:rPr>
          <w:b/>
          <w:bCs/>
          <w:lang w:val="en-IN"/>
        </w:rPr>
        <w:t>Channels:</w:t>
      </w:r>
    </w:p>
    <w:p w14:paraId="06E17E0E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Mobile Web: For on-the-go identification in museums.</w:t>
      </w:r>
    </w:p>
    <w:p w14:paraId="13AD9C75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Desktop Web: For deeper research and reading generated reports.</w:t>
      </w:r>
    </w:p>
    <w:p w14:paraId="0657DEEB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Social &amp; Search: Capturing users searching for specific historical queries.</w:t>
      </w:r>
    </w:p>
    <w:p w14:paraId="1C9683D8">
      <w:pPr>
        <w:rPr>
          <w:color w:val="000000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2CB3DDA-E3F6-4184-B16D-0A91EE1E4A9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39F40B4-4BEF-4E1A-90A3-5BB27597C4E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A3324F2-3A99-4514-8F3E-718A22C96B67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B0166589-31B3-401D-A780-585E98ACC6F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E56B83CF-A3E7-4FB7-BCC8-24B5BD801FD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A123EA81-D02D-47D7-AB5F-521B670E89E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A150B"/>
    <w:multiLevelType w:val="multilevel"/>
    <w:tmpl w:val="040A1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409263C6"/>
    <w:multiLevelType w:val="multilevel"/>
    <w:tmpl w:val="40926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424217A8"/>
    <w:multiLevelType w:val="multilevel"/>
    <w:tmpl w:val="424217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FE27F44"/>
    <w:multiLevelType w:val="multilevel"/>
    <w:tmpl w:val="6FE27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1D6E71"/>
    <w:rsid w:val="004360B1"/>
    <w:rsid w:val="0057773C"/>
    <w:rsid w:val="005902FC"/>
    <w:rsid w:val="007D0FFC"/>
    <w:rsid w:val="00A33440"/>
    <w:rsid w:val="00CD4BE3"/>
    <w:rsid w:val="00D40EA6"/>
    <w:rsid w:val="00E92DAA"/>
    <w:rsid w:val="493D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310</Words>
  <Characters>1773</Characters>
  <Lines>14</Lines>
  <Paragraphs>4</Paragraphs>
  <TotalTime>1</TotalTime>
  <ScaleCrop>false</ScaleCrop>
  <LinksUpToDate>false</LinksUpToDate>
  <CharactersWithSpaces>2079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2026-02-18T06:35:00Z</dcterms:created>
  <dc:creator>Amarender Katkam</dc:creator>
  <cp:lastModifiedBy>Chodavarapu Bala sridevi</cp:lastModifiedBy>
  <cp:lastPrinted>2025-02-15T04:32:00Z</cp:lastPrinted>
  <dcterms:modified xsi:type="dcterms:W3CDTF">2026-02-18T16:48:15Z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C119DD039B50418490AEE3137383A3A8_13</vt:lpwstr>
  </property>
</Properties>
</file>