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0A1D" w14:textId="77777777" w:rsidR="00DB6CEB" w:rsidRPr="0052478D" w:rsidRDefault="00DB6CEB" w:rsidP="00DB6CEB">
      <w:pPr>
        <w:pStyle w:val="Heading1"/>
        <w:rPr>
          <w:rFonts w:ascii="Times New Roman" w:hAnsi="Times New Roman" w:cs="Times New Roman"/>
        </w:rPr>
      </w:pPr>
      <w:r w:rsidRPr="0052478D">
        <w:rPr>
          <w:rFonts w:ascii="Times New Roman" w:hAnsi="Times New Roman" w:cs="Times New Roman"/>
        </w:rPr>
        <w:t>Chapter 4 Data Analysis &amp; Interpretation</w:t>
      </w:r>
    </w:p>
    <w:p w14:paraId="60BB8030"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t>H1: Young borrowers (22-32) are more likely to default on their loans compared to older borrowers.</w:t>
      </w:r>
    </w:p>
    <w:p w14:paraId="14318C2E"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val="en-US" w:eastAsia="en-AE"/>
        </w:rPr>
      </w:pPr>
      <w:r>
        <w:rPr>
          <w:noProof/>
        </w:rPr>
        <w:drawing>
          <wp:inline distT="0" distB="0" distL="0" distR="0" wp14:anchorId="44ABFFDB" wp14:editId="15833AFE">
            <wp:extent cx="5669280" cy="2747010"/>
            <wp:effectExtent l="0" t="0" r="7620" b="15240"/>
            <wp:docPr id="24" name="Chart 24">
              <a:extLst xmlns:a="http://schemas.openxmlformats.org/drawingml/2006/main">
                <a:ext uri="{FF2B5EF4-FFF2-40B4-BE49-F238E27FC236}">
                  <a16:creationId xmlns:a16="http://schemas.microsoft.com/office/drawing/2014/main" id="{236FC27C-BEFB-44FD-A32A-639B4599D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DB72EA"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val="en-US" w:eastAsia="en-AE"/>
        </w:rPr>
      </w:pPr>
    </w:p>
    <w:p w14:paraId="3CD4494F"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val="en-US" w:eastAsia="en-AE"/>
        </w:rPr>
      </w:pPr>
      <w:r>
        <w:rPr>
          <w:noProof/>
        </w:rPr>
        <w:drawing>
          <wp:inline distT="0" distB="0" distL="0" distR="0" wp14:anchorId="667AF238" wp14:editId="15AB4748">
            <wp:extent cx="5652000" cy="2743200"/>
            <wp:effectExtent l="0" t="0" r="6350" b="0"/>
            <wp:docPr id="26" name="Chart 26">
              <a:extLst xmlns:a="http://schemas.openxmlformats.org/drawingml/2006/main">
                <a:ext uri="{FF2B5EF4-FFF2-40B4-BE49-F238E27FC236}">
                  <a16:creationId xmlns:a16="http://schemas.microsoft.com/office/drawing/2014/main" id="{0651E779-54F9-4004-A0C8-DF0BE5B41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0D2E6C" w14:textId="77777777" w:rsidR="00DB6CEB" w:rsidRPr="006102A0" w:rsidRDefault="00DB6CEB" w:rsidP="00DB6CEB">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 xml:space="preserve">Interpretation: </w:t>
      </w:r>
      <w:r w:rsidRPr="001857B6">
        <w:rPr>
          <w:rFonts w:ascii="Times New Roman" w:eastAsia="Times New Roman" w:hAnsi="Times New Roman" w:cs="Times New Roman"/>
          <w:sz w:val="24"/>
          <w:szCs w:val="24"/>
          <w:lang w:val="en-US" w:eastAsia="en-AE"/>
        </w:rPr>
        <w:t>The data suggests that borrowers aged 22-32 exhibit a higher default rate on loans compared to older borrowers, supporting the hypothesis that younger individuals are more prone to loan defaults. Lending institutions should consider this age-related risk factor for informed decision-making and risk management strategies.</w:t>
      </w:r>
    </w:p>
    <w:p w14:paraId="0FBAAD18"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H2: Borrowers who default on their loans have a significantly lower median income compared to borrowers who do not default.</w:t>
      </w:r>
    </w:p>
    <w:p w14:paraId="078F2C9E"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66DA4F13" wp14:editId="60187566">
            <wp:extent cx="5652000" cy="2743200"/>
            <wp:effectExtent l="0" t="0" r="6350" b="0"/>
            <wp:docPr id="28" name="Chart 28">
              <a:extLst xmlns:a="http://schemas.openxmlformats.org/drawingml/2006/main">
                <a:ext uri="{FF2B5EF4-FFF2-40B4-BE49-F238E27FC236}">
                  <a16:creationId xmlns:a16="http://schemas.microsoft.com/office/drawing/2014/main" id="{B96637B7-7178-4251-823F-D2EE99EF8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AF5409"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Interpretation: </w:t>
      </w:r>
      <w:r w:rsidRPr="00122832">
        <w:rPr>
          <w:rFonts w:ascii="Times New Roman" w:eastAsia="Times New Roman" w:hAnsi="Times New Roman" w:cs="Times New Roman"/>
          <w:sz w:val="24"/>
          <w:szCs w:val="24"/>
          <w:lang w:eastAsia="en-AE"/>
        </w:rPr>
        <w:t>The data strongly supports hypothesis H2, with defaulting borrowers having a significantly lower median income (₹36,000) compared to non-defaulting borrowers (₹79,600). This underscores the link between lower income and higher loan default risk.</w:t>
      </w:r>
    </w:p>
    <w:p w14:paraId="53379E4E"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255CC0AB" wp14:editId="72582833">
            <wp:extent cx="5652000" cy="2743200"/>
            <wp:effectExtent l="0" t="0" r="6350" b="0"/>
            <wp:docPr id="29" name="Chart 29">
              <a:extLst xmlns:a="http://schemas.openxmlformats.org/drawingml/2006/main">
                <a:ext uri="{FF2B5EF4-FFF2-40B4-BE49-F238E27FC236}">
                  <a16:creationId xmlns:a16="http://schemas.microsoft.com/office/drawing/2014/main" id="{976C1620-F80A-460B-B711-A800E6638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C109A7" w14:textId="77777777" w:rsidR="00DB6CEB" w:rsidRPr="006102A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D56E5A">
        <w:rPr>
          <w:rFonts w:ascii="Times New Roman" w:eastAsia="Times New Roman" w:hAnsi="Times New Roman" w:cs="Times New Roman"/>
          <w:sz w:val="24"/>
          <w:szCs w:val="24"/>
          <w:lang w:eastAsia="en-AE"/>
        </w:rPr>
        <w:t>The data confirms hypothesis H2, revealing that borrowers who default on their loans typically have lower income. For those with defaults, income ranges from ₹20,750 to ₹83,700, while non-defaulting borrowers have higher income, ranging from ₹36,700 to ₹123,000. This underscores the association between lower income and a higher risk of loan default.</w:t>
      </w:r>
    </w:p>
    <w:p w14:paraId="639C140C"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H3: The</w:t>
      </w:r>
      <w:r>
        <w:rPr>
          <w:rFonts w:ascii="Times New Roman" w:eastAsia="Times New Roman" w:hAnsi="Times New Roman" w:cs="Times New Roman"/>
          <w:sz w:val="24"/>
          <w:szCs w:val="24"/>
          <w:lang w:eastAsia="en-AE"/>
        </w:rPr>
        <w:t>re is a strong correlation between Age and Loan Amount borrowed by a respondent on average</w:t>
      </w:r>
    </w:p>
    <w:p w14:paraId="75B9FC07"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3B0B22B1" wp14:editId="353EA503">
            <wp:extent cx="5652000" cy="2743200"/>
            <wp:effectExtent l="0" t="0" r="6350" b="0"/>
            <wp:docPr id="47" name="Chart 47">
              <a:extLst xmlns:a="http://schemas.openxmlformats.org/drawingml/2006/main">
                <a:ext uri="{FF2B5EF4-FFF2-40B4-BE49-F238E27FC236}">
                  <a16:creationId xmlns:a16="http://schemas.microsoft.com/office/drawing/2014/main" id="{8C0A6286-0758-4384-9F45-DB8760766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6956"/>
        <w:gridCol w:w="2060"/>
      </w:tblGrid>
      <w:tr w:rsidR="00DB6CEB" w14:paraId="7529BBA7" w14:textId="77777777" w:rsidTr="00C5727A">
        <w:tc>
          <w:tcPr>
            <w:tcW w:w="6956" w:type="dxa"/>
          </w:tcPr>
          <w:tbl>
            <w:tblPr>
              <w:tblStyle w:val="PlainTable5"/>
              <w:tblW w:w="6740" w:type="dxa"/>
              <w:tblLook w:val="04A0" w:firstRow="1" w:lastRow="0" w:firstColumn="1" w:lastColumn="0" w:noHBand="0" w:noVBand="1"/>
            </w:tblPr>
            <w:tblGrid>
              <w:gridCol w:w="5780"/>
              <w:gridCol w:w="960"/>
            </w:tblGrid>
            <w:tr w:rsidR="00DB6CEB" w:rsidRPr="00A816C8" w14:paraId="5EC236EE" w14:textId="77777777" w:rsidTr="00C5727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780" w:type="dxa"/>
                  <w:noWrap/>
                  <w:hideMark/>
                </w:tcPr>
                <w:p w14:paraId="7B06996B" w14:textId="77777777" w:rsidR="00DB6CEB" w:rsidRPr="00A816C8" w:rsidRDefault="00DB6CEB" w:rsidP="00C5727A">
                  <w:pPr>
                    <w:rPr>
                      <w:rFonts w:ascii="Calibri" w:eastAsia="Times New Roman" w:hAnsi="Calibri" w:cs="Calibri"/>
                      <w:color w:val="000000"/>
                      <w:lang w:eastAsia="en-AE"/>
                    </w:rPr>
                  </w:pPr>
                  <w:r w:rsidRPr="00A816C8">
                    <w:rPr>
                      <w:rFonts w:ascii="Calibri" w:eastAsia="Times New Roman" w:hAnsi="Calibri" w:cs="Calibri"/>
                      <w:color w:val="000000"/>
                      <w:lang w:eastAsia="en-AE"/>
                    </w:rPr>
                    <w:t>Correlation between Age And Employment Tenure</w:t>
                  </w:r>
                </w:p>
              </w:tc>
              <w:tc>
                <w:tcPr>
                  <w:tcW w:w="960" w:type="dxa"/>
                  <w:noWrap/>
                </w:tcPr>
                <w:p w14:paraId="473887E5" w14:textId="77777777" w:rsidR="00DB6CEB" w:rsidRPr="00A816C8" w:rsidRDefault="00DB6CEB" w:rsidP="00C5727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E"/>
                    </w:rPr>
                  </w:pPr>
                </w:p>
              </w:tc>
            </w:tr>
          </w:tbl>
          <w:p w14:paraId="5BC22106" w14:textId="77777777" w:rsidR="00DB6CEB" w:rsidRDefault="00DB6CEB" w:rsidP="00C5727A">
            <w:pPr>
              <w:spacing w:before="100" w:beforeAutospacing="1" w:after="100" w:afterAutospacing="1"/>
              <w:rPr>
                <w:rFonts w:ascii="Times New Roman" w:eastAsia="Times New Roman" w:hAnsi="Times New Roman" w:cs="Times New Roman"/>
                <w:sz w:val="24"/>
                <w:szCs w:val="24"/>
                <w:lang w:eastAsia="en-AE"/>
              </w:rPr>
            </w:pPr>
            <w:r w:rsidRPr="002A3092">
              <w:rPr>
                <w:rFonts w:ascii="Times New Roman" w:eastAsia="Times New Roman" w:hAnsi="Times New Roman" w:cs="Times New Roman"/>
                <w:sz w:val="24"/>
                <w:szCs w:val="24"/>
                <w:lang w:eastAsia="en-AE"/>
              </w:rPr>
              <w:t>Correlation between Employment Tenure and Monthly</w:t>
            </w:r>
            <w:r>
              <w:rPr>
                <w:rFonts w:ascii="Times New Roman" w:eastAsia="Times New Roman" w:hAnsi="Times New Roman" w:cs="Times New Roman"/>
                <w:sz w:val="24"/>
                <w:szCs w:val="24"/>
                <w:lang w:eastAsia="en-AE"/>
              </w:rPr>
              <w:t xml:space="preserve"> </w:t>
            </w:r>
            <w:r w:rsidRPr="002A3092">
              <w:rPr>
                <w:rFonts w:ascii="Times New Roman" w:eastAsia="Times New Roman" w:hAnsi="Times New Roman" w:cs="Times New Roman"/>
                <w:sz w:val="24"/>
                <w:szCs w:val="24"/>
                <w:lang w:eastAsia="en-AE"/>
              </w:rPr>
              <w:t>Income</w:t>
            </w:r>
          </w:p>
        </w:tc>
        <w:tc>
          <w:tcPr>
            <w:tcW w:w="2060" w:type="dxa"/>
          </w:tcPr>
          <w:p w14:paraId="4179D7D8" w14:textId="77777777" w:rsidR="00DB6CEB" w:rsidRPr="002A3092" w:rsidRDefault="00DB6CEB" w:rsidP="00C5727A">
            <w:pPr>
              <w:rPr>
                <w:rFonts w:ascii="Calibri" w:eastAsia="Times New Roman" w:hAnsi="Calibri" w:cs="Calibri"/>
                <w:b/>
                <w:bCs/>
                <w:i/>
                <w:iCs/>
                <w:color w:val="000000"/>
                <w:lang w:eastAsia="en-AE"/>
              </w:rPr>
            </w:pPr>
            <w:r w:rsidRPr="00A816C8">
              <w:rPr>
                <w:rFonts w:ascii="Calibri" w:eastAsia="Times New Roman" w:hAnsi="Calibri" w:cs="Calibri"/>
                <w:b/>
                <w:bCs/>
                <w:i/>
                <w:iCs/>
                <w:color w:val="000000"/>
                <w:lang w:eastAsia="en-AE"/>
              </w:rPr>
              <w:t>0.747677</w:t>
            </w:r>
          </w:p>
          <w:p w14:paraId="7A5A4C30" w14:textId="77777777" w:rsidR="00DB6CEB" w:rsidRDefault="00DB6CEB" w:rsidP="00C5727A">
            <w:pPr>
              <w:spacing w:before="100" w:beforeAutospacing="1" w:after="100" w:afterAutospacing="1"/>
              <w:rPr>
                <w:rFonts w:ascii="Times New Roman" w:eastAsia="Times New Roman" w:hAnsi="Times New Roman" w:cs="Times New Roman"/>
                <w:sz w:val="24"/>
                <w:szCs w:val="24"/>
                <w:lang w:eastAsia="en-AE"/>
              </w:rPr>
            </w:pPr>
            <w:r w:rsidRPr="00A816C8">
              <w:rPr>
                <w:rFonts w:ascii="Times New Roman" w:eastAsia="Times New Roman" w:hAnsi="Times New Roman" w:cs="Times New Roman"/>
                <w:sz w:val="24"/>
                <w:szCs w:val="24"/>
                <w:lang w:eastAsia="en-AE"/>
              </w:rPr>
              <w:t>0.754314</w:t>
            </w:r>
          </w:p>
        </w:tc>
      </w:tr>
    </w:tbl>
    <w:p w14:paraId="5D10FD5D"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3F4D2D38" wp14:editId="0ECCA1FA">
            <wp:extent cx="5652000" cy="2743200"/>
            <wp:effectExtent l="0" t="0" r="6350" b="0"/>
            <wp:docPr id="48" name="Chart 48">
              <a:extLst xmlns:a="http://schemas.openxmlformats.org/drawingml/2006/main">
                <a:ext uri="{FF2B5EF4-FFF2-40B4-BE49-F238E27FC236}">
                  <a16:creationId xmlns:a16="http://schemas.microsoft.com/office/drawing/2014/main" id="{7482CD72-E2ED-4C10-87C7-A917831A1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D4B0D3" w14:textId="2B1E09D4" w:rsidR="00DB6CEB" w:rsidRPr="002A3092" w:rsidRDefault="00DB6CEB" w:rsidP="00DB6CEB">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eastAsia="en-AE"/>
        </w:rPr>
        <w:tab/>
      </w:r>
      <w:r w:rsidRPr="002A3092">
        <w:rPr>
          <w:rFonts w:ascii="Times New Roman" w:eastAsia="Times New Roman" w:hAnsi="Times New Roman" w:cs="Times New Roman"/>
          <w:sz w:val="24"/>
          <w:szCs w:val="24"/>
          <w:lang w:eastAsia="en-AE"/>
        </w:rPr>
        <w:t xml:space="preserve">A notable inverse correlation exists between age and the loan amount borrowed, as evidenced by a correlation coefficient of -0.0192. This indicates that, as individuals' age increases, there is a discernible trend towards borrowing smaller loan amounts. The data suggests that as people grow older, they tend to opt for more conservative loan amounts, reflecting a potential shift in financial preferences and risk </w:t>
      </w:r>
      <w:r w:rsidR="00A54065" w:rsidRPr="002A3092">
        <w:rPr>
          <w:rFonts w:ascii="Times New Roman" w:eastAsia="Times New Roman" w:hAnsi="Times New Roman" w:cs="Times New Roman"/>
          <w:sz w:val="24"/>
          <w:szCs w:val="24"/>
          <w:lang w:eastAsia="en-AE"/>
        </w:rPr>
        <w:t>tolerance.</w:t>
      </w:r>
      <w:r w:rsidR="00A54065">
        <w:rPr>
          <w:rFonts w:ascii="Times New Roman" w:eastAsia="Times New Roman" w:hAnsi="Times New Roman" w:cs="Times New Roman"/>
          <w:sz w:val="24"/>
          <w:szCs w:val="24"/>
          <w:lang w:val="en-US" w:eastAsia="en-AE"/>
        </w:rPr>
        <w:t xml:space="preserve"> </w:t>
      </w:r>
    </w:p>
    <w:p w14:paraId="4D9078E6" w14:textId="77777777" w:rsidR="00DB6CEB" w:rsidRPr="006102A0"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p>
    <w:p w14:paraId="3A7AFF46"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H4: Borrowers with longer employment tenures (&gt;24 Months) are less likely to default on their loans.</w:t>
      </w:r>
    </w:p>
    <w:p w14:paraId="1B9FF39A"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5B6EA51F" wp14:editId="3EC18408">
            <wp:extent cx="5652000" cy="2743200"/>
            <wp:effectExtent l="0" t="0" r="6350" b="0"/>
            <wp:docPr id="30" name="Chart 30">
              <a:extLst xmlns:a="http://schemas.openxmlformats.org/drawingml/2006/main">
                <a:ext uri="{FF2B5EF4-FFF2-40B4-BE49-F238E27FC236}">
                  <a16:creationId xmlns:a16="http://schemas.microsoft.com/office/drawing/2014/main" id="{FAF5A65A-46CC-4C18-92C2-28B6D0223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51263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20F304B8" wp14:editId="2608CA35">
            <wp:extent cx="5652000" cy="2743200"/>
            <wp:effectExtent l="0" t="0" r="6350" b="0"/>
            <wp:docPr id="31" name="Chart 31">
              <a:extLst xmlns:a="http://schemas.openxmlformats.org/drawingml/2006/main">
                <a:ext uri="{FF2B5EF4-FFF2-40B4-BE49-F238E27FC236}">
                  <a16:creationId xmlns:a16="http://schemas.microsoft.com/office/drawing/2014/main" id="{5B246DD4-431F-412C-9290-99216D093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352DC7" w14:textId="77777777" w:rsidR="00DB6CEB" w:rsidRPr="006102A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D56E5A">
        <w:rPr>
          <w:rFonts w:ascii="Times New Roman" w:eastAsia="Times New Roman" w:hAnsi="Times New Roman" w:cs="Times New Roman"/>
          <w:sz w:val="24"/>
          <w:szCs w:val="24"/>
          <w:lang w:eastAsia="en-AE"/>
        </w:rPr>
        <w:t>The data confirms hypothesis H4, showing that borrowers with employment tenures exceeding 24 months are less likely to default on their loans. Only 43 out of this group defaulted, while 176 did not. In contrast, borrowers with tenures less than 24 months had a higher default rate, with 592 defaults and only 35 non-default cases. This highlights the strong connection between longer employment tenures and a decreased risk of loan default.</w:t>
      </w:r>
    </w:p>
    <w:p w14:paraId="392A24E7"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p>
    <w:p w14:paraId="20D68431"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p>
    <w:p w14:paraId="609A1035"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H5: Borrowers with a prior history of default (Credit card overdues, credit card defaults) are more likely to default on their current loans.</w:t>
      </w:r>
    </w:p>
    <w:p w14:paraId="116CBB3E"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512707">
        <w:rPr>
          <w:noProof/>
        </w:rPr>
        <w:t xml:space="preserve"> </w:t>
      </w:r>
      <w:r>
        <w:rPr>
          <w:noProof/>
        </w:rPr>
        <w:drawing>
          <wp:inline distT="0" distB="0" distL="0" distR="0" wp14:anchorId="3A42120B" wp14:editId="13BB1215">
            <wp:extent cx="5652000" cy="2743200"/>
            <wp:effectExtent l="0" t="0" r="6350" b="0"/>
            <wp:docPr id="34" name="Chart 34">
              <a:extLst xmlns:a="http://schemas.openxmlformats.org/drawingml/2006/main">
                <a:ext uri="{FF2B5EF4-FFF2-40B4-BE49-F238E27FC236}">
                  <a16:creationId xmlns:a16="http://schemas.microsoft.com/office/drawing/2014/main" id="{B5611D49-AAF0-41B2-8115-CAC1CC133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57E1EA"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0AB15A31" wp14:editId="50DDC3DF">
            <wp:extent cx="5652000" cy="2743200"/>
            <wp:effectExtent l="0" t="0" r="6350" b="0"/>
            <wp:docPr id="33" name="Chart 33">
              <a:extLst xmlns:a="http://schemas.openxmlformats.org/drawingml/2006/main">
                <a:ext uri="{FF2B5EF4-FFF2-40B4-BE49-F238E27FC236}">
                  <a16:creationId xmlns:a16="http://schemas.microsoft.com/office/drawing/2014/main" id="{0A3A8CB9-9142-4671-8DA0-DD8AABEBB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827DD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343057">
        <w:rPr>
          <w:rFonts w:ascii="Times New Roman" w:eastAsia="Times New Roman" w:hAnsi="Times New Roman" w:cs="Times New Roman"/>
          <w:sz w:val="24"/>
          <w:szCs w:val="24"/>
          <w:lang w:eastAsia="en-AE"/>
        </w:rPr>
        <w:t>The data strongly supports hypothesis H5, indicating that borrowers with a prior history of credit default (Credit Default: Yes) are significantly more likely to default on their current loans. Among this group, 588 borrowers defaulted, while only 39 defaulted in the group with no prior credit default history. This highlights the pronounced link between a credit default history and an increased risk of loan default, emphasizing the importance of considering this factor in loan risk assessment.</w:t>
      </w:r>
    </w:p>
    <w:p w14:paraId="02216A0F" w14:textId="77777777" w:rsidR="00DB6CEB" w:rsidRPr="006102A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6EE7E97"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H6: Personal loans have a higher default rate compared to loans with other intents (e.g., educational, debt consolidation).</w:t>
      </w:r>
    </w:p>
    <w:p w14:paraId="167B4917"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66B01315" wp14:editId="00C06AD5">
            <wp:extent cx="5652000" cy="2743200"/>
            <wp:effectExtent l="0" t="0" r="6350" b="0"/>
            <wp:docPr id="35" name="Chart 35">
              <a:extLst xmlns:a="http://schemas.openxmlformats.org/drawingml/2006/main">
                <a:ext uri="{FF2B5EF4-FFF2-40B4-BE49-F238E27FC236}">
                  <a16:creationId xmlns:a16="http://schemas.microsoft.com/office/drawing/2014/main" id="{2F58576E-8886-448A-A162-8DA39ECB0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AFC6DC"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206BD5">
        <w:rPr>
          <w:rFonts w:ascii="Times New Roman" w:eastAsia="Times New Roman" w:hAnsi="Times New Roman" w:cs="Times New Roman"/>
          <w:sz w:val="24"/>
          <w:szCs w:val="24"/>
          <w:lang w:eastAsia="en-AE"/>
        </w:rPr>
        <w:t>The data clearly indicates that within the category of "Personal loans" (comprising "Debt Consolidation," "Educational Loan," and "Home Loan"), there are 444 defaults in total (291 for Debt Consolidation, 70 for Educational Loan, and 83 for Home Loan). In comparison, other loan intents, such as "Medical" and "Ventures," have a significantly lower combined total of 183 defaults (154 for Medical and 29 for Ventures). These numbers strongly support the hypothesis that "Personal loans" have a notably higher default rate than other loan types, underscoring the importance of distinguishing between loan intents when evaluating default risk.</w:t>
      </w:r>
    </w:p>
    <w:p w14:paraId="7C6C8EAE"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6BAAA238"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0C1E25AC"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7B97FD8A"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10E690F8"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78543B0E"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26A746E" w14:textId="77777777" w:rsidR="00DB6CEB" w:rsidRPr="006102A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90192FA"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 xml:space="preserve">H7: </w:t>
      </w:r>
      <w:r w:rsidRPr="00C93978">
        <w:rPr>
          <w:rFonts w:ascii="Times New Roman" w:eastAsia="Times New Roman" w:hAnsi="Times New Roman" w:cs="Times New Roman"/>
          <w:sz w:val="24"/>
          <w:szCs w:val="24"/>
          <w:lang w:eastAsia="en-AE"/>
        </w:rPr>
        <w:t>An awareness of one's credit rating is correlated with a decreased probability of loan default among borrowers</w:t>
      </w:r>
      <w:r w:rsidRPr="006102A0">
        <w:rPr>
          <w:rFonts w:ascii="Times New Roman" w:eastAsia="Times New Roman" w:hAnsi="Times New Roman" w:cs="Times New Roman"/>
          <w:sz w:val="24"/>
          <w:szCs w:val="24"/>
          <w:lang w:eastAsia="en-AE"/>
        </w:rPr>
        <w:t>.</w:t>
      </w:r>
    </w:p>
    <w:p w14:paraId="2C7053B1"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1E21F7D5" wp14:editId="182D6F23">
            <wp:extent cx="5652000" cy="2743200"/>
            <wp:effectExtent l="0" t="0" r="6350" b="0"/>
            <wp:docPr id="49" name="Chart 49">
              <a:extLst xmlns:a="http://schemas.openxmlformats.org/drawingml/2006/main">
                <a:ext uri="{FF2B5EF4-FFF2-40B4-BE49-F238E27FC236}">
                  <a16:creationId xmlns:a16="http://schemas.microsoft.com/office/drawing/2014/main" id="{4BA90D61-FC86-4B8C-98C0-0FC1046A5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478317" w14:textId="2BC76FC0"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1401F9">
        <w:rPr>
          <w:rFonts w:ascii="Times New Roman" w:eastAsia="Times New Roman" w:hAnsi="Times New Roman" w:cs="Times New Roman"/>
          <w:sz w:val="24"/>
          <w:szCs w:val="24"/>
          <w:lang w:eastAsia="en-AE"/>
        </w:rPr>
        <w:t xml:space="preserve">In the dataset, individuals who responded "Yes" (indicating awareness of their credit rating) numbered 204, while those who responded "No" (indicating lack of awareness) </w:t>
      </w:r>
      <w:r w:rsidR="00EC5946" w:rsidRPr="001401F9">
        <w:rPr>
          <w:rFonts w:ascii="Times New Roman" w:eastAsia="Times New Roman" w:hAnsi="Times New Roman" w:cs="Times New Roman"/>
          <w:sz w:val="24"/>
          <w:szCs w:val="24"/>
          <w:lang w:eastAsia="en-AE"/>
        </w:rPr>
        <w:t>totalled</w:t>
      </w:r>
      <w:r w:rsidRPr="001401F9">
        <w:rPr>
          <w:rFonts w:ascii="Times New Roman" w:eastAsia="Times New Roman" w:hAnsi="Times New Roman" w:cs="Times New Roman"/>
          <w:sz w:val="24"/>
          <w:szCs w:val="24"/>
          <w:lang w:eastAsia="en-AE"/>
        </w:rPr>
        <w:t xml:space="preserve"> 37. This data suggests a correlation between being informed about one's credit rating and a decreased likelihood of loan default. It implies that borrowers who actively monitor their credit rating may exhibit a lower propensity for defaulting on loans, underlining the potential importance of credit rating awareness in managing loan default risk.</w:t>
      </w:r>
    </w:p>
    <w:p w14:paraId="0E7D08BD"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t>H8: Venture loans have the lowest default rate among all loan types.</w:t>
      </w:r>
    </w:p>
    <w:p w14:paraId="6DC4E60B"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220D5381" wp14:editId="744941C5">
            <wp:extent cx="5652000" cy="2743200"/>
            <wp:effectExtent l="0" t="0" r="6350" b="0"/>
            <wp:docPr id="36" name="Chart 36">
              <a:extLst xmlns:a="http://schemas.openxmlformats.org/drawingml/2006/main">
                <a:ext uri="{FF2B5EF4-FFF2-40B4-BE49-F238E27FC236}">
                  <a16:creationId xmlns:a16="http://schemas.microsoft.com/office/drawing/2014/main" id="{14CB9062-DEE8-4356-8841-4D5897053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BA145B"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206BD5">
        <w:rPr>
          <w:rFonts w:ascii="Times New Roman" w:eastAsia="Times New Roman" w:hAnsi="Times New Roman" w:cs="Times New Roman"/>
          <w:sz w:val="24"/>
          <w:szCs w:val="24"/>
          <w:lang w:eastAsia="en-AE"/>
        </w:rPr>
        <w:lastRenderedPageBreak/>
        <w:t>The data unequivocally demonstrates that "Venture loans" exhibit the lowest default rate among all the loan types, with a mere 29 instances of default. This finding underscores the superior credit performance associated with "Venture loans" in comparison to the other listed loan categories.</w:t>
      </w:r>
    </w:p>
    <w:p w14:paraId="3EABB150"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t>H9: Borrowers who have received financial counselling are more likely to avoid loan default compared to those who have not.</w:t>
      </w:r>
    </w:p>
    <w:p w14:paraId="5BBE242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F</w:t>
      </w:r>
      <w:r w:rsidRPr="00D05082">
        <w:rPr>
          <w:rFonts w:ascii="Times New Roman" w:eastAsia="Times New Roman" w:hAnsi="Times New Roman" w:cs="Times New Roman"/>
          <w:sz w:val="24"/>
          <w:szCs w:val="24"/>
          <w:lang w:eastAsia="en-AE"/>
        </w:rPr>
        <w:t>inancial counselling entails an individual's inclination to seek guidance from a certified financial expert or other trustworthy sources, such as YouTube and various social media platforms. These platforms offer a range of strategies and suggestions to help individuals save money, boost their credit scores, and become more aware of potential financial borrowing pitfalls.</w:t>
      </w:r>
      <w:r>
        <w:rPr>
          <w:noProof/>
        </w:rPr>
        <w:drawing>
          <wp:inline distT="0" distB="0" distL="0" distR="0" wp14:anchorId="396D0E77" wp14:editId="27D0B44A">
            <wp:extent cx="5652000" cy="2743200"/>
            <wp:effectExtent l="0" t="0" r="6350" b="0"/>
            <wp:docPr id="37" name="Chart 37">
              <a:extLst xmlns:a="http://schemas.openxmlformats.org/drawingml/2006/main">
                <a:ext uri="{FF2B5EF4-FFF2-40B4-BE49-F238E27FC236}">
                  <a16:creationId xmlns:a16="http://schemas.microsoft.com/office/drawing/2014/main" id="{8150D3E4-056E-4448-998E-0BF3DF509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7CC634"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It was observed for those who did default their loans, almost 591 of them did not receive any type of financial counselling in the past or were not financial literate enough to make smart choices.</w:t>
      </w:r>
    </w:p>
    <w:p w14:paraId="55CC85EA"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lastRenderedPageBreak/>
        <w:drawing>
          <wp:inline distT="0" distB="0" distL="0" distR="0" wp14:anchorId="0CA1322F" wp14:editId="1F0EEA80">
            <wp:extent cx="5652000" cy="2743200"/>
            <wp:effectExtent l="0" t="0" r="6350" b="0"/>
            <wp:docPr id="38" name="Chart 38">
              <a:extLst xmlns:a="http://schemas.openxmlformats.org/drawingml/2006/main">
                <a:ext uri="{FF2B5EF4-FFF2-40B4-BE49-F238E27FC236}">
                  <a16:creationId xmlns:a16="http://schemas.microsoft.com/office/drawing/2014/main" id="{27B75806-B4CE-423D-9DFB-EF6D1C486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3A57B9" w14:textId="5D3A4DEE"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21492">
        <w:rPr>
          <w:rFonts w:ascii="Times New Roman" w:eastAsia="Times New Roman" w:hAnsi="Times New Roman" w:cs="Times New Roman"/>
          <w:sz w:val="24"/>
          <w:szCs w:val="24"/>
          <w:lang w:eastAsia="en-AE"/>
        </w:rPr>
        <w:t xml:space="preserve">Hypothesis H9 is strongly corroborated by the data, indicating that borrowers who have received financial </w:t>
      </w:r>
      <w:r w:rsidR="00C03E23" w:rsidRPr="00F21492">
        <w:rPr>
          <w:rFonts w:ascii="Times New Roman" w:eastAsia="Times New Roman" w:hAnsi="Times New Roman" w:cs="Times New Roman"/>
          <w:sz w:val="24"/>
          <w:szCs w:val="24"/>
          <w:lang w:eastAsia="en-AE"/>
        </w:rPr>
        <w:t>counselling</w:t>
      </w:r>
      <w:r w:rsidRPr="00F21492">
        <w:rPr>
          <w:rFonts w:ascii="Times New Roman" w:eastAsia="Times New Roman" w:hAnsi="Times New Roman" w:cs="Times New Roman"/>
          <w:sz w:val="24"/>
          <w:szCs w:val="24"/>
          <w:lang w:eastAsia="en-AE"/>
        </w:rPr>
        <w:t xml:space="preserve"> are more apt to avoid loan default as compared to those who have not. Among the 189 borrowers who received financial </w:t>
      </w:r>
      <w:r w:rsidR="00C03E23" w:rsidRPr="00F21492">
        <w:rPr>
          <w:rFonts w:ascii="Times New Roman" w:eastAsia="Times New Roman" w:hAnsi="Times New Roman" w:cs="Times New Roman"/>
          <w:sz w:val="24"/>
          <w:szCs w:val="24"/>
          <w:lang w:eastAsia="en-AE"/>
        </w:rPr>
        <w:t>counselling</w:t>
      </w:r>
      <w:r w:rsidRPr="00F21492">
        <w:rPr>
          <w:rFonts w:ascii="Times New Roman" w:eastAsia="Times New Roman" w:hAnsi="Times New Roman" w:cs="Times New Roman"/>
          <w:sz w:val="24"/>
          <w:szCs w:val="24"/>
          <w:lang w:eastAsia="en-AE"/>
        </w:rPr>
        <w:t xml:space="preserve">, only 36 experienced loan default. In contrast, a significantly higher number of 591 borrowers defaulted on their loans among those who did not receive financial </w:t>
      </w:r>
      <w:r w:rsidR="00C03E23" w:rsidRPr="00F21492">
        <w:rPr>
          <w:rFonts w:ascii="Times New Roman" w:eastAsia="Times New Roman" w:hAnsi="Times New Roman" w:cs="Times New Roman"/>
          <w:sz w:val="24"/>
          <w:szCs w:val="24"/>
          <w:lang w:eastAsia="en-AE"/>
        </w:rPr>
        <w:t>counselling</w:t>
      </w:r>
      <w:r w:rsidRPr="00F21492">
        <w:rPr>
          <w:rFonts w:ascii="Times New Roman" w:eastAsia="Times New Roman" w:hAnsi="Times New Roman" w:cs="Times New Roman"/>
          <w:sz w:val="24"/>
          <w:szCs w:val="24"/>
          <w:lang w:eastAsia="en-AE"/>
        </w:rPr>
        <w:t xml:space="preserve">. This striking dissimilarity in default numbers highlights the potential efficacy of financial </w:t>
      </w:r>
      <w:r w:rsidR="00C03E23" w:rsidRPr="00F21492">
        <w:rPr>
          <w:rFonts w:ascii="Times New Roman" w:eastAsia="Times New Roman" w:hAnsi="Times New Roman" w:cs="Times New Roman"/>
          <w:sz w:val="24"/>
          <w:szCs w:val="24"/>
          <w:lang w:eastAsia="en-AE"/>
        </w:rPr>
        <w:t>counselling</w:t>
      </w:r>
      <w:r w:rsidRPr="00F21492">
        <w:rPr>
          <w:rFonts w:ascii="Times New Roman" w:eastAsia="Times New Roman" w:hAnsi="Times New Roman" w:cs="Times New Roman"/>
          <w:sz w:val="24"/>
          <w:szCs w:val="24"/>
          <w:lang w:eastAsia="en-AE"/>
        </w:rPr>
        <w:t xml:space="preserve"> in mitigating the risk of loan default.</w:t>
      </w:r>
    </w:p>
    <w:p w14:paraId="33441565" w14:textId="627F2728"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t xml:space="preserve">H10: Borrowers who use digital lending services </w:t>
      </w:r>
      <w:r w:rsidR="00C03E23" w:rsidRPr="006102A0">
        <w:rPr>
          <w:rFonts w:ascii="Times New Roman" w:eastAsia="Times New Roman" w:hAnsi="Times New Roman" w:cs="Times New Roman"/>
          <w:sz w:val="24"/>
          <w:szCs w:val="24"/>
          <w:lang w:eastAsia="en-AE"/>
        </w:rPr>
        <w:t>frequently have</w:t>
      </w:r>
      <w:r w:rsidRPr="006102A0">
        <w:rPr>
          <w:rFonts w:ascii="Times New Roman" w:eastAsia="Times New Roman" w:hAnsi="Times New Roman" w:cs="Times New Roman"/>
          <w:sz w:val="24"/>
          <w:szCs w:val="24"/>
          <w:lang w:eastAsia="en-AE"/>
        </w:rPr>
        <w:t xml:space="preserve"> a higher default rate than those who use them infrequently.</w:t>
      </w:r>
    </w:p>
    <w:p w14:paraId="55F59E94"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1A46F789" wp14:editId="2F92FDBD">
            <wp:extent cx="5652000" cy="2743200"/>
            <wp:effectExtent l="0" t="0" r="6350" b="0"/>
            <wp:docPr id="39" name="Chart 39">
              <a:extLst xmlns:a="http://schemas.openxmlformats.org/drawingml/2006/main">
                <a:ext uri="{FF2B5EF4-FFF2-40B4-BE49-F238E27FC236}">
                  <a16:creationId xmlns:a16="http://schemas.microsoft.com/office/drawing/2014/main" id="{00A7EF8D-5155-4388-96C8-135E24138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D17A44"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21492">
        <w:rPr>
          <w:rFonts w:ascii="Times New Roman" w:eastAsia="Times New Roman" w:hAnsi="Times New Roman" w:cs="Times New Roman"/>
          <w:sz w:val="24"/>
          <w:szCs w:val="24"/>
          <w:lang w:eastAsia="en-AE"/>
        </w:rPr>
        <w:lastRenderedPageBreak/>
        <w:t>Within the group of borrowers who defaulted, a notable proportion of 480 individuals were identified as frequent users of digital lending services, utilizing them more than three times per quarter. Additionally, 84 borrowers were classified as frequent users, surpassing usage once per quarter. Furthermore, 57 borrowers belonged to the occasional usage category, indicating awareness and prior experience with digital lending services. These findings validate the hypothesis, indicating a higher default rate among borrowers who extensively utilize digital lending services compared to those who use them less frequently.</w:t>
      </w:r>
    </w:p>
    <w:p w14:paraId="614C6F1F"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t>H11: Borrowers with collateral assets are less likely to default on their loans compared to those without collateral.</w:t>
      </w:r>
    </w:p>
    <w:p w14:paraId="4C4FF218"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Pr>
          <w:noProof/>
        </w:rPr>
        <w:drawing>
          <wp:inline distT="0" distB="0" distL="0" distR="0" wp14:anchorId="351D13A1" wp14:editId="3786C468">
            <wp:extent cx="5652000" cy="2743200"/>
            <wp:effectExtent l="0" t="0" r="6350" b="0"/>
            <wp:docPr id="40" name="Chart 40">
              <a:extLst xmlns:a="http://schemas.openxmlformats.org/drawingml/2006/main">
                <a:ext uri="{FF2B5EF4-FFF2-40B4-BE49-F238E27FC236}">
                  <a16:creationId xmlns:a16="http://schemas.microsoft.com/office/drawing/2014/main" id="{0557D191-9FA3-4024-BF86-4BBECB878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0769E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21492">
        <w:rPr>
          <w:rFonts w:ascii="Times New Roman" w:eastAsia="Times New Roman" w:hAnsi="Times New Roman" w:cs="Times New Roman"/>
          <w:sz w:val="24"/>
          <w:szCs w:val="24"/>
          <w:lang w:eastAsia="en-AE"/>
        </w:rPr>
        <w:t>Hypothesis H11 is strongly supported by the data, indicating that borrowers with collateral assets are less prone to default on their loans as compared to those without collateral. Out of the borrowers with collateral assets ("Yes"), only 39 defaulted on their loans. Conversely, a significantly higher number of 588 borrowers defaulted among those without collateral assets ("No"). This significant difference in default counts underscores the potential protective impact of collateral assets in reducing the risk of loan default, emphasizing their importance for lenders in risk assessment.</w:t>
      </w:r>
    </w:p>
    <w:p w14:paraId="61765499"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13986CB1"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98E867C"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4BCA2820" w14:textId="77777777" w:rsidR="00DB6CEB"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r w:rsidRPr="006102A0">
        <w:rPr>
          <w:rFonts w:ascii="Times New Roman" w:eastAsia="Times New Roman" w:hAnsi="Times New Roman" w:cs="Times New Roman"/>
          <w:sz w:val="24"/>
          <w:szCs w:val="24"/>
          <w:lang w:eastAsia="en-AE"/>
        </w:rPr>
        <w:lastRenderedPageBreak/>
        <w:t>H12: Borrowers who report maintaining a budget are less likely to default on their loans than those who do not.</w:t>
      </w:r>
    </w:p>
    <w:p w14:paraId="25722EBD" w14:textId="77777777" w:rsidR="00DB6CEB" w:rsidRPr="006102A0" w:rsidRDefault="00DB6CEB" w:rsidP="00DB6CEB">
      <w:pPr>
        <w:spacing w:before="100" w:beforeAutospacing="1" w:after="100" w:afterAutospacing="1" w:line="240" w:lineRule="auto"/>
        <w:rPr>
          <w:rFonts w:ascii="Times New Roman" w:eastAsia="Times New Roman" w:hAnsi="Times New Roman" w:cs="Times New Roman"/>
          <w:sz w:val="24"/>
          <w:szCs w:val="24"/>
          <w:lang w:eastAsia="en-AE"/>
        </w:rPr>
      </w:pPr>
    </w:p>
    <w:p w14:paraId="2877DDB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0527E">
        <w:rPr>
          <w:noProof/>
          <w:color w:val="FFFFFF" w:themeColor="background1"/>
        </w:rPr>
        <w:drawing>
          <wp:inline distT="0" distB="0" distL="0" distR="0" wp14:anchorId="4829971B" wp14:editId="191A17F6">
            <wp:extent cx="5652000" cy="2743200"/>
            <wp:effectExtent l="0" t="0" r="6350" b="0"/>
            <wp:docPr id="41" name="Chart 41">
              <a:extLst xmlns:a="http://schemas.openxmlformats.org/drawingml/2006/main">
                <a:ext uri="{FF2B5EF4-FFF2-40B4-BE49-F238E27FC236}">
                  <a16:creationId xmlns:a16="http://schemas.microsoft.com/office/drawing/2014/main" id="{D3550143-DA86-452A-A627-1B9737A11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812274" w14:textId="77777777" w:rsidR="00DB6CEB" w:rsidRDefault="00DB6CEB" w:rsidP="00DB6CEB">
      <w:pPr>
        <w:spacing w:line="360" w:lineRule="auto"/>
        <w:rPr>
          <w:rStyle w:val="SubtleEmphasis"/>
          <w:rFonts w:asciiTheme="majorHAnsi" w:eastAsiaTheme="majorEastAsia" w:hAnsiTheme="majorHAnsi" w:cstheme="majorBidi"/>
          <w:color w:val="4472C4" w:themeColor="accent1"/>
          <w:sz w:val="28"/>
          <w:szCs w:val="28"/>
        </w:rPr>
      </w:pPr>
      <w:r w:rsidRPr="00F21492">
        <w:rPr>
          <w:rFonts w:ascii="Times New Roman" w:eastAsia="Times New Roman" w:hAnsi="Times New Roman" w:cs="Times New Roman"/>
          <w:sz w:val="24"/>
          <w:szCs w:val="24"/>
          <w:lang w:eastAsia="en-AE"/>
        </w:rPr>
        <w:t>Among the total defaulters (627), a significant majority of 582 individuals did not follow any specific budgeting practices. This lack of budgeting is directly linked to their inability to track where their money is being allocated after receiving their monthly recurring revenue. Consequently, this absence of financial awareness facilitates arbitrage spending, ultimately contributing to loan defaults.</w:t>
      </w:r>
      <w:r>
        <w:rPr>
          <w:noProof/>
        </w:rPr>
        <w:drawing>
          <wp:inline distT="0" distB="0" distL="0" distR="0" wp14:anchorId="7B0453F8" wp14:editId="701653FE">
            <wp:extent cx="5652000" cy="2743200"/>
            <wp:effectExtent l="0" t="0" r="6350" b="0"/>
            <wp:docPr id="43" name="Chart 43">
              <a:extLst xmlns:a="http://schemas.openxmlformats.org/drawingml/2006/main">
                <a:ext uri="{FF2B5EF4-FFF2-40B4-BE49-F238E27FC236}">
                  <a16:creationId xmlns:a16="http://schemas.microsoft.com/office/drawing/2014/main" id="{4A7C7FEB-0BF8-4FC5-9A19-0B00A8352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136A60" w14:textId="77777777" w:rsidR="00DB6CEB" w:rsidRPr="00075D9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075D90">
        <w:rPr>
          <w:rFonts w:ascii="Times New Roman" w:eastAsia="Times New Roman" w:hAnsi="Times New Roman" w:cs="Times New Roman"/>
          <w:sz w:val="24"/>
          <w:szCs w:val="24"/>
          <w:lang w:eastAsia="en-AE"/>
        </w:rPr>
        <w:t>The data strongly supports hypothesis H12, which suggests that borrowers who report maintaining a budget are less likely to default on their loans compared to those who do not.</w:t>
      </w:r>
    </w:p>
    <w:p w14:paraId="25E49B2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075D90">
        <w:rPr>
          <w:rFonts w:ascii="Times New Roman" w:eastAsia="Times New Roman" w:hAnsi="Times New Roman" w:cs="Times New Roman"/>
          <w:sz w:val="24"/>
          <w:szCs w:val="24"/>
          <w:lang w:eastAsia="en-AE"/>
        </w:rPr>
        <w:lastRenderedPageBreak/>
        <w:t>Among borrowers who reported that they maintain a budget, only 45 defaulted on their loans, while 208 did not default. In contrast, among those who stated that they do not have a specific budget, a significantly larger number, 582, defaulted on their loans, while only 33 did not default. This substantial difference in default counts underscores that borrowers who maintain a budget are indeed less likely to default on their loans. It highlights the positive impact of budget management in reducing the risk of loan default.</w:t>
      </w:r>
    </w:p>
    <w:p w14:paraId="4E1FE195" w14:textId="1ED77464"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H13: Customer Churn is directly related to age</w:t>
      </w:r>
      <w:r w:rsidR="005650B9">
        <w:rPr>
          <w:rFonts w:ascii="Times New Roman" w:eastAsia="Times New Roman" w:hAnsi="Times New Roman" w:cs="Times New Roman"/>
          <w:sz w:val="24"/>
          <w:szCs w:val="24"/>
          <w:lang w:eastAsia="en-AE"/>
        </w:rPr>
        <w:t>, elder customers are less likely to churn</w:t>
      </w:r>
    </w:p>
    <w:p w14:paraId="381DEB7E"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23A11DB4" wp14:editId="0A2F9BD3">
            <wp:extent cx="5652000" cy="2743200"/>
            <wp:effectExtent l="0" t="0" r="6350" b="0"/>
            <wp:docPr id="27" name="Chart 27">
              <a:extLst xmlns:a="http://schemas.openxmlformats.org/drawingml/2006/main">
                <a:ext uri="{FF2B5EF4-FFF2-40B4-BE49-F238E27FC236}">
                  <a16:creationId xmlns:a16="http://schemas.microsoft.com/office/drawing/2014/main" id="{55204A1A-F5EB-4179-BABD-DE27FD801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C006D4" w14:textId="506ED505"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6CC8C325" wp14:editId="6CF34545">
            <wp:extent cx="5652000" cy="2743200"/>
            <wp:effectExtent l="0" t="0" r="6350" b="0"/>
            <wp:docPr id="25" name="Chart 25">
              <a:extLst xmlns:a="http://schemas.openxmlformats.org/drawingml/2006/main">
                <a:ext uri="{FF2B5EF4-FFF2-40B4-BE49-F238E27FC236}">
                  <a16:creationId xmlns:a16="http://schemas.microsoft.com/office/drawing/2014/main" id="{A8988667-D2CB-47CE-9333-3A8D7ACE3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4B2E7C" w14:textId="2D384ABE" w:rsidR="00DA5724" w:rsidRPr="00DA5724" w:rsidRDefault="00DA5724" w:rsidP="00DA5724">
      <w:pPr>
        <w:spacing w:before="100" w:beforeAutospacing="1" w:after="100" w:afterAutospacing="1" w:line="360" w:lineRule="auto"/>
        <w:rPr>
          <w:rFonts w:ascii="Times New Roman" w:eastAsia="Times New Roman" w:hAnsi="Times New Roman" w:cs="Times New Roman"/>
          <w:sz w:val="24"/>
          <w:szCs w:val="24"/>
          <w:lang w:eastAsia="en-AE"/>
        </w:rPr>
      </w:pPr>
      <w:r w:rsidRPr="00DA5724">
        <w:rPr>
          <w:rFonts w:ascii="Times New Roman" w:eastAsia="Times New Roman" w:hAnsi="Times New Roman" w:cs="Times New Roman"/>
          <w:sz w:val="24"/>
          <w:szCs w:val="24"/>
          <w:lang w:eastAsia="en-AE"/>
        </w:rPr>
        <w:t xml:space="preserve">In the provided dataset, there were 534 instances of churn observed among customers aged 22-32, whereas customers aged 32-42 experienced 127 churns. Conversely, in the non-churn </w:t>
      </w:r>
      <w:r w:rsidRPr="00DA5724">
        <w:rPr>
          <w:rFonts w:ascii="Times New Roman" w:eastAsia="Times New Roman" w:hAnsi="Times New Roman" w:cs="Times New Roman"/>
          <w:sz w:val="24"/>
          <w:szCs w:val="24"/>
          <w:lang w:eastAsia="en-AE"/>
        </w:rPr>
        <w:lastRenderedPageBreak/>
        <w:t>category, customers aged 22-32 had 55 cases of non-churn, while customers aged 32-42 had 127 instances of non-churn.</w:t>
      </w:r>
      <w:r w:rsidRPr="00DA5724">
        <w:t xml:space="preserve"> </w:t>
      </w:r>
      <w:r w:rsidRPr="00DA5724">
        <w:rPr>
          <w:rFonts w:ascii="Times New Roman" w:eastAsia="Times New Roman" w:hAnsi="Times New Roman" w:cs="Times New Roman"/>
          <w:sz w:val="24"/>
          <w:szCs w:val="24"/>
          <w:lang w:eastAsia="en-AE"/>
        </w:rPr>
        <w:t>The data indicates a nuanced relationship between age and customer churn. While customers aged 22-32 show a higher churn count, those in the 32-42 age group exhibit a higher commitment to not churning. This suggests that age alone may not be a decisive factor, and a comprehensive analysis considering additional variables is warranted for a thorough understanding of customer behaviour.</w:t>
      </w:r>
    </w:p>
    <w:p w14:paraId="43B0CEC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H14: Customer churn is directly correlated to Interest rate satisfaction rate</w:t>
      </w:r>
    </w:p>
    <w:p w14:paraId="70F870F1"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4BB55862" wp14:editId="070C8C3C">
            <wp:extent cx="5652000" cy="2743200"/>
            <wp:effectExtent l="0" t="0" r="6350" b="0"/>
            <wp:docPr id="32" name="Chart 32">
              <a:extLst xmlns:a="http://schemas.openxmlformats.org/drawingml/2006/main">
                <a:ext uri="{FF2B5EF4-FFF2-40B4-BE49-F238E27FC236}">
                  <a16:creationId xmlns:a16="http://schemas.microsoft.com/office/drawing/2014/main" id="{1F457B9D-73BC-4F96-A0D3-917B5241F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11BB8D" w14:textId="639821D4"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A11143">
        <w:rPr>
          <w:rFonts w:ascii="Times New Roman" w:eastAsia="Times New Roman" w:hAnsi="Times New Roman" w:cs="Times New Roman"/>
          <w:sz w:val="24"/>
          <w:szCs w:val="24"/>
          <w:lang w:eastAsia="en-AE"/>
        </w:rPr>
        <w:t>Consistent with the hypothesis, a total of 448 respondents who were likely to churn voiced their dissatisfaction with the interest rate provided by their lending institution. Furthermore, out of these respondents, 207 expressed a higher level of dissatisfaction by stating that they were "Very Dissatisfied" with the interest rate.</w:t>
      </w:r>
    </w:p>
    <w:p w14:paraId="5E56B4CE" w14:textId="3F63272A"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9E2586A" w14:textId="5B66B266"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0DD6CF5F" w14:textId="04DE1A99"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7AF2411" w14:textId="75077AC3"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3AFD7BD5" w14:textId="298470EC"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8ECDFB4" w14:textId="77777777"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7154B63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H15: Customers who didn’t face loan processing delays are less likely to churn</w:t>
      </w:r>
    </w:p>
    <w:p w14:paraId="59DF12FA"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076C8B1A" wp14:editId="6A212BDA">
            <wp:extent cx="5652000" cy="2743200"/>
            <wp:effectExtent l="0" t="0" r="6350" b="0"/>
            <wp:docPr id="42" name="Chart 42">
              <a:extLst xmlns:a="http://schemas.openxmlformats.org/drawingml/2006/main">
                <a:ext uri="{FF2B5EF4-FFF2-40B4-BE49-F238E27FC236}">
                  <a16:creationId xmlns:a16="http://schemas.microsoft.com/office/drawing/2014/main" id="{D4798557-D9A2-4B7A-8F75-462F5B44D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DE7E73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159C2802" wp14:editId="22B79817">
            <wp:extent cx="5652000" cy="2743200"/>
            <wp:effectExtent l="0" t="0" r="6350" b="0"/>
            <wp:docPr id="44" name="Chart 44">
              <a:extLst xmlns:a="http://schemas.openxmlformats.org/drawingml/2006/main">
                <a:ext uri="{FF2B5EF4-FFF2-40B4-BE49-F238E27FC236}">
                  <a16:creationId xmlns:a16="http://schemas.microsoft.com/office/drawing/2014/main" id="{2E3319F2-6A4D-4AD6-9D12-91CD07A6D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D77695">
        <w:rPr>
          <w:rFonts w:ascii="Times New Roman" w:eastAsia="Times New Roman" w:hAnsi="Times New Roman" w:cs="Times New Roman"/>
          <w:sz w:val="24"/>
          <w:szCs w:val="24"/>
          <w:lang w:eastAsia="en-AE"/>
        </w:rPr>
        <w:t xml:space="preserve"> Out of the 650 respondents classified as likely to churn, they reported facing loan processing delays. Conversely, the 198 respondents who were not identified as churners mentioned that they did not encounter any issues with loan processing delays. This showcases a clear distinction between the two groups.</w:t>
      </w:r>
      <w:r>
        <w:rPr>
          <w:rFonts w:ascii="Times New Roman" w:eastAsia="Times New Roman" w:hAnsi="Times New Roman" w:cs="Times New Roman"/>
          <w:sz w:val="24"/>
          <w:szCs w:val="24"/>
          <w:lang w:eastAsia="en-AE"/>
        </w:rPr>
        <w:t xml:space="preserve"> </w:t>
      </w:r>
      <w:r w:rsidRPr="00D77695">
        <w:rPr>
          <w:rFonts w:ascii="Times New Roman" w:eastAsia="Times New Roman" w:hAnsi="Times New Roman" w:cs="Times New Roman"/>
          <w:sz w:val="24"/>
          <w:szCs w:val="24"/>
          <w:lang w:eastAsia="en-AE"/>
        </w:rPr>
        <w:t>It is important to note that there is a significant correlation of 0.936 between loan processing delays and the potential for customer churn. This suggests that there is a strong relationship between these two factors, indicating that delays in loan processing can greatly impact the likelihood of customer churn.</w:t>
      </w:r>
    </w:p>
    <w:p w14:paraId="799977C5" w14:textId="77777777" w:rsidR="00DA5724" w:rsidRDefault="00DA5724"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249F4157" w14:textId="124EF1A8"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H16: Customers who didn’t churn are likely to be good advocates of their lending institution</w:t>
      </w:r>
    </w:p>
    <w:p w14:paraId="0C9A7E33"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78526924" wp14:editId="0C989287">
            <wp:extent cx="5652000" cy="2743200"/>
            <wp:effectExtent l="0" t="0" r="6350" b="0"/>
            <wp:docPr id="50" name="Chart 50">
              <a:extLst xmlns:a="http://schemas.openxmlformats.org/drawingml/2006/main">
                <a:ext uri="{FF2B5EF4-FFF2-40B4-BE49-F238E27FC236}">
                  <a16:creationId xmlns:a16="http://schemas.microsoft.com/office/drawing/2014/main" id="{150C1ED7-2C8C-4E17-82AB-B1A3CEE36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DE82AF8"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A11143">
        <w:rPr>
          <w:rFonts w:ascii="Times New Roman" w:eastAsia="Times New Roman" w:hAnsi="Times New Roman" w:cs="Times New Roman"/>
          <w:sz w:val="24"/>
          <w:szCs w:val="24"/>
          <w:lang w:eastAsia="en-AE"/>
        </w:rPr>
        <w:t>Consistent with the hypothesis, the respondents who were identified as likely to not churn demonstrated a strong inclination to advocate for their lending institutions. Among these respondents, 385 expressed a high likelihood of recommending their institution to others, while 380 indicated a moderate likelihood. Furthermore, 99 respondents remained neutral in their attitude towards recommending their institution to others.</w:t>
      </w:r>
    </w:p>
    <w:p w14:paraId="6EC527A9"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noProof/>
        </w:rPr>
        <w:drawing>
          <wp:inline distT="0" distB="0" distL="0" distR="0" wp14:anchorId="5439EFAD" wp14:editId="7170902F">
            <wp:extent cx="5652000" cy="2743200"/>
            <wp:effectExtent l="0" t="0" r="6350" b="0"/>
            <wp:docPr id="45" name="Chart 45">
              <a:extLst xmlns:a="http://schemas.openxmlformats.org/drawingml/2006/main">
                <a:ext uri="{FF2B5EF4-FFF2-40B4-BE49-F238E27FC236}">
                  <a16:creationId xmlns:a16="http://schemas.microsoft.com/office/drawing/2014/main" id="{E230FB46-513A-40DE-8863-C88584EDA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C8F67B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363892">
        <w:rPr>
          <w:rFonts w:ascii="Times New Roman" w:eastAsia="Times New Roman" w:hAnsi="Times New Roman" w:cs="Times New Roman"/>
          <w:sz w:val="24"/>
          <w:szCs w:val="24"/>
          <w:lang w:eastAsia="en-AE"/>
        </w:rPr>
        <w:t xml:space="preserve">Among the </w:t>
      </w:r>
      <w:r>
        <w:rPr>
          <w:rFonts w:ascii="Times New Roman" w:eastAsia="Times New Roman" w:hAnsi="Times New Roman" w:cs="Times New Roman"/>
          <w:sz w:val="24"/>
          <w:szCs w:val="24"/>
          <w:lang w:eastAsia="en-AE"/>
        </w:rPr>
        <w:t>8</w:t>
      </w:r>
      <w:r w:rsidRPr="00363892">
        <w:rPr>
          <w:rFonts w:ascii="Times New Roman" w:eastAsia="Times New Roman" w:hAnsi="Times New Roman" w:cs="Times New Roman"/>
          <w:sz w:val="24"/>
          <w:szCs w:val="24"/>
          <w:lang w:eastAsia="en-AE"/>
        </w:rPr>
        <w:t xml:space="preserve">68 respondents surveyed, the leading cause of customer churn was attributed to recommendations from friends or family to switch, as reported by a significant majority. Following closely behind, 171 respondents cited dissatisfaction with the services provided by </w:t>
      </w:r>
      <w:r w:rsidRPr="00363892">
        <w:rPr>
          <w:rFonts w:ascii="Times New Roman" w:eastAsia="Times New Roman" w:hAnsi="Times New Roman" w:cs="Times New Roman"/>
          <w:sz w:val="24"/>
          <w:szCs w:val="24"/>
          <w:lang w:eastAsia="en-AE"/>
        </w:rPr>
        <w:lastRenderedPageBreak/>
        <w:t>their current financial institution as a contributing factor. Additionally, 166 respondents highlighted lower interest rates elsewhere as a motive for their decision to churn, while better loan terms and conditions elsewhere were mentioned by the fewest respondents, with 163 individuals acknowledging this as a factor. It is crucial to note that these reasons should not be viewed in isolation, as they are interconnected and influence one another in the decision-making process of customers seeking alternative financial options.</w:t>
      </w:r>
    </w:p>
    <w:p w14:paraId="4FC341B8"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Hypothesis Summary</w:t>
      </w:r>
    </w:p>
    <w:p w14:paraId="10BD0C29" w14:textId="77777777" w:rsidR="00DB6CEB" w:rsidRPr="006038D3"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Here is a detailed summary of key findings from the data analysis and interpretation chapter in a tabular format:</w:t>
      </w:r>
    </w:p>
    <w:tbl>
      <w:tblPr>
        <w:tblStyle w:val="TableGrid"/>
        <w:tblW w:w="0" w:type="auto"/>
        <w:tblLook w:val="04A0" w:firstRow="1" w:lastRow="0" w:firstColumn="1" w:lastColumn="0" w:noHBand="0" w:noVBand="1"/>
      </w:tblPr>
      <w:tblGrid>
        <w:gridCol w:w="4460"/>
        <w:gridCol w:w="4556"/>
      </w:tblGrid>
      <w:tr w:rsidR="00DB6CEB" w:rsidRPr="006038D3" w14:paraId="75827AB5" w14:textId="77777777" w:rsidTr="0029150A">
        <w:trPr>
          <w:trHeight w:val="401"/>
        </w:trPr>
        <w:tc>
          <w:tcPr>
            <w:tcW w:w="4460" w:type="dxa"/>
            <w:hideMark/>
          </w:tcPr>
          <w:p w14:paraId="3F882BFB" w14:textId="77777777" w:rsidR="00DB6CEB" w:rsidRPr="006038D3" w:rsidRDefault="00DB6CEB" w:rsidP="00C5727A">
            <w:pPr>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Hypothesis</w:t>
            </w:r>
          </w:p>
        </w:tc>
        <w:tc>
          <w:tcPr>
            <w:tcW w:w="4556" w:type="dxa"/>
            <w:hideMark/>
          </w:tcPr>
          <w:p w14:paraId="660C00AB" w14:textId="77777777" w:rsidR="00DB6CEB" w:rsidRPr="006038D3" w:rsidRDefault="00DB6CEB" w:rsidP="00C5727A">
            <w:pPr>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Finding</w:t>
            </w:r>
          </w:p>
        </w:tc>
      </w:tr>
      <w:tr w:rsidR="00DB6CEB" w:rsidRPr="006038D3" w14:paraId="3FBEEF6F" w14:textId="77777777" w:rsidTr="0029150A">
        <w:tc>
          <w:tcPr>
            <w:tcW w:w="4460" w:type="dxa"/>
            <w:hideMark/>
          </w:tcPr>
          <w:p w14:paraId="29AA62BF"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H1: Young borrowers (22-32) are more likely to default on their loans compared to older borrowers.</w:t>
            </w:r>
          </w:p>
        </w:tc>
        <w:tc>
          <w:tcPr>
            <w:tcW w:w="4556" w:type="dxa"/>
            <w:hideMark/>
          </w:tcPr>
          <w:p w14:paraId="089B0FEF"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There were 39 defaults among 22–32-year-olds, compared to 14 defaults among 33–42-year-olds.</w:t>
            </w:r>
          </w:p>
        </w:tc>
      </w:tr>
      <w:tr w:rsidR="00DB6CEB" w:rsidRPr="006038D3" w14:paraId="5C4652D0" w14:textId="77777777" w:rsidTr="0029150A">
        <w:tc>
          <w:tcPr>
            <w:tcW w:w="4460" w:type="dxa"/>
            <w:hideMark/>
          </w:tcPr>
          <w:p w14:paraId="1AF4443A"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H2: Borrowers who default have lower median income than non-defaulters.</w:t>
            </w:r>
          </w:p>
        </w:tc>
        <w:tc>
          <w:tcPr>
            <w:tcW w:w="4556" w:type="dxa"/>
            <w:hideMark/>
          </w:tcPr>
          <w:p w14:paraId="27EA22D0"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7A43E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xml:space="preserve"> It is evident that defaulters have a significantly lower median income of ₹36,000 compared to non-defaulters, who have a higher median income of ₹79,600. This income disparity between defaulters and non-defaulters highlights the financial challenges faced by defaulters and the potential impact it may have on their ability to meet their financial obligations.</w:t>
            </w:r>
          </w:p>
        </w:tc>
      </w:tr>
      <w:tr w:rsidR="00DB6CEB" w:rsidRPr="006038D3" w14:paraId="69E5EE8B" w14:textId="77777777" w:rsidTr="0029150A">
        <w:tc>
          <w:tcPr>
            <w:tcW w:w="4460" w:type="dxa"/>
            <w:hideMark/>
          </w:tcPr>
          <w:p w14:paraId="10E3D9D2"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H3: Inverse correlation between age and loan amount.</w:t>
            </w:r>
          </w:p>
        </w:tc>
        <w:tc>
          <w:tcPr>
            <w:tcW w:w="4556" w:type="dxa"/>
            <w:hideMark/>
          </w:tcPr>
          <w:p w14:paraId="1028021E"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BF251D">
              <w:rPr>
                <w:rFonts w:ascii="Times New Roman" w:eastAsia="Times New Roman" w:hAnsi="Times New Roman" w:cs="Times New Roman"/>
                <w:b/>
                <w:bCs/>
                <w:i/>
                <w:iCs/>
                <w:sz w:val="24"/>
                <w:szCs w:val="24"/>
                <w:lang w:eastAsia="en-AE"/>
              </w:rPr>
              <w:t>Not</w:t>
            </w:r>
            <w:r w:rsidRPr="006038D3">
              <w:rPr>
                <w:rFonts w:ascii="Times New Roman" w:eastAsia="Times New Roman" w:hAnsi="Times New Roman" w:cs="Times New Roman"/>
                <w:b/>
                <w:bCs/>
                <w:i/>
                <w:iCs/>
                <w:sz w:val="24"/>
                <w:szCs w:val="24"/>
                <w:lang w:eastAsia="en-AE"/>
              </w:rPr>
              <w:t xml:space="preserve"> supported</w:t>
            </w:r>
            <w:r w:rsidRPr="006038D3">
              <w:rPr>
                <w:rFonts w:ascii="Times New Roman" w:eastAsia="Times New Roman" w:hAnsi="Times New Roman" w:cs="Times New Roman"/>
                <w:sz w:val="24"/>
                <w:szCs w:val="24"/>
                <w:lang w:eastAsia="en-AE"/>
              </w:rPr>
              <w:t>. Correlation coefficient of -0.0192 between age and loan amount.</w:t>
            </w:r>
          </w:p>
        </w:tc>
      </w:tr>
      <w:tr w:rsidR="00DB6CEB" w:rsidRPr="006038D3" w14:paraId="3B1AEF5B" w14:textId="77777777" w:rsidTr="0029150A">
        <w:tc>
          <w:tcPr>
            <w:tcW w:w="4460" w:type="dxa"/>
            <w:hideMark/>
          </w:tcPr>
          <w:p w14:paraId="34FD4CCC"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H4: Borrowers with &gt;24 month employment tenure have lower default rate.</w:t>
            </w:r>
          </w:p>
        </w:tc>
        <w:tc>
          <w:tcPr>
            <w:tcW w:w="4556" w:type="dxa"/>
            <w:hideMark/>
          </w:tcPr>
          <w:p w14:paraId="74780313"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xml:space="preserve">. In the group with a tenure of more than 24 months, there were a total of 43 defaults. On the other hand, in the group with a tenure of less than 24 months, there were a total of 592 defaults. This significant difference in default numbers suggests that </w:t>
            </w:r>
            <w:r w:rsidRPr="006038D3">
              <w:rPr>
                <w:rFonts w:ascii="Times New Roman" w:eastAsia="Times New Roman" w:hAnsi="Times New Roman" w:cs="Times New Roman"/>
                <w:sz w:val="24"/>
                <w:szCs w:val="24"/>
                <w:lang w:eastAsia="en-AE"/>
              </w:rPr>
              <w:lastRenderedPageBreak/>
              <w:t>the length of tenure may play a crucial role in determining the likelihood of default.</w:t>
            </w:r>
          </w:p>
        </w:tc>
      </w:tr>
      <w:tr w:rsidR="00DB6CEB" w:rsidRPr="006038D3" w14:paraId="00D54BFF" w14:textId="77777777" w:rsidTr="0029150A">
        <w:tc>
          <w:tcPr>
            <w:tcW w:w="4460" w:type="dxa"/>
            <w:hideMark/>
          </w:tcPr>
          <w:p w14:paraId="135D4EDA"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lastRenderedPageBreak/>
              <w:t>H5: Borrowers with prior default history have higher current default likelihood.</w:t>
            </w:r>
          </w:p>
        </w:tc>
        <w:tc>
          <w:tcPr>
            <w:tcW w:w="4556" w:type="dxa"/>
            <w:hideMark/>
          </w:tcPr>
          <w:p w14:paraId="7DA6BE09" w14:textId="6EDB2481"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Strongly supported</w:t>
            </w:r>
            <w:r w:rsidRPr="006038D3">
              <w:rPr>
                <w:rFonts w:ascii="Times New Roman" w:eastAsia="Times New Roman" w:hAnsi="Times New Roman" w:cs="Times New Roman"/>
                <w:sz w:val="24"/>
                <w:szCs w:val="24"/>
                <w:lang w:eastAsia="en-AE"/>
              </w:rPr>
              <w:t xml:space="preserve">. </w:t>
            </w:r>
            <w:r w:rsidR="003C267B" w:rsidRPr="003C267B">
              <w:rPr>
                <w:rFonts w:ascii="Times New Roman" w:eastAsia="Times New Roman" w:hAnsi="Times New Roman" w:cs="Times New Roman"/>
                <w:sz w:val="24"/>
                <w:szCs w:val="24"/>
                <w:lang w:eastAsia="en-AE"/>
              </w:rPr>
              <w:t>In the study, of the 627 total defaults, 588 were observed in individuals with a history of defaults, while only 39 occurred in those without such a history. This stark difference underscores the crucial role of prior default history in evaluating the risk of future defaults.</w:t>
            </w:r>
          </w:p>
        </w:tc>
      </w:tr>
      <w:tr w:rsidR="00DB6CEB" w:rsidRPr="006038D3" w14:paraId="7E6EA1A2" w14:textId="77777777" w:rsidTr="0029150A">
        <w:tc>
          <w:tcPr>
            <w:tcW w:w="4460" w:type="dxa"/>
            <w:hideMark/>
          </w:tcPr>
          <w:p w14:paraId="11D11855"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H6: Personal loans have higher default rates than other loan types.</w:t>
            </w:r>
          </w:p>
        </w:tc>
        <w:tc>
          <w:tcPr>
            <w:tcW w:w="4556" w:type="dxa"/>
            <w:hideMark/>
          </w:tcPr>
          <w:p w14:paraId="1D9F2C2E"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In comparison to other loan types, personal loans have a significantly higher number of defaults, with 444 defaults reported. This is in contrast to the 183 defaults reported for other types of loans.</w:t>
            </w:r>
          </w:p>
        </w:tc>
      </w:tr>
      <w:tr w:rsidR="00DB6CEB" w:rsidRPr="006038D3" w14:paraId="25AF4CF2" w14:textId="77777777" w:rsidTr="0029150A">
        <w:tc>
          <w:tcPr>
            <w:tcW w:w="4460" w:type="dxa"/>
            <w:hideMark/>
          </w:tcPr>
          <w:p w14:paraId="753BBFE4"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H7: Awareness of credit rating correlates with lower default rate.</w:t>
            </w:r>
          </w:p>
        </w:tc>
        <w:tc>
          <w:tcPr>
            <w:tcW w:w="4556" w:type="dxa"/>
            <w:hideMark/>
          </w:tcPr>
          <w:p w14:paraId="103D95FA" w14:textId="0AC263F4"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xml:space="preserve">. </w:t>
            </w:r>
            <w:r w:rsidR="003C267B" w:rsidRPr="003C267B">
              <w:rPr>
                <w:rFonts w:ascii="Times New Roman" w:eastAsia="Times New Roman" w:hAnsi="Times New Roman" w:cs="Times New Roman"/>
                <w:sz w:val="24"/>
                <w:szCs w:val="24"/>
                <w:lang w:eastAsia="en-AE"/>
              </w:rPr>
              <w:t>Borrowers aware of their credit rating had 37 defaults, while those unaware had 204, emphasizing the crucial role of credit awareness in influencing borrowing behaviour and ensuring financial stability.</w:t>
            </w:r>
          </w:p>
        </w:tc>
      </w:tr>
      <w:tr w:rsidR="00DB6CEB" w:rsidRPr="006038D3" w14:paraId="6D9FF88B" w14:textId="77777777" w:rsidTr="0029150A">
        <w:tc>
          <w:tcPr>
            <w:tcW w:w="4460" w:type="dxa"/>
            <w:hideMark/>
          </w:tcPr>
          <w:p w14:paraId="5127B16F"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H8: Venture loans have lowest default rate among loan types.</w:t>
            </w:r>
          </w:p>
        </w:tc>
        <w:tc>
          <w:tcPr>
            <w:tcW w:w="4556" w:type="dxa"/>
            <w:hideMark/>
          </w:tcPr>
          <w:p w14:paraId="7ACEE123" w14:textId="76DAB600"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Strongly supported</w:t>
            </w:r>
            <w:r w:rsidRPr="006038D3">
              <w:rPr>
                <w:rFonts w:ascii="Times New Roman" w:eastAsia="Times New Roman" w:hAnsi="Times New Roman" w:cs="Times New Roman"/>
                <w:sz w:val="24"/>
                <w:szCs w:val="24"/>
                <w:lang w:eastAsia="en-AE"/>
              </w:rPr>
              <w:t xml:space="preserve">. </w:t>
            </w:r>
            <w:r w:rsidR="003C267B" w:rsidRPr="003C267B">
              <w:rPr>
                <w:rFonts w:ascii="Times New Roman" w:eastAsia="Times New Roman" w:hAnsi="Times New Roman" w:cs="Times New Roman"/>
                <w:sz w:val="24"/>
                <w:szCs w:val="24"/>
                <w:lang w:eastAsia="en-AE"/>
              </w:rPr>
              <w:t>Venture loans exhibited a remarkably low default rate, with only 29 defaults, in stark contrast to other loan types experiencing higher defaults ranging from 70 to 291. These findings underscore the robustness and reliability of venture loans, positioning them as an appealing option for borrowers seeking financial support.</w:t>
            </w:r>
          </w:p>
        </w:tc>
      </w:tr>
      <w:tr w:rsidR="00DB6CEB" w:rsidRPr="006038D3" w14:paraId="65F359B7" w14:textId="77777777" w:rsidTr="0029150A">
        <w:tc>
          <w:tcPr>
            <w:tcW w:w="4460" w:type="dxa"/>
            <w:hideMark/>
          </w:tcPr>
          <w:p w14:paraId="2D0EDE04"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H9: Borrowers with financial counselling have lower default likelihood.</w:t>
            </w:r>
          </w:p>
        </w:tc>
        <w:tc>
          <w:tcPr>
            <w:tcW w:w="4556" w:type="dxa"/>
            <w:hideMark/>
          </w:tcPr>
          <w:p w14:paraId="2E67FA20" w14:textId="1501EFDE"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xml:space="preserve">. </w:t>
            </w:r>
            <w:r w:rsidR="003C267B" w:rsidRPr="003C267B">
              <w:rPr>
                <w:rFonts w:ascii="Times New Roman" w:eastAsia="Times New Roman" w:hAnsi="Times New Roman" w:cs="Times New Roman"/>
                <w:sz w:val="24"/>
                <w:szCs w:val="24"/>
                <w:lang w:eastAsia="en-AE"/>
              </w:rPr>
              <w:t>Borrowers who received counselling had 36 defaults, while those without counselling had 591 defaults, underscoring the efficacy of counselling in lowering default rates.</w:t>
            </w:r>
          </w:p>
        </w:tc>
      </w:tr>
      <w:tr w:rsidR="00DB6CEB" w:rsidRPr="006038D3" w14:paraId="7700286C" w14:textId="77777777" w:rsidTr="0029150A">
        <w:tc>
          <w:tcPr>
            <w:tcW w:w="4460" w:type="dxa"/>
            <w:hideMark/>
          </w:tcPr>
          <w:p w14:paraId="43C5B53F"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lastRenderedPageBreak/>
              <w:t>H10: Frequent digital lending users have higher default rates.</w:t>
            </w:r>
          </w:p>
        </w:tc>
        <w:tc>
          <w:tcPr>
            <w:tcW w:w="4556" w:type="dxa"/>
            <w:hideMark/>
          </w:tcPr>
          <w:p w14:paraId="12C6FDB8"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Among frequent users, there were 480 instances of defaults, whereas among rare users, only 5 defaults were observed, demonstrating a substantial disparity in default rates between the two groups.</w:t>
            </w:r>
          </w:p>
        </w:tc>
      </w:tr>
      <w:tr w:rsidR="00DB6CEB" w:rsidRPr="006038D3" w14:paraId="77552549" w14:textId="77777777" w:rsidTr="0029150A">
        <w:tc>
          <w:tcPr>
            <w:tcW w:w="4460" w:type="dxa"/>
            <w:hideMark/>
          </w:tcPr>
          <w:p w14:paraId="5C1BBA5C"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H11: Borrowers with collateral assets have lower default likelihood.</w:t>
            </w:r>
          </w:p>
        </w:tc>
        <w:tc>
          <w:tcPr>
            <w:tcW w:w="4556" w:type="dxa"/>
            <w:hideMark/>
          </w:tcPr>
          <w:p w14:paraId="2EC93078"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Supported</w:t>
            </w:r>
            <w:r w:rsidRPr="006038D3">
              <w:rPr>
                <w:rFonts w:ascii="Times New Roman" w:eastAsia="Times New Roman" w:hAnsi="Times New Roman" w:cs="Times New Roman"/>
                <w:sz w:val="24"/>
                <w:szCs w:val="24"/>
                <w:lang w:eastAsia="en-AE"/>
              </w:rPr>
              <w:t xml:space="preserve">. Borrowers with collateral experienced 39 instances of defaults, while those without collateral faced a significantly higher number of defaults, reaching a staggering 588 cases. </w:t>
            </w:r>
          </w:p>
        </w:tc>
      </w:tr>
      <w:tr w:rsidR="00DB6CEB" w:rsidRPr="006038D3" w14:paraId="30B3C7A7" w14:textId="77777777" w:rsidTr="0029150A">
        <w:tc>
          <w:tcPr>
            <w:tcW w:w="4460" w:type="dxa"/>
            <w:hideMark/>
          </w:tcPr>
          <w:p w14:paraId="18845C7B" w14:textId="77777777"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sz w:val="24"/>
                <w:szCs w:val="24"/>
                <w:lang w:eastAsia="en-AE"/>
              </w:rPr>
              <w:t>H12: Borrowers who budget have lower default likelihood.</w:t>
            </w:r>
          </w:p>
        </w:tc>
        <w:tc>
          <w:tcPr>
            <w:tcW w:w="4556" w:type="dxa"/>
            <w:hideMark/>
          </w:tcPr>
          <w:p w14:paraId="28DC9102" w14:textId="1B7E04CF" w:rsidR="00DB6CEB" w:rsidRPr="006038D3" w:rsidRDefault="00DB6CEB" w:rsidP="00C5727A">
            <w:pPr>
              <w:spacing w:line="360" w:lineRule="auto"/>
              <w:rPr>
                <w:rFonts w:ascii="Times New Roman" w:eastAsia="Times New Roman" w:hAnsi="Times New Roman" w:cs="Times New Roman"/>
                <w:sz w:val="24"/>
                <w:szCs w:val="24"/>
                <w:lang w:eastAsia="en-AE"/>
              </w:rPr>
            </w:pPr>
            <w:r w:rsidRPr="006038D3">
              <w:rPr>
                <w:rFonts w:ascii="Times New Roman" w:eastAsia="Times New Roman" w:hAnsi="Times New Roman" w:cs="Times New Roman"/>
                <w:b/>
                <w:bCs/>
                <w:i/>
                <w:iCs/>
                <w:sz w:val="24"/>
                <w:szCs w:val="24"/>
                <w:lang w:eastAsia="en-AE"/>
              </w:rPr>
              <w:t>Strongly supported</w:t>
            </w:r>
            <w:r w:rsidRPr="006038D3">
              <w:rPr>
                <w:rFonts w:ascii="Times New Roman" w:eastAsia="Times New Roman" w:hAnsi="Times New Roman" w:cs="Times New Roman"/>
                <w:sz w:val="24"/>
                <w:szCs w:val="24"/>
                <w:lang w:eastAsia="en-AE"/>
              </w:rPr>
              <w:t xml:space="preserve">. </w:t>
            </w:r>
            <w:r w:rsidR="003C267B" w:rsidRPr="003C267B">
              <w:rPr>
                <w:rFonts w:ascii="Times New Roman" w:eastAsia="Times New Roman" w:hAnsi="Times New Roman" w:cs="Times New Roman"/>
                <w:sz w:val="24"/>
                <w:szCs w:val="24"/>
                <w:lang w:eastAsia="en-AE"/>
              </w:rPr>
              <w:t>Budgeters experienced 45 defaults, whereas non-budgeters had a significantly higher count of 582 defaults. This highlights the crucial role of budgeting in reducing the risk of loan defaults.</w:t>
            </w:r>
          </w:p>
        </w:tc>
      </w:tr>
      <w:tr w:rsidR="0029150A" w:rsidRPr="006038D3" w14:paraId="5404D494" w14:textId="77777777" w:rsidTr="0029150A">
        <w:tc>
          <w:tcPr>
            <w:tcW w:w="4460" w:type="dxa"/>
          </w:tcPr>
          <w:p w14:paraId="72B320D6" w14:textId="60CA9CEB" w:rsidR="0029150A" w:rsidRPr="006038D3" w:rsidRDefault="0029150A" w:rsidP="0029150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H13: Customer Churn is directly related to age</w:t>
            </w:r>
          </w:p>
        </w:tc>
        <w:tc>
          <w:tcPr>
            <w:tcW w:w="4556" w:type="dxa"/>
          </w:tcPr>
          <w:p w14:paraId="5CFF9505" w14:textId="2A681902" w:rsidR="0029150A" w:rsidRPr="003C267B" w:rsidRDefault="00DA5724" w:rsidP="00C5727A">
            <w:pPr>
              <w:spacing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b/>
                <w:bCs/>
                <w:i/>
                <w:iCs/>
                <w:sz w:val="24"/>
                <w:szCs w:val="24"/>
                <w:lang w:eastAsia="en-AE"/>
              </w:rPr>
              <w:t xml:space="preserve">Strongly Supported. </w:t>
            </w:r>
            <w:r w:rsidR="003C267B" w:rsidRPr="003C267B">
              <w:rPr>
                <w:rFonts w:ascii="Times New Roman" w:eastAsia="Times New Roman" w:hAnsi="Times New Roman" w:cs="Times New Roman"/>
                <w:sz w:val="24"/>
                <w:szCs w:val="24"/>
                <w:lang w:eastAsia="en-AE"/>
              </w:rPr>
              <w:t>Among customers aged 22-32, there were 534 churns and 55 non-churns, while those aged 32-42 experienced 127 churns and 127 non-churns.</w:t>
            </w:r>
          </w:p>
        </w:tc>
      </w:tr>
      <w:tr w:rsidR="00DA5724" w:rsidRPr="006038D3" w14:paraId="5F116DD6" w14:textId="77777777" w:rsidTr="0029150A">
        <w:tc>
          <w:tcPr>
            <w:tcW w:w="4460" w:type="dxa"/>
          </w:tcPr>
          <w:p w14:paraId="3E8745E3" w14:textId="3AAF9C1C" w:rsidR="00DA5724" w:rsidRDefault="00DA5724" w:rsidP="0029150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H14: Customer churn is directly correlated to Interest rate satisfaction rate</w:t>
            </w:r>
          </w:p>
        </w:tc>
        <w:tc>
          <w:tcPr>
            <w:tcW w:w="4556" w:type="dxa"/>
          </w:tcPr>
          <w:p w14:paraId="6690E0EA" w14:textId="79D3DEE4" w:rsidR="00DA5724" w:rsidRPr="00DA5724" w:rsidRDefault="00DA5724" w:rsidP="00DA5724">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b/>
                <w:bCs/>
                <w:i/>
                <w:iCs/>
                <w:sz w:val="24"/>
                <w:szCs w:val="24"/>
                <w:lang w:eastAsia="en-AE"/>
              </w:rPr>
              <w:t>Supported.</w:t>
            </w:r>
            <w:r>
              <w:rPr>
                <w:rFonts w:ascii="Times New Roman" w:eastAsia="Times New Roman" w:hAnsi="Times New Roman" w:cs="Times New Roman"/>
                <w:sz w:val="24"/>
                <w:szCs w:val="24"/>
                <w:lang w:eastAsia="en-AE"/>
              </w:rPr>
              <w:t xml:space="preserve"> </w:t>
            </w:r>
            <w:r w:rsidRPr="00A11143">
              <w:rPr>
                <w:rFonts w:ascii="Times New Roman" w:eastAsia="Times New Roman" w:hAnsi="Times New Roman" w:cs="Times New Roman"/>
                <w:sz w:val="24"/>
                <w:szCs w:val="24"/>
                <w:lang w:eastAsia="en-AE"/>
              </w:rPr>
              <w:t>Consistent with the hypothesis</w:t>
            </w:r>
            <w:r w:rsidR="003C267B">
              <w:t xml:space="preserve"> </w:t>
            </w:r>
            <w:r w:rsidR="003C267B" w:rsidRPr="003C267B">
              <w:rPr>
                <w:rFonts w:ascii="Times New Roman" w:eastAsia="Times New Roman" w:hAnsi="Times New Roman" w:cs="Times New Roman"/>
                <w:sz w:val="24"/>
                <w:szCs w:val="24"/>
                <w:lang w:eastAsia="en-AE"/>
              </w:rPr>
              <w:t>In line with the hypothesis, 448 likely churners expressed dissatisfaction with their lending institution's interest rate, with 207 stating they were "Very Dissatisfied."</w:t>
            </w:r>
          </w:p>
        </w:tc>
      </w:tr>
      <w:tr w:rsidR="0029150A" w:rsidRPr="006038D3" w14:paraId="7F369029" w14:textId="77777777" w:rsidTr="0029150A">
        <w:tc>
          <w:tcPr>
            <w:tcW w:w="4460" w:type="dxa"/>
          </w:tcPr>
          <w:p w14:paraId="59B4870A" w14:textId="293441CD" w:rsidR="0029150A" w:rsidRPr="006038D3" w:rsidRDefault="0029150A" w:rsidP="0029150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H15: Customers who didn’t face loan processing delays are less likely to churn</w:t>
            </w:r>
          </w:p>
        </w:tc>
        <w:tc>
          <w:tcPr>
            <w:tcW w:w="4556" w:type="dxa"/>
          </w:tcPr>
          <w:p w14:paraId="7DAD5F86" w14:textId="3CFEEB79" w:rsidR="0029150A" w:rsidRPr="00DA5724" w:rsidRDefault="00DA5724" w:rsidP="00C5727A">
            <w:pPr>
              <w:spacing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b/>
                <w:bCs/>
                <w:i/>
                <w:iCs/>
                <w:sz w:val="24"/>
                <w:szCs w:val="24"/>
                <w:lang w:eastAsia="en-AE"/>
              </w:rPr>
              <w:t xml:space="preserve">Supported. </w:t>
            </w:r>
            <w:r w:rsidR="003C267B" w:rsidRPr="003C267B">
              <w:rPr>
                <w:rFonts w:ascii="Times New Roman" w:eastAsia="Times New Roman" w:hAnsi="Times New Roman" w:cs="Times New Roman"/>
                <w:sz w:val="24"/>
                <w:szCs w:val="24"/>
                <w:lang w:eastAsia="en-AE"/>
              </w:rPr>
              <w:t>Of the 650 respondents classified as likely to churn, they reported facing loan processing delays. In contrast, the 198 respondents not identified as churners mentioned experiencing no issues with loan processing delays.</w:t>
            </w:r>
          </w:p>
        </w:tc>
      </w:tr>
      <w:tr w:rsidR="0029150A" w:rsidRPr="006038D3" w14:paraId="287A581D" w14:textId="77777777" w:rsidTr="0029150A">
        <w:tc>
          <w:tcPr>
            <w:tcW w:w="4460" w:type="dxa"/>
          </w:tcPr>
          <w:p w14:paraId="6C7B5E13" w14:textId="0D33CAF0" w:rsidR="0029150A" w:rsidRPr="006038D3" w:rsidRDefault="0029150A" w:rsidP="0029150A">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H16: Customers who didn’t churn are likely to be good advocates of their lending institution</w:t>
            </w:r>
          </w:p>
        </w:tc>
        <w:tc>
          <w:tcPr>
            <w:tcW w:w="4556" w:type="dxa"/>
          </w:tcPr>
          <w:p w14:paraId="53D4DEF6" w14:textId="3F41D881" w:rsidR="0029150A" w:rsidRPr="003C267B" w:rsidRDefault="003C267B" w:rsidP="00C5727A">
            <w:pPr>
              <w:spacing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b/>
                <w:bCs/>
                <w:i/>
                <w:iCs/>
                <w:sz w:val="24"/>
                <w:szCs w:val="24"/>
                <w:lang w:eastAsia="en-AE"/>
              </w:rPr>
              <w:t xml:space="preserve">Strongly Supported. </w:t>
            </w:r>
            <w:r w:rsidRPr="003C267B">
              <w:rPr>
                <w:rFonts w:ascii="Times New Roman" w:eastAsia="Times New Roman" w:hAnsi="Times New Roman" w:cs="Times New Roman"/>
                <w:sz w:val="24"/>
                <w:szCs w:val="24"/>
                <w:lang w:eastAsia="en-AE"/>
              </w:rPr>
              <w:t>Aligned with the hypothesis, respondents unlikely to churn showed a strong inclination to advocate for their institutions. 385 expressed high likelihood, 380 indicated moderate likelihood, and 99 remained neutral on recommending their institution.</w:t>
            </w:r>
          </w:p>
        </w:tc>
      </w:tr>
    </w:tbl>
    <w:p w14:paraId="72035B25" w14:textId="0EC2DC22"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Model Building Using Python</w:t>
      </w:r>
    </w:p>
    <w:p w14:paraId="05CC93E7" w14:textId="003869A0"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1: Importing Necessary Libraries</w:t>
      </w:r>
    </w:p>
    <w:p w14:paraId="2656CC30" w14:textId="77777777" w:rsidR="00E46178" w:rsidRPr="00E46178" w:rsidRDefault="00E46178" w:rsidP="00E46178">
      <w:pPr>
        <w:spacing w:before="100" w:beforeAutospacing="1" w:after="100" w:afterAutospacing="1" w:line="360" w:lineRule="auto"/>
        <w:rPr>
          <w:rFonts w:ascii="Times New Roman" w:eastAsia="Times New Roman" w:hAnsi="Times New Roman" w:cs="Times New Roman"/>
          <w:sz w:val="24"/>
          <w:szCs w:val="24"/>
          <w:lang w:eastAsia="en-AE"/>
        </w:rPr>
      </w:pPr>
      <w:r w:rsidRPr="00E46178">
        <w:rPr>
          <w:rFonts w:ascii="Times New Roman" w:eastAsia="Times New Roman" w:hAnsi="Times New Roman" w:cs="Times New Roman"/>
          <w:sz w:val="24"/>
          <w:szCs w:val="24"/>
          <w:lang w:eastAsia="en-AE"/>
        </w:rPr>
        <w:t>This step is crucial for setting up the environment for data analysis and machine learning. Each library has its specific functions:</w:t>
      </w:r>
    </w:p>
    <w:p w14:paraId="6AE4252D" w14:textId="77777777" w:rsidR="00E46178" w:rsidRPr="00E46178" w:rsidRDefault="00E46178" w:rsidP="00E46178">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AE"/>
        </w:rPr>
      </w:pPr>
      <w:r w:rsidRPr="00E46178">
        <w:rPr>
          <w:rFonts w:ascii="Courier New" w:eastAsia="Times New Roman" w:hAnsi="Courier New" w:cs="Courier New"/>
          <w:sz w:val="20"/>
          <w:szCs w:val="20"/>
          <w:lang w:eastAsia="en-AE"/>
        </w:rPr>
        <w:t>pandas</w:t>
      </w:r>
      <w:r w:rsidRPr="00E46178">
        <w:rPr>
          <w:rFonts w:ascii="Times New Roman" w:eastAsia="Times New Roman" w:hAnsi="Times New Roman" w:cs="Times New Roman"/>
          <w:sz w:val="24"/>
          <w:szCs w:val="24"/>
          <w:lang w:eastAsia="en-AE"/>
        </w:rPr>
        <w:t>: Used for data manipulation and analysis, particularly for handling structured data in the form of data frames.</w:t>
      </w:r>
    </w:p>
    <w:p w14:paraId="4D732416" w14:textId="77777777" w:rsidR="00E46178" w:rsidRPr="00E46178" w:rsidRDefault="00E46178" w:rsidP="00E46178">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AE"/>
        </w:rPr>
      </w:pPr>
      <w:proofErr w:type="spellStart"/>
      <w:r w:rsidRPr="00E46178">
        <w:rPr>
          <w:rFonts w:ascii="Courier New" w:eastAsia="Times New Roman" w:hAnsi="Courier New" w:cs="Courier New"/>
          <w:sz w:val="20"/>
          <w:szCs w:val="20"/>
          <w:lang w:eastAsia="en-AE"/>
        </w:rPr>
        <w:t>numpy</w:t>
      </w:r>
      <w:proofErr w:type="spellEnd"/>
      <w:r w:rsidRPr="00E46178">
        <w:rPr>
          <w:rFonts w:ascii="Times New Roman" w:eastAsia="Times New Roman" w:hAnsi="Times New Roman" w:cs="Times New Roman"/>
          <w:sz w:val="24"/>
          <w:szCs w:val="24"/>
          <w:lang w:eastAsia="en-AE"/>
        </w:rPr>
        <w:t>: Essential for numerical computations, providing support for large, multi-dimensional arrays and matrices.</w:t>
      </w:r>
    </w:p>
    <w:p w14:paraId="553C39D5" w14:textId="77777777" w:rsidR="00E46178" w:rsidRPr="00E46178" w:rsidRDefault="00E46178" w:rsidP="00E46178">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AE"/>
        </w:rPr>
      </w:pPr>
      <w:proofErr w:type="spellStart"/>
      <w:r w:rsidRPr="00E46178">
        <w:rPr>
          <w:rFonts w:ascii="Courier New" w:eastAsia="Times New Roman" w:hAnsi="Courier New" w:cs="Courier New"/>
          <w:sz w:val="20"/>
          <w:szCs w:val="20"/>
          <w:lang w:eastAsia="en-AE"/>
        </w:rPr>
        <w:t>sklearn</w:t>
      </w:r>
      <w:proofErr w:type="spellEnd"/>
      <w:r w:rsidRPr="00E46178">
        <w:rPr>
          <w:rFonts w:ascii="Times New Roman" w:eastAsia="Times New Roman" w:hAnsi="Times New Roman" w:cs="Times New Roman"/>
          <w:sz w:val="24"/>
          <w:szCs w:val="24"/>
          <w:lang w:eastAsia="en-AE"/>
        </w:rPr>
        <w:t xml:space="preserve">: A comprehensive library for machine learning tasks, including tools for data </w:t>
      </w:r>
      <w:proofErr w:type="spellStart"/>
      <w:r w:rsidRPr="00E46178">
        <w:rPr>
          <w:rFonts w:ascii="Times New Roman" w:eastAsia="Times New Roman" w:hAnsi="Times New Roman" w:cs="Times New Roman"/>
          <w:sz w:val="24"/>
          <w:szCs w:val="24"/>
          <w:lang w:eastAsia="en-AE"/>
        </w:rPr>
        <w:t>preprocessing</w:t>
      </w:r>
      <w:proofErr w:type="spellEnd"/>
      <w:r w:rsidRPr="00E46178">
        <w:rPr>
          <w:rFonts w:ascii="Times New Roman" w:eastAsia="Times New Roman" w:hAnsi="Times New Roman" w:cs="Times New Roman"/>
          <w:sz w:val="24"/>
          <w:szCs w:val="24"/>
          <w:lang w:eastAsia="en-AE"/>
        </w:rPr>
        <w:t>, model selection, and evaluation.</w:t>
      </w:r>
    </w:p>
    <w:p w14:paraId="5D9B518D" w14:textId="77777777" w:rsidR="00B34BD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2: Statistics summary of dataset</w:t>
      </w:r>
    </w:p>
    <w:p w14:paraId="5745A36F" w14:textId="77777777" w:rsidR="008265C8" w:rsidRPr="008265C8" w:rsidRDefault="008265C8" w:rsidP="008265C8">
      <w:p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sz w:val="24"/>
          <w:szCs w:val="24"/>
          <w:lang w:eastAsia="en-AE"/>
        </w:rPr>
        <w:t>Understanding the dataset's characteristics is fundamental:</w:t>
      </w:r>
    </w:p>
    <w:p w14:paraId="259BC35A" w14:textId="77777777" w:rsidR="008265C8" w:rsidRPr="008265C8" w:rsidRDefault="008265C8" w:rsidP="008265C8">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b/>
          <w:bCs/>
          <w:sz w:val="24"/>
          <w:szCs w:val="24"/>
          <w:lang w:eastAsia="en-AE"/>
        </w:rPr>
        <w:t>Number of rows and columns</w:t>
      </w:r>
      <w:r w:rsidRPr="008265C8">
        <w:rPr>
          <w:rFonts w:ascii="Times New Roman" w:eastAsia="Times New Roman" w:hAnsi="Times New Roman" w:cs="Times New Roman"/>
          <w:sz w:val="24"/>
          <w:szCs w:val="24"/>
          <w:lang w:eastAsia="en-AE"/>
        </w:rPr>
        <w:t>: Gives an immediate sense of the dataset's size.</w:t>
      </w:r>
    </w:p>
    <w:p w14:paraId="63A207FE" w14:textId="77777777" w:rsidR="008265C8" w:rsidRPr="008265C8" w:rsidRDefault="008265C8" w:rsidP="008265C8">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b/>
          <w:bCs/>
          <w:sz w:val="24"/>
          <w:szCs w:val="24"/>
          <w:lang w:eastAsia="en-AE"/>
        </w:rPr>
        <w:t>Data types of each column</w:t>
      </w:r>
      <w:r w:rsidRPr="008265C8">
        <w:rPr>
          <w:rFonts w:ascii="Times New Roman" w:eastAsia="Times New Roman" w:hAnsi="Times New Roman" w:cs="Times New Roman"/>
          <w:sz w:val="24"/>
          <w:szCs w:val="24"/>
          <w:lang w:eastAsia="en-AE"/>
        </w:rPr>
        <w:t>: Important for recognizing the nature of the variables (e.g., numeric, categorical).</w:t>
      </w:r>
    </w:p>
    <w:p w14:paraId="5A19933B" w14:textId="77777777" w:rsidR="008265C8" w:rsidRPr="008265C8" w:rsidRDefault="008265C8" w:rsidP="008265C8">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b/>
          <w:bCs/>
          <w:sz w:val="24"/>
          <w:szCs w:val="24"/>
          <w:lang w:eastAsia="en-AE"/>
        </w:rPr>
        <w:t>Descriptive statistics (min, max, mean, median, std)</w:t>
      </w:r>
      <w:r w:rsidRPr="008265C8">
        <w:rPr>
          <w:rFonts w:ascii="Times New Roman" w:eastAsia="Times New Roman" w:hAnsi="Times New Roman" w:cs="Times New Roman"/>
          <w:sz w:val="24"/>
          <w:szCs w:val="24"/>
          <w:lang w:eastAsia="en-AE"/>
        </w:rPr>
        <w:t>: Offers insights into the distribution and central tendency of numerical features.</w:t>
      </w:r>
    </w:p>
    <w:p w14:paraId="22323738" w14:textId="77777777" w:rsidR="008265C8" w:rsidRPr="008265C8" w:rsidRDefault="008265C8" w:rsidP="008265C8">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b/>
          <w:bCs/>
          <w:sz w:val="24"/>
          <w:szCs w:val="24"/>
          <w:lang w:eastAsia="en-AE"/>
        </w:rPr>
        <w:t>Number of unique values in each categorical column</w:t>
      </w:r>
      <w:r w:rsidRPr="008265C8">
        <w:rPr>
          <w:rFonts w:ascii="Times New Roman" w:eastAsia="Times New Roman" w:hAnsi="Times New Roman" w:cs="Times New Roman"/>
          <w:sz w:val="24"/>
          <w:szCs w:val="24"/>
          <w:lang w:eastAsia="en-AE"/>
        </w:rPr>
        <w:t>: Provides information on the diversity within categorical variables.</w:t>
      </w:r>
    </w:p>
    <w:p w14:paraId="7B7D31B0" w14:textId="77777777" w:rsidR="008265C8" w:rsidRPr="008265C8" w:rsidRDefault="008265C8" w:rsidP="008265C8">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AE"/>
        </w:rPr>
      </w:pPr>
      <w:r w:rsidRPr="008265C8">
        <w:rPr>
          <w:rFonts w:ascii="Times New Roman" w:eastAsia="Times New Roman" w:hAnsi="Times New Roman" w:cs="Times New Roman"/>
          <w:b/>
          <w:bCs/>
          <w:sz w:val="24"/>
          <w:szCs w:val="24"/>
          <w:lang w:eastAsia="en-AE"/>
        </w:rPr>
        <w:t>Distribution of values in each column</w:t>
      </w:r>
      <w:r w:rsidRPr="008265C8">
        <w:rPr>
          <w:rFonts w:ascii="Times New Roman" w:eastAsia="Times New Roman" w:hAnsi="Times New Roman" w:cs="Times New Roman"/>
          <w:sz w:val="24"/>
          <w:szCs w:val="24"/>
          <w:lang w:eastAsia="en-AE"/>
        </w:rPr>
        <w:t>: Essential for identifying potential outliers and understanding the data's overall structure.</w:t>
      </w:r>
    </w:p>
    <w:p w14:paraId="47026F23"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Step 3: Basic exploration of data</w:t>
      </w:r>
    </w:p>
    <w:p w14:paraId="436E6077"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This involves count of unique values in each value and identifying class distribution of the target variables. This also involved basic Exploratory data analysis and visualization and creating a correlation matrix</w:t>
      </w:r>
    </w:p>
    <w:p w14:paraId="7C778B6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C1271">
        <w:rPr>
          <w:rFonts w:ascii="Times New Roman" w:eastAsia="Times New Roman" w:hAnsi="Times New Roman" w:cs="Times New Roman"/>
          <w:noProof/>
          <w:sz w:val="24"/>
          <w:szCs w:val="24"/>
          <w:lang w:eastAsia="en-AE"/>
        </w:rPr>
        <w:drawing>
          <wp:inline distT="0" distB="0" distL="0" distR="0" wp14:anchorId="73A270E3" wp14:editId="3587C414">
            <wp:extent cx="5334000" cy="28797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4323" cy="2890697"/>
                    </a:xfrm>
                    <a:prstGeom prst="rect">
                      <a:avLst/>
                    </a:prstGeom>
                  </pic:spPr>
                </pic:pic>
              </a:graphicData>
            </a:graphic>
          </wp:inline>
        </w:drawing>
      </w:r>
    </w:p>
    <w:p w14:paraId="112B9D8D"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C1271">
        <w:rPr>
          <w:rFonts w:ascii="Times New Roman" w:eastAsia="Times New Roman" w:hAnsi="Times New Roman" w:cs="Times New Roman"/>
          <w:noProof/>
          <w:sz w:val="24"/>
          <w:szCs w:val="24"/>
          <w:lang w:eastAsia="en-AE"/>
        </w:rPr>
        <w:drawing>
          <wp:inline distT="0" distB="0" distL="0" distR="0" wp14:anchorId="397D9EF1" wp14:editId="6F75A236">
            <wp:extent cx="5374640" cy="4252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6329" cy="4262039"/>
                    </a:xfrm>
                    <a:prstGeom prst="rect">
                      <a:avLst/>
                    </a:prstGeom>
                  </pic:spPr>
                </pic:pic>
              </a:graphicData>
            </a:graphic>
          </wp:inline>
        </w:drawing>
      </w:r>
    </w:p>
    <w:p w14:paraId="5147E77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Step 4: Data slicing and feature identification</w:t>
      </w:r>
    </w:p>
    <w:p w14:paraId="3CE517FE" w14:textId="334EB17A" w:rsidR="00AD5B9F" w:rsidRDefault="00DB6CEB" w:rsidP="00DB6CEB">
      <w:pPr>
        <w:spacing w:before="100" w:beforeAutospacing="1" w:after="100" w:afterAutospacing="1" w:line="360" w:lineRule="auto"/>
      </w:pPr>
      <w:r>
        <w:rPr>
          <w:rFonts w:ascii="Times New Roman" w:eastAsia="Times New Roman" w:hAnsi="Times New Roman" w:cs="Times New Roman"/>
          <w:sz w:val="24"/>
          <w:szCs w:val="24"/>
          <w:lang w:eastAsia="en-AE"/>
        </w:rPr>
        <w:t>For this</w:t>
      </w:r>
      <w:r w:rsidR="007A40F3">
        <w:rPr>
          <w:rFonts w:ascii="Times New Roman" w:eastAsia="Times New Roman" w:hAnsi="Times New Roman" w:cs="Times New Roman"/>
          <w:sz w:val="24"/>
          <w:szCs w:val="24"/>
          <w:lang w:eastAsia="en-AE"/>
        </w:rPr>
        <w:t xml:space="preserve">, </w:t>
      </w:r>
      <w:r>
        <w:rPr>
          <w:rFonts w:ascii="Times New Roman" w:eastAsia="Times New Roman" w:hAnsi="Times New Roman" w:cs="Times New Roman"/>
          <w:sz w:val="24"/>
          <w:szCs w:val="24"/>
          <w:lang w:eastAsia="en-AE"/>
        </w:rPr>
        <w:t>simple steps to identify which two variables were closely involved in one another</w:t>
      </w:r>
      <w:r w:rsidR="00AD5B9F">
        <w:rPr>
          <w:rFonts w:ascii="Times New Roman" w:eastAsia="Times New Roman" w:hAnsi="Times New Roman" w:cs="Times New Roman"/>
          <w:sz w:val="24"/>
          <w:szCs w:val="24"/>
          <w:lang w:eastAsia="en-AE"/>
        </w:rPr>
        <w:t xml:space="preserve"> were employed</w:t>
      </w:r>
      <w:r>
        <w:rPr>
          <w:rFonts w:ascii="Times New Roman" w:eastAsia="Times New Roman" w:hAnsi="Times New Roman" w:cs="Times New Roman"/>
          <w:sz w:val="24"/>
          <w:szCs w:val="24"/>
          <w:lang w:eastAsia="en-AE"/>
        </w:rPr>
        <w:t>, this was done using pivot tables and data binning</w:t>
      </w:r>
      <w:r w:rsidR="00AD5B9F">
        <w:rPr>
          <w:rFonts w:ascii="Times New Roman" w:eastAsia="Times New Roman" w:hAnsi="Times New Roman" w:cs="Times New Roman"/>
          <w:sz w:val="24"/>
          <w:szCs w:val="24"/>
          <w:lang w:eastAsia="en-AE"/>
        </w:rPr>
        <w:t>.</w:t>
      </w:r>
    </w:p>
    <w:p w14:paraId="41578B27" w14:textId="77777777" w:rsidR="00AD5B9F"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C1271">
        <w:rPr>
          <w:rFonts w:ascii="Times New Roman" w:eastAsia="Times New Roman" w:hAnsi="Times New Roman" w:cs="Times New Roman"/>
          <w:sz w:val="24"/>
          <w:szCs w:val="24"/>
          <w:lang w:eastAsia="en-AE"/>
        </w:rPr>
        <w:t>A pivot table is a way to transform and structure data in a tabular format to gain insights</w:t>
      </w:r>
      <w:r w:rsidR="00AD5B9F">
        <w:rPr>
          <w:rFonts w:ascii="Times New Roman" w:eastAsia="Times New Roman" w:hAnsi="Times New Roman" w:cs="Times New Roman"/>
          <w:sz w:val="24"/>
          <w:szCs w:val="24"/>
          <w:lang w:eastAsia="en-AE"/>
        </w:rPr>
        <w:t>.</w:t>
      </w:r>
    </w:p>
    <w:p w14:paraId="4E869CE3" w14:textId="56822672"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C1271">
        <w:rPr>
          <w:rFonts w:ascii="Times New Roman" w:eastAsia="Times New Roman" w:hAnsi="Times New Roman" w:cs="Times New Roman"/>
          <w:sz w:val="24"/>
          <w:szCs w:val="24"/>
          <w:lang w:eastAsia="en-AE"/>
        </w:rPr>
        <w:t>In data analysis, binning is a technique used to group data into distinct categories or "bins." This is done to simplify complex data, make it more manageable, and extract insights or patterns from it. Binning is particularly useful when dealing with continuous numerical data, where creating categories can provide a more structured view of the information.</w:t>
      </w:r>
    </w:p>
    <w:p w14:paraId="1D3D8B3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5: Hypothesis Breakdown</w:t>
      </w:r>
    </w:p>
    <w:p w14:paraId="5D122274"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C1271">
        <w:rPr>
          <w:rFonts w:ascii="Times New Roman" w:eastAsia="Times New Roman" w:hAnsi="Times New Roman" w:cs="Times New Roman"/>
          <w:sz w:val="24"/>
          <w:szCs w:val="24"/>
          <w:lang w:eastAsia="en-AE"/>
        </w:rPr>
        <w:t>In any data analysis project, the formulation and testing of hypotheses play a crucial role in deriving meaningful insights from the data. These hypotheses serve as initial assumptions or statements that we seek to investigate and validate based on the available data. In this project, we have defined a set of hypotheses to explore various aspects of loan defaults.</w:t>
      </w:r>
    </w:p>
    <w:p w14:paraId="1BC0B0CE"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6: Handling Missing Values in the dataset</w:t>
      </w:r>
    </w:p>
    <w:p w14:paraId="4A4BA18E" w14:textId="77777777" w:rsidR="00DB6CEB" w:rsidRPr="007F2E1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t>Missing values are a common challenge in data analysis and can significantly impact the quality and reliability of the data. In this section, we will outline the steps for identifying and addressing missing values in your dataset.</w:t>
      </w:r>
    </w:p>
    <w:p w14:paraId="63A81407" w14:textId="77777777" w:rsidR="008265C8" w:rsidRDefault="00DB6CEB" w:rsidP="00293E2E">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Action</w:t>
      </w:r>
      <w:r w:rsidRPr="007F2E10">
        <w:rPr>
          <w:rFonts w:ascii="Times New Roman" w:eastAsia="Times New Roman" w:hAnsi="Times New Roman" w:cs="Times New Roman"/>
          <w:sz w:val="24"/>
          <w:szCs w:val="24"/>
          <w:lang w:eastAsia="en-AE"/>
        </w:rPr>
        <w:t xml:space="preserve"> 1: Identifying Missing Values</w:t>
      </w:r>
    </w:p>
    <w:p w14:paraId="11D463FF" w14:textId="49BFF1B2" w:rsidR="00293E2E" w:rsidRDefault="00DB6CEB" w:rsidP="00293E2E">
      <w:p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t>The first critical step is to identify where missing values exist within your dataset. This process allows you to understand the extent of the issue and make informed decisions regarding how to handle them. Common methods for identifying missing values include:</w:t>
      </w:r>
    </w:p>
    <w:p w14:paraId="4EB3EBB7" w14:textId="0320867F" w:rsidR="00DB6CEB" w:rsidRPr="00293E2E" w:rsidRDefault="00DB6CEB" w:rsidP="00AE258B">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proofErr w:type="spellStart"/>
      <w:r w:rsidRPr="00293E2E">
        <w:rPr>
          <w:rFonts w:ascii="Times New Roman" w:eastAsia="Times New Roman" w:hAnsi="Times New Roman" w:cs="Times New Roman"/>
          <w:sz w:val="24"/>
          <w:szCs w:val="24"/>
          <w:lang w:eastAsia="en-AE"/>
        </w:rPr>
        <w:t>isnull</w:t>
      </w:r>
      <w:proofErr w:type="spellEnd"/>
      <w:r w:rsidRPr="00293E2E">
        <w:rPr>
          <w:rFonts w:ascii="Times New Roman" w:eastAsia="Times New Roman" w:hAnsi="Times New Roman" w:cs="Times New Roman"/>
          <w:sz w:val="24"/>
          <w:szCs w:val="24"/>
          <w:lang w:eastAsia="en-AE"/>
        </w:rPr>
        <w:t>() Function: This function creates a Boolean mask, where `True` represents missing values, and `False` represents non-missing values.</w:t>
      </w:r>
    </w:p>
    <w:p w14:paraId="6766B2E1" w14:textId="77777777" w:rsidR="00DB6CEB" w:rsidRPr="00293E2E" w:rsidRDefault="00DB6CEB" w:rsidP="00AE258B">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lang w:eastAsia="en-AE"/>
        </w:rPr>
      </w:pPr>
      <w:r w:rsidRPr="00293E2E">
        <w:rPr>
          <w:rFonts w:ascii="Times New Roman" w:eastAsia="Times New Roman" w:hAnsi="Times New Roman" w:cs="Times New Roman"/>
          <w:sz w:val="24"/>
          <w:szCs w:val="24"/>
          <w:lang w:eastAsia="en-AE"/>
        </w:rPr>
        <w:t>sum() Function: You can then use the `sum()` function to count the number of `True` values in each column, providing the total count of missing values per column.</w:t>
      </w:r>
    </w:p>
    <w:p w14:paraId="69E9550D" w14:textId="2C6A539C" w:rsidR="00DB6CEB" w:rsidRPr="007F2E10" w:rsidRDefault="00293E2E" w:rsidP="00DB6CEB">
      <w:pPr>
        <w:spacing w:before="100" w:beforeAutospacing="1" w:after="100" w:afterAutospacing="1" w:line="360" w:lineRule="auto"/>
        <w:ind w:firstLine="72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Action</w:t>
      </w:r>
      <w:r w:rsidR="00DB6CEB" w:rsidRPr="007F2E10">
        <w:rPr>
          <w:rFonts w:ascii="Times New Roman" w:eastAsia="Times New Roman" w:hAnsi="Times New Roman" w:cs="Times New Roman"/>
          <w:sz w:val="24"/>
          <w:szCs w:val="24"/>
          <w:lang w:eastAsia="en-AE"/>
        </w:rPr>
        <w:t xml:space="preserve"> 2: Deciding on Imputation or Removal</w:t>
      </w:r>
    </w:p>
    <w:p w14:paraId="3770C278" w14:textId="77777777" w:rsidR="00DB6CEB" w:rsidRPr="007F2E10"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lastRenderedPageBreak/>
        <w:t>Once you've identified missing values, the next crucial decision is whether to impute (fill) the missing values or remove the corresponding records or features. Your choice should be guided by various considerations:</w:t>
      </w:r>
    </w:p>
    <w:p w14:paraId="7BE13AE6" w14:textId="77777777" w:rsidR="00DB6CEB" w:rsidRPr="007F2E10" w:rsidRDefault="00DB6CEB" w:rsidP="00AE258B">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t>Nature of Data: Consider the nature of the dataset and the specific column with missing values. Determine if the missing data is informative or purely random.</w:t>
      </w:r>
    </w:p>
    <w:p w14:paraId="0A9D8A6F" w14:textId="77777777" w:rsidR="00DB6CEB" w:rsidRPr="007F2E10" w:rsidRDefault="00DB6CEB" w:rsidP="00AE258B">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t>Imputation Strategy: If you opt for imputation, choose an appropriate strategy based on the data type and the impact of imputed values on the analysis. Common strategies include filling with the mean, median, mode, or specific values.</w:t>
      </w:r>
    </w:p>
    <w:p w14:paraId="58D487FC" w14:textId="77777777" w:rsidR="00DB6CEB" w:rsidRPr="007F2E10" w:rsidRDefault="00DB6CEB" w:rsidP="00AE258B">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lang w:eastAsia="en-AE"/>
        </w:rPr>
      </w:pPr>
      <w:r w:rsidRPr="007F2E10">
        <w:rPr>
          <w:rFonts w:ascii="Times New Roman" w:eastAsia="Times New Roman" w:hAnsi="Times New Roman" w:cs="Times New Roman"/>
          <w:sz w:val="24"/>
          <w:szCs w:val="24"/>
          <w:lang w:eastAsia="en-AE"/>
        </w:rPr>
        <w:t>Data Volume: Assess the impact of removing records with missing values on the overall dataset size. It's crucial to ensure that valuable information isn't lost in the process.</w:t>
      </w:r>
    </w:p>
    <w:p w14:paraId="6C71A935"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7: Encode Categorical Variables</w:t>
      </w:r>
    </w:p>
    <w:p w14:paraId="5F754E36"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To work effectively with machine learning algorithms, it's often necessary to convert categorical variables into numerical format. This process allows algorithms to process and analyse these variables accurately. Two common techniques for encoding categorical variables are one-hot encoding and label encoding.</w:t>
      </w:r>
    </w:p>
    <w:p w14:paraId="3246667A"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One-Hot Encoding (Recommended for Nominal Categorical Variables)</w:t>
      </w:r>
    </w:p>
    <w:p w14:paraId="51D62FA2"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One-hot encoding is the preferred method for nominal categorical variables, where there is no inherent order or ranking among categories. This technique creates binary columns for each category, indicating the presence or absence of that category in each data point. Here's how it works:</w:t>
      </w:r>
    </w:p>
    <w:p w14:paraId="20EE4779"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1. Identification of Categorical Variables: Begin by identifying the categorical variables in your dataset. These are typically non-numeric columns that represent categories or groups.</w:t>
      </w:r>
    </w:p>
    <w:p w14:paraId="7038BCD4"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2. Application of One-Hot Encoding: For each categorical variable, apply one-hot encoding. This process creates binary (0 or 1) columns for each category within that variable.</w:t>
      </w:r>
    </w:p>
    <w:p w14:paraId="4BB102FB"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One-hot encoding is especially useful when dealing with categorical variables that have no inherent order or ranking, as it prevents any bias introduced by numeric labels.</w:t>
      </w:r>
    </w:p>
    <w:p w14:paraId="60CC3BA9"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lastRenderedPageBreak/>
        <w:t xml:space="preserve"> Label Encoding</w:t>
      </w:r>
    </w:p>
    <w:p w14:paraId="72E1350E" w14:textId="07DEDA3F"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Label encoding is typically used for ordinal categorical variables, where there is a clear order or ranking among categories. This technique assigns numeric labels to the categories based on their order, allowing for their representation as ordinal values.</w:t>
      </w:r>
    </w:p>
    <w:p w14:paraId="44BD5D83"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8: Feature Scaling</w:t>
      </w:r>
    </w:p>
    <w:p w14:paraId="2FB93525" w14:textId="179A03AC"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 xml:space="preserve">In machine learning, feature scaling is a crucial </w:t>
      </w:r>
      <w:r w:rsidR="005B35BD" w:rsidRPr="00595A39">
        <w:rPr>
          <w:rFonts w:ascii="Times New Roman" w:eastAsia="Times New Roman" w:hAnsi="Times New Roman" w:cs="Times New Roman"/>
          <w:sz w:val="24"/>
          <w:szCs w:val="24"/>
          <w:lang w:eastAsia="en-AE"/>
        </w:rPr>
        <w:t>pre-processing</w:t>
      </w:r>
      <w:r w:rsidRPr="00595A39">
        <w:rPr>
          <w:rFonts w:ascii="Times New Roman" w:eastAsia="Times New Roman" w:hAnsi="Times New Roman" w:cs="Times New Roman"/>
          <w:sz w:val="24"/>
          <w:szCs w:val="24"/>
          <w:lang w:eastAsia="en-AE"/>
        </w:rPr>
        <w:t xml:space="preserve"> step that ensures numerical features are on a similar scale. This is essential because many machine learning algorithms are sensitive to the magnitude of input features. One common technique for feature scaling is Min-Max scaling.</w:t>
      </w:r>
    </w:p>
    <w:p w14:paraId="6F389C03"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How Min-Max Scaling Works</w:t>
      </w:r>
    </w:p>
    <w:p w14:paraId="69C61B8B"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Min-Max scaling, also known as normalization, transforms numerical features so that they fall within a specific range, typically [0, 1]. This technique is especially useful when you want to maintain the original data distribution and ensure all features have equal influence. Here's how Min-Max scaling works:</w:t>
      </w:r>
    </w:p>
    <w:p w14:paraId="701B9875"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1. Identification of Numerical Features: Begin by identifying the numerical features in your dataset that need to be scaled.</w:t>
      </w:r>
    </w:p>
    <w:p w14:paraId="6DB4AF18"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2. Min-Max Scaling Formula: To scale a feature, you use the following formula for each data point (x):</w:t>
      </w:r>
    </w:p>
    <w:p w14:paraId="47AE2FD1" w14:textId="77777777" w:rsidR="00DB6CEB" w:rsidRPr="00595A39" w:rsidRDefault="00DB6CEB" w:rsidP="00DB6CEB">
      <w:pPr>
        <w:spacing w:before="100" w:beforeAutospacing="1" w:after="100" w:afterAutospacing="1" w:line="360" w:lineRule="auto"/>
        <w:jc w:val="center"/>
        <w:rPr>
          <w:rFonts w:ascii="Times New Roman" w:eastAsia="Times New Roman" w:hAnsi="Times New Roman" w:cs="Times New Roman"/>
          <w:sz w:val="24"/>
          <w:szCs w:val="24"/>
          <w:lang w:eastAsia="en-AE"/>
        </w:rPr>
      </w:pPr>
      <w:proofErr w:type="spellStart"/>
      <w:r w:rsidRPr="00595A39">
        <w:rPr>
          <w:rFonts w:ascii="Times New Roman" w:eastAsia="Times New Roman" w:hAnsi="Times New Roman" w:cs="Times New Roman"/>
          <w:b/>
          <w:bCs/>
          <w:i/>
          <w:iCs/>
          <w:sz w:val="24"/>
          <w:szCs w:val="24"/>
          <w:lang w:eastAsia="en-AE"/>
        </w:rPr>
        <w:t>x_scaled</w:t>
      </w:r>
      <w:proofErr w:type="spellEnd"/>
      <w:r w:rsidRPr="00595A39">
        <w:rPr>
          <w:rFonts w:ascii="Times New Roman" w:eastAsia="Times New Roman" w:hAnsi="Times New Roman" w:cs="Times New Roman"/>
          <w:b/>
          <w:bCs/>
          <w:i/>
          <w:iCs/>
          <w:sz w:val="24"/>
          <w:szCs w:val="24"/>
          <w:lang w:eastAsia="en-AE"/>
        </w:rPr>
        <w:t xml:space="preserve"> = (x - min(x)) / (max(x) - min(x))</w:t>
      </w:r>
    </w:p>
    <w:p w14:paraId="006D47C3"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In this formula, '</w:t>
      </w:r>
      <w:proofErr w:type="spellStart"/>
      <w:r w:rsidRPr="00595A39">
        <w:rPr>
          <w:rFonts w:ascii="Times New Roman" w:eastAsia="Times New Roman" w:hAnsi="Times New Roman" w:cs="Times New Roman"/>
          <w:sz w:val="24"/>
          <w:szCs w:val="24"/>
          <w:lang w:eastAsia="en-AE"/>
        </w:rPr>
        <w:t>x_scaled</w:t>
      </w:r>
      <w:proofErr w:type="spellEnd"/>
      <w:r w:rsidRPr="00595A39">
        <w:rPr>
          <w:rFonts w:ascii="Times New Roman" w:eastAsia="Times New Roman" w:hAnsi="Times New Roman" w:cs="Times New Roman"/>
          <w:sz w:val="24"/>
          <w:szCs w:val="24"/>
          <w:lang w:eastAsia="en-AE"/>
        </w:rPr>
        <w:t>' is the scaled value, 'x' is the original value, 'min(x)' is the minimum value of the feature, and 'max(x)' is the maximum value of the feature.</w:t>
      </w:r>
    </w:p>
    <w:p w14:paraId="7B66A75A" w14:textId="77777777" w:rsidR="00DB6CEB" w:rsidRPr="00595A39"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595A39">
        <w:rPr>
          <w:rFonts w:ascii="Times New Roman" w:eastAsia="Times New Roman" w:hAnsi="Times New Roman" w:cs="Times New Roman"/>
          <w:sz w:val="24"/>
          <w:szCs w:val="24"/>
          <w:lang w:eastAsia="en-AE"/>
        </w:rPr>
        <w:t>3. Applying Min-Max Scaling: Apply this formula to each data point within the feature, transforming them to the [0, 1] range.</w:t>
      </w:r>
    </w:p>
    <w:p w14:paraId="2C2F2BA6" w14:textId="77777777" w:rsidR="00DB6CEB" w:rsidRDefault="00DB6CEB" w:rsidP="00DB6CEB">
      <w:pPr>
        <w:spacing w:before="100" w:beforeAutospacing="1" w:after="100" w:afterAutospacing="1" w:line="360" w:lineRule="auto"/>
        <w:rPr>
          <w:noProof/>
        </w:rPr>
      </w:pPr>
      <w:r w:rsidRPr="00595A39">
        <w:rPr>
          <w:rFonts w:ascii="Times New Roman" w:eastAsia="Times New Roman" w:hAnsi="Times New Roman" w:cs="Times New Roman"/>
          <w:sz w:val="24"/>
          <w:szCs w:val="24"/>
          <w:lang w:eastAsia="en-AE"/>
        </w:rPr>
        <w:t>4. Benefits: Min-Max scaling ensures that all features contribute equally to the analysis, avoids potential issues with features having widely different scales, and allows machine learning algorithms to converge faster.</w:t>
      </w:r>
      <w:r w:rsidRPr="00A126DE">
        <w:rPr>
          <w:noProof/>
        </w:rPr>
        <w:t xml:space="preserve"> </w:t>
      </w:r>
    </w:p>
    <w:p w14:paraId="2567E8F3"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Step 9: Splitting the data</w:t>
      </w:r>
    </w:p>
    <w:p w14:paraId="1E8FE368" w14:textId="77777777" w:rsidR="00B34BD0" w:rsidRDefault="00B34BD0" w:rsidP="00B34BD0">
      <w:pPr>
        <w:pStyle w:val="NormalWeb"/>
        <w:spacing w:line="360" w:lineRule="auto"/>
      </w:pPr>
      <w:r>
        <w:t>Splitting the data into training and test sets is a crucial step in machine learning. It allows us to train our model on a subset of the data and then evaluate its performance on a held-out set of data that it has not seen before. This helps us to ensure that our model is not overfitting to the training data and that it can generalize well to new data.</w:t>
      </w:r>
    </w:p>
    <w:p w14:paraId="1113DC22" w14:textId="77777777" w:rsidR="00B34BD0" w:rsidRDefault="00B34BD0" w:rsidP="00B34BD0">
      <w:pPr>
        <w:pStyle w:val="NormalWeb"/>
        <w:spacing w:line="360" w:lineRule="auto"/>
      </w:pPr>
      <w:r>
        <w:t>There are a few different ways to split the data. A common approach is to use a 70/30 split, where 70% of the data is used for training and 30% of the data is used for testing.</w:t>
      </w:r>
    </w:p>
    <w:p w14:paraId="1E607A49" w14:textId="5AB3580A" w:rsidR="00DB6CEB" w:rsidRDefault="00B34BD0" w:rsidP="00B34BD0">
      <w:pPr>
        <w:pStyle w:val="NormalWeb"/>
        <w:spacing w:line="360" w:lineRule="auto"/>
      </w:pPr>
      <w:r>
        <w:t>Another approach is to use a stratified split. This ensures that the training and test sets have the same distribution of the target variable, which is important for avoiding bias in the model.</w:t>
      </w:r>
    </w:p>
    <w:p w14:paraId="76400B59"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Step 10: Selecting the model</w:t>
      </w:r>
    </w:p>
    <w:p w14:paraId="4DC3383E" w14:textId="136B059A" w:rsidR="00DB6CEB" w:rsidRDefault="00DB6CEB" w:rsidP="00DB6CEB">
      <w:pPr>
        <w:spacing w:before="100" w:beforeAutospacing="1" w:after="100" w:afterAutospacing="1" w:line="360" w:lineRule="auto"/>
        <w:rPr>
          <w:rFonts w:ascii="Times New Roman" w:eastAsia="Times New Roman" w:hAnsi="Times New Roman" w:cs="Times New Roman"/>
          <w:color w:val="4472C4" w:themeColor="accent1"/>
          <w:sz w:val="28"/>
          <w:szCs w:val="28"/>
          <w:u w:val="single"/>
          <w:lang w:val="en-US" w:eastAsia="en-AE"/>
        </w:rPr>
      </w:pPr>
      <w:r>
        <w:rPr>
          <w:rFonts w:ascii="Times New Roman" w:eastAsia="Times New Roman" w:hAnsi="Times New Roman" w:cs="Times New Roman"/>
          <w:sz w:val="24"/>
          <w:szCs w:val="24"/>
          <w:lang w:eastAsia="en-AE"/>
        </w:rPr>
        <w:t>So here the researcher decided to choose and experiment with three different models to compare which model is the most accurate in predicting defaults and thereby reducing defaults. They are Logistic regression, Support vector machines (SVM) and Deep Neural network (DNN).</w:t>
      </w:r>
    </w:p>
    <w:p w14:paraId="1D92593D"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Visualization of Results</w:t>
      </w:r>
    </w:p>
    <w:p w14:paraId="736BF206"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noProof/>
          <w:sz w:val="24"/>
          <w:szCs w:val="24"/>
          <w:lang w:eastAsia="en-AE"/>
        </w:rPr>
        <w:drawing>
          <wp:inline distT="0" distB="0" distL="0" distR="0" wp14:anchorId="6DC0A0E5" wp14:editId="394D3CF7">
            <wp:extent cx="5086350" cy="3500599"/>
            <wp:effectExtent l="57150" t="19050" r="57150" b="1003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0029" cy="3510013"/>
                    </a:xfrm>
                    <a:prstGeom prst="rect">
                      <a:avLst/>
                    </a:prstGeom>
                    <a:effectLst>
                      <a:outerShdw blurRad="50800" dist="38100" dir="5400000" algn="t" rotWithShape="0">
                        <a:prstClr val="black">
                          <a:alpha val="40000"/>
                        </a:prstClr>
                      </a:outerShdw>
                    </a:effectLst>
                  </pic:spPr>
                </pic:pic>
              </a:graphicData>
            </a:graphic>
          </wp:inline>
        </w:drawing>
      </w:r>
    </w:p>
    <w:p w14:paraId="0F30B5C9"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Visualizing the confusion matrix</w:t>
      </w:r>
    </w:p>
    <w:p w14:paraId="3E758A6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noProof/>
          <w:sz w:val="24"/>
          <w:szCs w:val="24"/>
          <w:lang w:eastAsia="en-AE"/>
        </w:rPr>
        <w:drawing>
          <wp:inline distT="0" distB="0" distL="0" distR="0" wp14:anchorId="444B3A74" wp14:editId="72D4328F">
            <wp:extent cx="5374800" cy="3899797"/>
            <wp:effectExtent l="95250" t="38100" r="35560" b="1009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74800" cy="3899797"/>
                    </a:xfrm>
                    <a:prstGeom prst="rect">
                      <a:avLst/>
                    </a:prstGeom>
                    <a:effectLst>
                      <a:outerShdw blurRad="50800" dist="38100" dir="8100000" algn="tr" rotWithShape="0">
                        <a:prstClr val="black">
                          <a:alpha val="40000"/>
                        </a:prstClr>
                      </a:outerShdw>
                    </a:effectLst>
                  </pic:spPr>
                </pic:pic>
              </a:graphicData>
            </a:graphic>
          </wp:inline>
        </w:drawing>
      </w:r>
    </w:p>
    <w:p w14:paraId="533BE4C7"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Classification report</w:t>
      </w:r>
    </w:p>
    <w:p w14:paraId="0DBCE470"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noProof/>
          <w:sz w:val="24"/>
          <w:szCs w:val="24"/>
          <w:lang w:eastAsia="en-AE"/>
        </w:rPr>
        <w:drawing>
          <wp:inline distT="0" distB="0" distL="0" distR="0" wp14:anchorId="62F1AF69" wp14:editId="6CE34348">
            <wp:extent cx="4191363" cy="1783235"/>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1363" cy="1783235"/>
                    </a:xfrm>
                    <a:prstGeom prst="rect">
                      <a:avLst/>
                    </a:prstGeom>
                  </pic:spPr>
                </pic:pic>
              </a:graphicData>
            </a:graphic>
          </wp:inline>
        </w:drawing>
      </w:r>
    </w:p>
    <w:p w14:paraId="22944B4C" w14:textId="77777777" w:rsidR="00DB6CEB" w:rsidRPr="00CC7B19" w:rsidRDefault="00DB6CEB" w:rsidP="00AE258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t>The model has good precision for class 1 (89%), meaning it correctly identifies positive cases, but lower precision for class 0 (84%).</w:t>
      </w:r>
    </w:p>
    <w:p w14:paraId="2E195556" w14:textId="77777777" w:rsidR="00DB6CEB" w:rsidRPr="00CC7B19" w:rsidRDefault="00DB6CEB" w:rsidP="00AE258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t>It has excellent recall for class 1 (99%), indicating it captures almost all actual positive cases, but lower recall for class 0 (38%).</w:t>
      </w:r>
    </w:p>
    <w:p w14:paraId="1CEB9CF6" w14:textId="77777777" w:rsidR="00DB6CEB" w:rsidRPr="00CC7B19" w:rsidRDefault="00DB6CEB" w:rsidP="00AE258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t>The F1-score is high for class 1 (0.94), indicating a balanced performance between precision and recall. However, it's lower for class 0 (0.52).</w:t>
      </w:r>
    </w:p>
    <w:p w14:paraId="15F13F3E" w14:textId="77777777" w:rsidR="00DB6CEB" w:rsidRPr="00CC7B19" w:rsidRDefault="00DB6CEB" w:rsidP="00AE258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lastRenderedPageBreak/>
        <w:t>The overall accuracy is 89%, meaning the model is correct in its predictions for 89% of the total cases.</w:t>
      </w:r>
    </w:p>
    <w:p w14:paraId="6313F800" w14:textId="77777777" w:rsidR="00DB6CEB" w:rsidRPr="00CC7B19" w:rsidRDefault="00DB6CEB" w:rsidP="00AE258B">
      <w:pPr>
        <w:numPr>
          <w:ilvl w:val="0"/>
          <w:numId w:val="2"/>
        </w:num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t xml:space="preserve">The "macro </w:t>
      </w:r>
      <w:proofErr w:type="spellStart"/>
      <w:r w:rsidRPr="00CC7B19">
        <w:rPr>
          <w:rFonts w:ascii="Times New Roman" w:eastAsia="Times New Roman" w:hAnsi="Times New Roman" w:cs="Times New Roman"/>
          <w:sz w:val="24"/>
          <w:szCs w:val="24"/>
          <w:lang w:eastAsia="en-AE"/>
        </w:rPr>
        <w:t>avg</w:t>
      </w:r>
      <w:proofErr w:type="spellEnd"/>
      <w:r w:rsidRPr="00CC7B19">
        <w:rPr>
          <w:rFonts w:ascii="Times New Roman" w:eastAsia="Times New Roman" w:hAnsi="Times New Roman" w:cs="Times New Roman"/>
          <w:sz w:val="24"/>
          <w:szCs w:val="24"/>
          <w:lang w:eastAsia="en-AE"/>
        </w:rPr>
        <w:t xml:space="preserve">" and "weighted </w:t>
      </w:r>
      <w:proofErr w:type="spellStart"/>
      <w:r w:rsidRPr="00CC7B19">
        <w:rPr>
          <w:rFonts w:ascii="Times New Roman" w:eastAsia="Times New Roman" w:hAnsi="Times New Roman" w:cs="Times New Roman"/>
          <w:sz w:val="24"/>
          <w:szCs w:val="24"/>
          <w:lang w:eastAsia="en-AE"/>
        </w:rPr>
        <w:t>avg</w:t>
      </w:r>
      <w:proofErr w:type="spellEnd"/>
      <w:r w:rsidRPr="00CC7B19">
        <w:rPr>
          <w:rFonts w:ascii="Times New Roman" w:eastAsia="Times New Roman" w:hAnsi="Times New Roman" w:cs="Times New Roman"/>
          <w:sz w:val="24"/>
          <w:szCs w:val="24"/>
          <w:lang w:eastAsia="en-AE"/>
        </w:rPr>
        <w:t>" metrics provide overall averages for precision, recall, and F1-score for both classes.</w:t>
      </w:r>
    </w:p>
    <w:p w14:paraId="44082851" w14:textId="4E1209FE" w:rsidR="003A31A8" w:rsidRPr="00CC7B19" w:rsidRDefault="00DB6CEB" w:rsidP="003A31A8">
      <w:pPr>
        <w:spacing w:before="100" w:beforeAutospacing="1" w:after="100" w:afterAutospacing="1" w:line="360" w:lineRule="auto"/>
        <w:rPr>
          <w:rFonts w:ascii="Times New Roman" w:eastAsia="Times New Roman" w:hAnsi="Times New Roman" w:cs="Times New Roman"/>
          <w:sz w:val="24"/>
          <w:szCs w:val="24"/>
          <w:lang w:eastAsia="en-AE"/>
        </w:rPr>
      </w:pPr>
      <w:r w:rsidRPr="00CC7B19">
        <w:rPr>
          <w:rFonts w:ascii="Times New Roman" w:eastAsia="Times New Roman" w:hAnsi="Times New Roman" w:cs="Times New Roman"/>
          <w:sz w:val="24"/>
          <w:szCs w:val="24"/>
          <w:lang w:eastAsia="en-AE"/>
        </w:rPr>
        <w:t>In summary, the model performs well in identifying class 1, with high precision and recall, resulting in a high F1 score. However, it performs less effectively in identifying class 0, with lower precision and recall, leading to a lower F1 score for this class. The weighted average F1-score is 0.87, indicating good overall performance, but there is room for improvement, especially for class 0.</w:t>
      </w:r>
    </w:p>
    <w:p w14:paraId="70A45E26"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Precision recall curve</w:t>
      </w:r>
    </w:p>
    <w:p w14:paraId="6CBCDA8D"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E5CF0">
        <w:rPr>
          <w:rFonts w:ascii="Times New Roman" w:eastAsia="Times New Roman" w:hAnsi="Times New Roman" w:cs="Times New Roman"/>
          <w:noProof/>
          <w:sz w:val="24"/>
          <w:szCs w:val="24"/>
          <w:lang w:eastAsia="en-AE"/>
        </w:rPr>
        <w:drawing>
          <wp:inline distT="0" distB="0" distL="0" distR="0" wp14:anchorId="65990FD3" wp14:editId="05C1A02E">
            <wp:extent cx="5374800" cy="3640168"/>
            <wp:effectExtent l="57150" t="19050" r="54610" b="939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4800" cy="3640168"/>
                    </a:xfrm>
                    <a:prstGeom prst="rect">
                      <a:avLst/>
                    </a:prstGeom>
                    <a:effectLst>
                      <a:outerShdw blurRad="50800" dist="38100" dir="5400000" algn="t" rotWithShape="0">
                        <a:prstClr val="black">
                          <a:alpha val="40000"/>
                        </a:prstClr>
                      </a:outerShdw>
                    </a:effectLst>
                  </pic:spPr>
                </pic:pic>
              </a:graphicData>
            </a:graphic>
          </wp:inline>
        </w:drawing>
      </w:r>
    </w:p>
    <w:p w14:paraId="24195214"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7A6E90AB"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E5CF0">
        <w:rPr>
          <w:rFonts w:ascii="Times New Roman" w:eastAsia="Times New Roman" w:hAnsi="Times New Roman" w:cs="Times New Roman"/>
          <w:noProof/>
          <w:sz w:val="24"/>
          <w:szCs w:val="24"/>
          <w:lang w:eastAsia="en-AE"/>
        </w:rPr>
        <w:lastRenderedPageBreak/>
        <w:drawing>
          <wp:inline distT="0" distB="0" distL="0" distR="0" wp14:anchorId="0BFABF91" wp14:editId="1BAC8368">
            <wp:extent cx="5374800" cy="2648694"/>
            <wp:effectExtent l="57150" t="19050" r="54610" b="946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74800" cy="2648694"/>
                    </a:xfrm>
                    <a:prstGeom prst="rect">
                      <a:avLst/>
                    </a:prstGeom>
                    <a:effectLst>
                      <a:outerShdw blurRad="50800" dist="38100" dir="5400000" algn="t" rotWithShape="0">
                        <a:prstClr val="black">
                          <a:alpha val="40000"/>
                        </a:prstClr>
                      </a:outerShdw>
                    </a:effectLst>
                  </pic:spPr>
                </pic:pic>
              </a:graphicData>
            </a:graphic>
          </wp:inline>
        </w:drawing>
      </w:r>
    </w:p>
    <w:p w14:paraId="6598CAF8"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Learning curve for Logistic Regression</w:t>
      </w:r>
    </w:p>
    <w:p w14:paraId="7F6EECF7" w14:textId="15BE0AC6"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FE5CF0">
        <w:rPr>
          <w:rFonts w:ascii="Times New Roman" w:eastAsia="Times New Roman" w:hAnsi="Times New Roman" w:cs="Times New Roman"/>
          <w:noProof/>
          <w:sz w:val="24"/>
          <w:szCs w:val="24"/>
          <w:lang w:eastAsia="en-AE"/>
        </w:rPr>
        <w:drawing>
          <wp:inline distT="0" distB="0" distL="0" distR="0" wp14:anchorId="1C8C02AB" wp14:editId="424F1670">
            <wp:extent cx="4034648" cy="2682017"/>
            <wp:effectExtent l="57150" t="19050" r="61595" b="996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4648" cy="2682017"/>
                    </a:xfrm>
                    <a:prstGeom prst="rect">
                      <a:avLst/>
                    </a:prstGeom>
                    <a:effectLst>
                      <a:outerShdw blurRad="50800" dist="38100" dir="5400000" algn="t" rotWithShape="0">
                        <a:prstClr val="black">
                          <a:alpha val="40000"/>
                        </a:prstClr>
                      </a:outerShdw>
                    </a:effectLst>
                  </pic:spPr>
                </pic:pic>
              </a:graphicData>
            </a:graphic>
          </wp:inline>
        </w:drawing>
      </w:r>
    </w:p>
    <w:p w14:paraId="1AC69848" w14:textId="77777777" w:rsidR="0067136A" w:rsidRDefault="0067136A"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7B35BB76" w14:textId="77777777" w:rsidR="0067136A" w:rsidRDefault="0067136A"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6E20A4DF" w14:textId="77777777" w:rsidR="0067136A" w:rsidRDefault="0067136A"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47EDFC51" w14:textId="77777777" w:rsidR="0067136A" w:rsidRDefault="0067136A"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58AE523D" w14:textId="77777777" w:rsidR="0067136A" w:rsidRDefault="0067136A" w:rsidP="00DB6CEB">
      <w:pPr>
        <w:spacing w:before="100" w:beforeAutospacing="1" w:after="100" w:afterAutospacing="1" w:line="360" w:lineRule="auto"/>
        <w:rPr>
          <w:rFonts w:ascii="Times New Roman" w:eastAsia="Times New Roman" w:hAnsi="Times New Roman" w:cs="Times New Roman"/>
          <w:sz w:val="24"/>
          <w:szCs w:val="24"/>
          <w:lang w:eastAsia="en-AE"/>
        </w:rPr>
      </w:pPr>
    </w:p>
    <w:p w14:paraId="6F0E35CD" w14:textId="3295C873"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B77E15">
        <w:rPr>
          <w:rFonts w:ascii="Times New Roman" w:eastAsia="Times New Roman" w:hAnsi="Times New Roman" w:cs="Times New Roman"/>
          <w:sz w:val="24"/>
          <w:szCs w:val="24"/>
          <w:lang w:eastAsia="en-AE"/>
        </w:rPr>
        <w:lastRenderedPageBreak/>
        <w:t>Probability Density Plot for SVM</w:t>
      </w:r>
    </w:p>
    <w:p w14:paraId="668B0C11"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B77E15">
        <w:rPr>
          <w:rFonts w:ascii="Times New Roman" w:eastAsia="Times New Roman" w:hAnsi="Times New Roman" w:cs="Times New Roman"/>
          <w:noProof/>
          <w:sz w:val="24"/>
          <w:szCs w:val="24"/>
          <w:lang w:eastAsia="en-AE"/>
        </w:rPr>
        <w:drawing>
          <wp:inline distT="0" distB="0" distL="0" distR="0" wp14:anchorId="4A9FFF97" wp14:editId="48D1B458">
            <wp:extent cx="5374800" cy="3593720"/>
            <wp:effectExtent l="57150" t="19050" r="54610" b="1022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74800" cy="3593720"/>
                    </a:xfrm>
                    <a:prstGeom prst="rect">
                      <a:avLst/>
                    </a:prstGeom>
                    <a:effectLst>
                      <a:outerShdw blurRad="50800" dist="38100" dir="5400000" algn="t" rotWithShape="0">
                        <a:prstClr val="black">
                          <a:alpha val="40000"/>
                        </a:prstClr>
                      </a:outerShdw>
                    </a:effectLst>
                  </pic:spPr>
                </pic:pic>
              </a:graphicData>
            </a:graphic>
          </wp:inline>
        </w:drawing>
      </w:r>
    </w:p>
    <w:p w14:paraId="7F5AE1A2"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Confusion matrix for SVM</w:t>
      </w:r>
    </w:p>
    <w:p w14:paraId="5C8EEE8C"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B77E15">
        <w:rPr>
          <w:rFonts w:ascii="Times New Roman" w:eastAsia="Times New Roman" w:hAnsi="Times New Roman" w:cs="Times New Roman"/>
          <w:noProof/>
          <w:sz w:val="24"/>
          <w:szCs w:val="24"/>
          <w:lang w:eastAsia="en-AE"/>
        </w:rPr>
        <w:drawing>
          <wp:inline distT="0" distB="0" distL="0" distR="0" wp14:anchorId="32EF2880" wp14:editId="466C9DF3">
            <wp:extent cx="5374800" cy="3683042"/>
            <wp:effectExtent l="57150" t="19050" r="54610" b="889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4800" cy="3683042"/>
                    </a:xfrm>
                    <a:prstGeom prst="rect">
                      <a:avLst/>
                    </a:prstGeom>
                    <a:effectLst>
                      <a:outerShdw blurRad="50800" dist="38100" dir="5400000" algn="t" rotWithShape="0">
                        <a:prstClr val="black">
                          <a:alpha val="40000"/>
                        </a:prstClr>
                      </a:outerShdw>
                    </a:effectLst>
                  </pic:spPr>
                </pic:pic>
              </a:graphicData>
            </a:graphic>
          </wp:inline>
        </w:drawing>
      </w:r>
    </w:p>
    <w:p w14:paraId="726263D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lastRenderedPageBreak/>
        <w:t>ROC Curve for SVM</w:t>
      </w:r>
    </w:p>
    <w:p w14:paraId="439E5B3F"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r w:rsidRPr="00B77E15">
        <w:rPr>
          <w:rFonts w:ascii="Times New Roman" w:eastAsia="Times New Roman" w:hAnsi="Times New Roman" w:cs="Times New Roman"/>
          <w:noProof/>
          <w:sz w:val="24"/>
          <w:szCs w:val="24"/>
          <w:lang w:eastAsia="en-AE"/>
        </w:rPr>
        <w:drawing>
          <wp:inline distT="0" distB="0" distL="0" distR="0" wp14:anchorId="1CFBEE20" wp14:editId="673BF565">
            <wp:extent cx="5374800" cy="358300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4800" cy="3583001"/>
                    </a:xfrm>
                    <a:prstGeom prst="rect">
                      <a:avLst/>
                    </a:prstGeom>
                  </pic:spPr>
                </pic:pic>
              </a:graphicData>
            </a:graphic>
          </wp:inline>
        </w:drawing>
      </w:r>
    </w:p>
    <w:p w14:paraId="13D81693" w14:textId="14BFAECC" w:rsidR="008A6238" w:rsidRDefault="009A4A5C"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Model </w:t>
      </w:r>
      <w:r w:rsidR="008A6238">
        <w:rPr>
          <w:rFonts w:ascii="Times New Roman" w:eastAsia="Times New Roman" w:hAnsi="Times New Roman" w:cs="Times New Roman"/>
          <w:sz w:val="24"/>
          <w:szCs w:val="24"/>
          <w:lang w:eastAsia="en-AE"/>
        </w:rPr>
        <w:t>Evaluation</w:t>
      </w:r>
    </w:p>
    <w:tbl>
      <w:tblPr>
        <w:tblStyle w:val="PlainTable5"/>
        <w:tblW w:w="0" w:type="auto"/>
        <w:tblLook w:val="04A0" w:firstRow="1" w:lastRow="0" w:firstColumn="1" w:lastColumn="0" w:noHBand="0" w:noVBand="1"/>
      </w:tblPr>
      <w:tblGrid>
        <w:gridCol w:w="1508"/>
        <w:gridCol w:w="1597"/>
        <w:gridCol w:w="1601"/>
        <w:gridCol w:w="1508"/>
        <w:gridCol w:w="1488"/>
        <w:gridCol w:w="1324"/>
      </w:tblGrid>
      <w:tr w:rsidR="008A6238" w14:paraId="7B2595BF" w14:textId="4D470E00" w:rsidTr="008A62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tcPr>
          <w:p w14:paraId="0B1F997A" w14:textId="0FC6B351" w:rsidR="008A6238" w:rsidRDefault="008A6238"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Model</w:t>
            </w:r>
          </w:p>
        </w:tc>
        <w:tc>
          <w:tcPr>
            <w:tcW w:w="1597" w:type="dxa"/>
          </w:tcPr>
          <w:p w14:paraId="564F9BA9" w14:textId="3DC240FF" w:rsidR="008A6238" w:rsidRDefault="008A6238" w:rsidP="00DB6CE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Accuracy</w:t>
            </w:r>
          </w:p>
        </w:tc>
        <w:tc>
          <w:tcPr>
            <w:tcW w:w="1601" w:type="dxa"/>
          </w:tcPr>
          <w:p w14:paraId="47138107" w14:textId="3C7F02DE" w:rsidR="008A6238" w:rsidRDefault="008A6238" w:rsidP="00DB6CE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Precision</w:t>
            </w:r>
          </w:p>
        </w:tc>
        <w:tc>
          <w:tcPr>
            <w:tcW w:w="1508" w:type="dxa"/>
          </w:tcPr>
          <w:p w14:paraId="5249D331" w14:textId="330E8AD0" w:rsidR="008A6238" w:rsidRDefault="008A6238" w:rsidP="00DB6CE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Recall</w:t>
            </w:r>
          </w:p>
        </w:tc>
        <w:tc>
          <w:tcPr>
            <w:tcW w:w="1488" w:type="dxa"/>
          </w:tcPr>
          <w:p w14:paraId="7537DCFC" w14:textId="305F74E0" w:rsidR="008A6238" w:rsidRDefault="008A6238" w:rsidP="00DB6CE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FI-Score</w:t>
            </w:r>
          </w:p>
        </w:tc>
        <w:tc>
          <w:tcPr>
            <w:tcW w:w="1324" w:type="dxa"/>
          </w:tcPr>
          <w:p w14:paraId="39F0F10A" w14:textId="50316CA1" w:rsidR="008A6238" w:rsidRDefault="008A6238" w:rsidP="00DB6CE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ROC-AUC</w:t>
            </w:r>
          </w:p>
        </w:tc>
      </w:tr>
      <w:tr w:rsidR="008A6238" w14:paraId="242EF5D1" w14:textId="77777777" w:rsidTr="008A6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13021E6E" w14:textId="6E0D2354" w:rsidR="008A6238" w:rsidRDefault="008A6238"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Logistics Regression</w:t>
            </w:r>
          </w:p>
        </w:tc>
        <w:tc>
          <w:tcPr>
            <w:tcW w:w="1597" w:type="dxa"/>
          </w:tcPr>
          <w:p w14:paraId="5356289E" w14:textId="394A3CA1" w:rsidR="008A6238" w:rsidRDefault="008A6238" w:rsidP="00DB6CE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0.89</w:t>
            </w:r>
          </w:p>
        </w:tc>
        <w:tc>
          <w:tcPr>
            <w:tcW w:w="1601" w:type="dxa"/>
          </w:tcPr>
          <w:p w14:paraId="2B611A41" w14:textId="3D0AECE7" w:rsidR="008A6238" w:rsidRDefault="008A6238" w:rsidP="00DB6CE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0.89</w:t>
            </w:r>
          </w:p>
        </w:tc>
        <w:tc>
          <w:tcPr>
            <w:tcW w:w="1508" w:type="dxa"/>
          </w:tcPr>
          <w:p w14:paraId="4738F5D2" w14:textId="326AEAAF" w:rsidR="008A6238" w:rsidRDefault="008A6238" w:rsidP="00DB6CE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0.99</w:t>
            </w:r>
          </w:p>
        </w:tc>
        <w:tc>
          <w:tcPr>
            <w:tcW w:w="1488" w:type="dxa"/>
          </w:tcPr>
          <w:p w14:paraId="6F3B5AB1" w14:textId="102B0AEF" w:rsidR="008A6238" w:rsidRDefault="008A6238" w:rsidP="00DB6CE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0.94</w:t>
            </w:r>
          </w:p>
        </w:tc>
        <w:tc>
          <w:tcPr>
            <w:tcW w:w="1324" w:type="dxa"/>
          </w:tcPr>
          <w:p w14:paraId="53133D99" w14:textId="426524B0" w:rsidR="008A6238" w:rsidRDefault="008A6238" w:rsidP="00DB6CE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0.68</w:t>
            </w:r>
          </w:p>
        </w:tc>
      </w:tr>
      <w:tr w:rsidR="008A6238" w14:paraId="6CEBF4E9" w14:textId="77777777" w:rsidTr="008A6238">
        <w:tc>
          <w:tcPr>
            <w:cnfStyle w:val="001000000000" w:firstRow="0" w:lastRow="0" w:firstColumn="1" w:lastColumn="0" w:oddVBand="0" w:evenVBand="0" w:oddHBand="0" w:evenHBand="0" w:firstRowFirstColumn="0" w:firstRowLastColumn="0" w:lastRowFirstColumn="0" w:lastRowLastColumn="0"/>
            <w:tcW w:w="1508" w:type="dxa"/>
          </w:tcPr>
          <w:p w14:paraId="6C63DCBA" w14:textId="704012B3" w:rsidR="008A6238" w:rsidRDefault="008A6238"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Support Vector Machine</w:t>
            </w:r>
          </w:p>
        </w:tc>
        <w:tc>
          <w:tcPr>
            <w:tcW w:w="1597" w:type="dxa"/>
          </w:tcPr>
          <w:p w14:paraId="4E17B9CA" w14:textId="5FE51E3E" w:rsidR="008A6238" w:rsidRDefault="008A6238" w:rsidP="00DB6CE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0.97</w:t>
            </w:r>
          </w:p>
        </w:tc>
        <w:tc>
          <w:tcPr>
            <w:tcW w:w="1601" w:type="dxa"/>
          </w:tcPr>
          <w:p w14:paraId="7F3F5BB6" w14:textId="6FDF4ABB" w:rsidR="008A6238" w:rsidRDefault="008A6238" w:rsidP="00DB6CE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0.97</w:t>
            </w:r>
          </w:p>
        </w:tc>
        <w:tc>
          <w:tcPr>
            <w:tcW w:w="1508" w:type="dxa"/>
          </w:tcPr>
          <w:p w14:paraId="3CAE5372" w14:textId="3C98E286" w:rsidR="008A6238" w:rsidRDefault="008A6238" w:rsidP="00DB6CE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0.99</w:t>
            </w:r>
          </w:p>
        </w:tc>
        <w:tc>
          <w:tcPr>
            <w:tcW w:w="1488" w:type="dxa"/>
          </w:tcPr>
          <w:p w14:paraId="06C41FD9" w14:textId="198A9CD1" w:rsidR="008A6238" w:rsidRDefault="008A6238" w:rsidP="00DB6CE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0.98</w:t>
            </w:r>
          </w:p>
        </w:tc>
        <w:tc>
          <w:tcPr>
            <w:tcW w:w="1324" w:type="dxa"/>
          </w:tcPr>
          <w:p w14:paraId="2D067CBC" w14:textId="4325FAA6" w:rsidR="008A6238" w:rsidRDefault="008A6238" w:rsidP="00DB6CE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0.91</w:t>
            </w:r>
          </w:p>
        </w:tc>
      </w:tr>
    </w:tbl>
    <w:p w14:paraId="6DC71DF7" w14:textId="3E21F7D9" w:rsidR="00461AF1" w:rsidRPr="00461AF1" w:rsidRDefault="00461AF1" w:rsidP="00461AF1">
      <w:pPr>
        <w:spacing w:before="100" w:beforeAutospacing="1" w:after="100" w:afterAutospacing="1" w:line="360" w:lineRule="auto"/>
        <w:rPr>
          <w:rFonts w:ascii="Times New Roman" w:eastAsia="Times New Roman" w:hAnsi="Times New Roman" w:cs="Times New Roman"/>
          <w:sz w:val="24"/>
          <w:szCs w:val="24"/>
          <w:lang w:eastAsia="en-AE"/>
        </w:rPr>
      </w:pPr>
      <w:r w:rsidRPr="00461AF1">
        <w:rPr>
          <w:rFonts w:ascii="Times New Roman" w:eastAsia="Times New Roman" w:hAnsi="Times New Roman" w:cs="Times New Roman"/>
          <w:sz w:val="24"/>
          <w:szCs w:val="24"/>
          <w:lang w:eastAsia="en-AE"/>
        </w:rPr>
        <w:t>The Support Vector Machine (SVM) model regularly performs better than the Logistic Regression model when compared across a variety of measures. Superior precision (97% vs. 89%), accuracy (97% vs. 89%), F1-Score (0.98 vs. 0.94), and ROC-AUC (0.91 vs. 0.68) are all displayed by the SVM. Interestingly, both models do quite well at catching positive examples (high recall), indicating that they are useful in locating situations of interest.</w:t>
      </w:r>
    </w:p>
    <w:p w14:paraId="2BBC0121" w14:textId="0AD590D5" w:rsidR="002E2403" w:rsidRDefault="00461AF1" w:rsidP="00461AF1">
      <w:pPr>
        <w:spacing w:before="100" w:beforeAutospacing="1" w:after="100" w:afterAutospacing="1" w:line="360" w:lineRule="auto"/>
        <w:rPr>
          <w:rFonts w:ascii="Times New Roman" w:eastAsia="Times New Roman" w:hAnsi="Times New Roman" w:cs="Times New Roman"/>
          <w:sz w:val="24"/>
          <w:szCs w:val="24"/>
          <w:lang w:eastAsia="en-AE"/>
        </w:rPr>
      </w:pPr>
      <w:r w:rsidRPr="00461AF1">
        <w:rPr>
          <w:rFonts w:ascii="Times New Roman" w:eastAsia="Times New Roman" w:hAnsi="Times New Roman" w:cs="Times New Roman"/>
          <w:sz w:val="24"/>
          <w:szCs w:val="24"/>
          <w:lang w:eastAsia="en-AE"/>
        </w:rPr>
        <w:t xml:space="preserve">Stronger discriminatory power is indicated by the SVM's larger ROC-AUC, highlighting its capacity to discern between positive and negative examples. In this case, the SVM model seems to be a more reliable and accurate classifier overall. It is the better option in situations </w:t>
      </w:r>
      <w:r w:rsidRPr="00461AF1">
        <w:rPr>
          <w:rFonts w:ascii="Times New Roman" w:eastAsia="Times New Roman" w:hAnsi="Times New Roman" w:cs="Times New Roman"/>
          <w:sz w:val="24"/>
          <w:szCs w:val="24"/>
          <w:lang w:eastAsia="en-AE"/>
        </w:rPr>
        <w:lastRenderedPageBreak/>
        <w:t>where recall and precision are equally important since it strikes a fair balance in the trade-off between the two.</w:t>
      </w:r>
    </w:p>
    <w:p w14:paraId="45B77B69" w14:textId="74D85EDC" w:rsidR="003A20FB" w:rsidRDefault="009A4A5C" w:rsidP="003A20F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 </w:t>
      </w:r>
      <w:r w:rsidR="003A20FB" w:rsidRPr="003A20FB">
        <w:rPr>
          <w:rFonts w:ascii="Times New Roman" w:eastAsia="Times New Roman" w:hAnsi="Times New Roman" w:cs="Times New Roman"/>
          <w:sz w:val="24"/>
          <w:szCs w:val="24"/>
          <w:lang w:eastAsia="en-AE"/>
        </w:rPr>
        <w:t>Stratified K-Fold Cross Validation</w:t>
      </w:r>
    </w:p>
    <w:tbl>
      <w:tblPr>
        <w:tblStyle w:val="PlainTable5"/>
        <w:tblW w:w="0" w:type="auto"/>
        <w:tblLook w:val="04A0" w:firstRow="1" w:lastRow="0" w:firstColumn="1" w:lastColumn="0" w:noHBand="0" w:noVBand="1"/>
      </w:tblPr>
      <w:tblGrid>
        <w:gridCol w:w="1508"/>
        <w:gridCol w:w="1597"/>
        <w:gridCol w:w="1601"/>
        <w:gridCol w:w="1508"/>
        <w:gridCol w:w="1488"/>
        <w:gridCol w:w="1324"/>
      </w:tblGrid>
      <w:tr w:rsidR="003A20FB" w14:paraId="46D88BA6" w14:textId="77777777" w:rsidTr="000856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tcPr>
          <w:p w14:paraId="2B0657DE" w14:textId="77777777"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Model</w:t>
            </w:r>
          </w:p>
        </w:tc>
        <w:tc>
          <w:tcPr>
            <w:tcW w:w="1597" w:type="dxa"/>
          </w:tcPr>
          <w:p w14:paraId="2D65A8A1"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Accuracy</w:t>
            </w:r>
          </w:p>
        </w:tc>
        <w:tc>
          <w:tcPr>
            <w:tcW w:w="1601" w:type="dxa"/>
          </w:tcPr>
          <w:p w14:paraId="3002FF2E"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Precision</w:t>
            </w:r>
          </w:p>
        </w:tc>
        <w:tc>
          <w:tcPr>
            <w:tcW w:w="1508" w:type="dxa"/>
          </w:tcPr>
          <w:p w14:paraId="7E04679E"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Recall</w:t>
            </w:r>
          </w:p>
        </w:tc>
        <w:tc>
          <w:tcPr>
            <w:tcW w:w="1488" w:type="dxa"/>
          </w:tcPr>
          <w:p w14:paraId="0A08056C"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FI-Score</w:t>
            </w:r>
          </w:p>
        </w:tc>
        <w:tc>
          <w:tcPr>
            <w:tcW w:w="1324" w:type="dxa"/>
          </w:tcPr>
          <w:p w14:paraId="70C4BECC"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ROC-AUC</w:t>
            </w:r>
          </w:p>
        </w:tc>
      </w:tr>
      <w:tr w:rsidR="003A20FB" w14:paraId="6ECA42F4" w14:textId="77777777" w:rsidTr="00085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7C723CBD" w14:textId="77777777"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DNN</w:t>
            </w:r>
          </w:p>
        </w:tc>
        <w:tc>
          <w:tcPr>
            <w:tcW w:w="1597" w:type="dxa"/>
          </w:tcPr>
          <w:p w14:paraId="45910BE8" w14:textId="77777777"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0.97</w:t>
            </w:r>
          </w:p>
        </w:tc>
        <w:tc>
          <w:tcPr>
            <w:tcW w:w="1601" w:type="dxa"/>
          </w:tcPr>
          <w:p w14:paraId="688296D3" w14:textId="77777777"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0.8770 (+/- 0.0152)</w:t>
            </w:r>
          </w:p>
        </w:tc>
        <w:tc>
          <w:tcPr>
            <w:tcW w:w="1508" w:type="dxa"/>
          </w:tcPr>
          <w:p w14:paraId="74E10ACB" w14:textId="77777777"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0.9197 (+/- 0.3211)</w:t>
            </w:r>
          </w:p>
        </w:tc>
        <w:tc>
          <w:tcPr>
            <w:tcW w:w="1488" w:type="dxa"/>
          </w:tcPr>
          <w:p w14:paraId="78680E65" w14:textId="77777777"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0.8892 (+/- 0.1726)</w:t>
            </w:r>
          </w:p>
        </w:tc>
        <w:tc>
          <w:tcPr>
            <w:tcW w:w="1324" w:type="dxa"/>
          </w:tcPr>
          <w:p w14:paraId="4AFD343F" w14:textId="77777777"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0.5143 (+/- 0.0572)</w:t>
            </w:r>
          </w:p>
        </w:tc>
      </w:tr>
    </w:tbl>
    <w:p w14:paraId="4F3DCCE4" w14:textId="77777777" w:rsidR="00461AF1" w:rsidRPr="00461AF1" w:rsidRDefault="00461AF1" w:rsidP="00461AF1">
      <w:pPr>
        <w:spacing w:before="100" w:beforeAutospacing="1" w:after="100" w:afterAutospacing="1" w:line="360" w:lineRule="auto"/>
        <w:rPr>
          <w:rFonts w:ascii="Times New Roman" w:eastAsia="Times New Roman" w:hAnsi="Times New Roman" w:cs="Times New Roman"/>
          <w:sz w:val="24"/>
          <w:szCs w:val="24"/>
          <w:lang w:eastAsia="en-AE"/>
        </w:rPr>
      </w:pPr>
      <w:r w:rsidRPr="00461AF1">
        <w:rPr>
          <w:rFonts w:ascii="Times New Roman" w:eastAsia="Times New Roman" w:hAnsi="Times New Roman" w:cs="Times New Roman"/>
          <w:sz w:val="24"/>
          <w:szCs w:val="24"/>
          <w:lang w:eastAsia="en-AE"/>
        </w:rPr>
        <w:t>The Deep Neural Network (DNN) model performs well, with a high accuracy of 97%, demonstrating its ability to categorize cases accurately. The model has a decent accuracy of 87.70%, implying that the vast majority of positive predictions are correct. The standard deviation, on the other hand, indicates that there is significant variety in precision.</w:t>
      </w:r>
    </w:p>
    <w:p w14:paraId="7F3F2572" w14:textId="77777777" w:rsidR="00461AF1" w:rsidRPr="00461AF1" w:rsidRDefault="00461AF1" w:rsidP="00461AF1">
      <w:pPr>
        <w:spacing w:before="100" w:beforeAutospacing="1" w:after="100" w:afterAutospacing="1" w:line="360" w:lineRule="auto"/>
        <w:rPr>
          <w:rFonts w:ascii="Times New Roman" w:eastAsia="Times New Roman" w:hAnsi="Times New Roman" w:cs="Times New Roman"/>
          <w:sz w:val="24"/>
          <w:szCs w:val="24"/>
          <w:lang w:eastAsia="en-AE"/>
        </w:rPr>
      </w:pPr>
      <w:r w:rsidRPr="00461AF1">
        <w:rPr>
          <w:rFonts w:ascii="Times New Roman" w:eastAsia="Times New Roman" w:hAnsi="Times New Roman" w:cs="Times New Roman"/>
          <w:sz w:val="24"/>
          <w:szCs w:val="24"/>
          <w:lang w:eastAsia="en-AE"/>
        </w:rPr>
        <w:t>Although the recall of 91.97% indicates that the DNN efficiently catches a large number of genuine positive cases, the variability in recall, as indicated by the standard deviation, reveals some inconsistency in this element of performance.</w:t>
      </w:r>
    </w:p>
    <w:p w14:paraId="39751DE6" w14:textId="0FE6D833" w:rsidR="009A4A5C" w:rsidRDefault="00461AF1" w:rsidP="00461AF1">
      <w:pPr>
        <w:spacing w:before="100" w:beforeAutospacing="1" w:after="100" w:afterAutospacing="1" w:line="360" w:lineRule="auto"/>
        <w:rPr>
          <w:rFonts w:ascii="Times New Roman" w:eastAsia="Times New Roman" w:hAnsi="Times New Roman" w:cs="Times New Roman"/>
          <w:sz w:val="24"/>
          <w:szCs w:val="24"/>
          <w:lang w:eastAsia="en-AE"/>
        </w:rPr>
      </w:pPr>
      <w:r w:rsidRPr="00461AF1">
        <w:rPr>
          <w:rFonts w:ascii="Times New Roman" w:eastAsia="Times New Roman" w:hAnsi="Times New Roman" w:cs="Times New Roman"/>
          <w:sz w:val="24"/>
          <w:szCs w:val="24"/>
          <w:lang w:eastAsia="en-AE"/>
        </w:rPr>
        <w:t>The F1-Score, a balanced measure of accuracy and recall, is stable at 88.92%, with slight variation. However, the ROC-AUC is quite low at 51.43%, showing weak discriminatory capacity and difficulties differentiating between positive and negative cases.</w:t>
      </w:r>
    </w:p>
    <w:p w14:paraId="063BEF3F" w14:textId="19C1FC26" w:rsidR="008A6238" w:rsidRDefault="008A6238"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Cross Validation Scoring</w:t>
      </w:r>
    </w:p>
    <w:tbl>
      <w:tblPr>
        <w:tblStyle w:val="PlainTable5"/>
        <w:tblW w:w="0" w:type="auto"/>
        <w:tblLook w:val="04A0" w:firstRow="1" w:lastRow="0" w:firstColumn="1" w:lastColumn="0" w:noHBand="0" w:noVBand="1"/>
      </w:tblPr>
      <w:tblGrid>
        <w:gridCol w:w="1560"/>
        <w:gridCol w:w="3554"/>
        <w:gridCol w:w="3815"/>
      </w:tblGrid>
      <w:tr w:rsidR="003A20FB" w14:paraId="1F4782A1" w14:textId="77777777" w:rsidTr="002E2403">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1560" w:type="dxa"/>
          </w:tcPr>
          <w:p w14:paraId="31AC7E72" w14:textId="77777777"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Model</w:t>
            </w:r>
          </w:p>
        </w:tc>
        <w:tc>
          <w:tcPr>
            <w:tcW w:w="3554" w:type="dxa"/>
          </w:tcPr>
          <w:p w14:paraId="417B9688" w14:textId="77777777"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Accuracy</w:t>
            </w:r>
          </w:p>
        </w:tc>
        <w:tc>
          <w:tcPr>
            <w:tcW w:w="3815" w:type="dxa"/>
          </w:tcPr>
          <w:p w14:paraId="3D4AC54F" w14:textId="7CF65433" w:rsidR="003A20FB" w:rsidRDefault="003A20FB" w:rsidP="000856CB">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Mean Accuracy</w:t>
            </w:r>
          </w:p>
        </w:tc>
      </w:tr>
      <w:tr w:rsidR="003A20FB" w14:paraId="31588C45" w14:textId="77777777" w:rsidTr="002E2403">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1560" w:type="dxa"/>
          </w:tcPr>
          <w:p w14:paraId="156B165C" w14:textId="37BEF01C"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Logistics Regression</w:t>
            </w:r>
          </w:p>
        </w:tc>
        <w:tc>
          <w:tcPr>
            <w:tcW w:w="3554" w:type="dxa"/>
          </w:tcPr>
          <w:p w14:paraId="48457FEB" w14:textId="6A5C1C99" w:rsidR="003A20FB" w:rsidRDefault="003A20FB" w:rsidP="002E240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0.87</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0.87</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0.87</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0.87</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0.50</w:t>
            </w:r>
          </w:p>
        </w:tc>
        <w:tc>
          <w:tcPr>
            <w:tcW w:w="3815" w:type="dxa"/>
          </w:tcPr>
          <w:p w14:paraId="2D493290" w14:textId="4DAAF3D9" w:rsid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0.80</w:t>
            </w:r>
          </w:p>
        </w:tc>
      </w:tr>
      <w:tr w:rsidR="003A20FB" w14:paraId="04788660" w14:textId="77777777" w:rsidTr="002E2403">
        <w:trPr>
          <w:trHeight w:val="1127"/>
        </w:trPr>
        <w:tc>
          <w:tcPr>
            <w:cnfStyle w:val="001000000000" w:firstRow="0" w:lastRow="0" w:firstColumn="1" w:lastColumn="0" w:oddVBand="0" w:evenVBand="0" w:oddHBand="0" w:evenHBand="0" w:firstRowFirstColumn="0" w:firstRowLastColumn="0" w:lastRowFirstColumn="0" w:lastRowLastColumn="0"/>
            <w:tcW w:w="1560" w:type="dxa"/>
          </w:tcPr>
          <w:p w14:paraId="4DFB7115" w14:textId="570032CB"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Support Vector Machine</w:t>
            </w:r>
          </w:p>
        </w:tc>
        <w:tc>
          <w:tcPr>
            <w:tcW w:w="3554" w:type="dxa"/>
          </w:tcPr>
          <w:p w14:paraId="422E0A38" w14:textId="273BF595" w:rsidR="003A20FB" w:rsidRPr="003A20FB" w:rsidRDefault="003A20FB" w:rsidP="002E240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0.87</w:t>
            </w:r>
            <w:r w:rsidR="002E2403">
              <w:rPr>
                <w:rFonts w:ascii="Times New Roman" w:eastAsia="Times New Roman" w:hAnsi="Times New Roman" w:cs="Times New Roman"/>
                <w:sz w:val="24"/>
                <w:szCs w:val="24"/>
                <w:lang w:eastAsia="en-AE"/>
              </w:rPr>
              <w:t xml:space="preserve"> ,</w:t>
            </w:r>
            <w:r w:rsidRPr="003A20FB">
              <w:rPr>
                <w:rFonts w:ascii="Times New Roman" w:eastAsia="Times New Roman" w:hAnsi="Times New Roman" w:cs="Times New Roman"/>
                <w:sz w:val="24"/>
                <w:szCs w:val="24"/>
                <w:lang w:eastAsia="en-AE"/>
              </w:rPr>
              <w:t>0.92</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0.96</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 xml:space="preserve"> 0.97</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 xml:space="preserve"> 0.82</w:t>
            </w:r>
          </w:p>
        </w:tc>
        <w:tc>
          <w:tcPr>
            <w:tcW w:w="3815" w:type="dxa"/>
          </w:tcPr>
          <w:p w14:paraId="7B4AED24" w14:textId="36B98C40" w:rsidR="003A20FB" w:rsidRPr="003A20FB" w:rsidRDefault="003A20FB" w:rsidP="000856CB">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0.91</w:t>
            </w:r>
          </w:p>
        </w:tc>
      </w:tr>
      <w:tr w:rsidR="003A20FB" w14:paraId="5D8ADCE3" w14:textId="77777777" w:rsidTr="002E240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60" w:type="dxa"/>
          </w:tcPr>
          <w:p w14:paraId="6DAD6534" w14:textId="17C0A642" w:rsidR="003A20FB" w:rsidRDefault="003A20FB" w:rsidP="000856C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Deep Neural Network</w:t>
            </w:r>
          </w:p>
        </w:tc>
        <w:tc>
          <w:tcPr>
            <w:tcW w:w="3554" w:type="dxa"/>
          </w:tcPr>
          <w:p w14:paraId="30107B7F" w14:textId="74A8541C" w:rsidR="003A20FB" w:rsidRPr="003A20FB" w:rsidRDefault="003A20FB" w:rsidP="002E240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0.99</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 xml:space="preserve"> 1.0</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 xml:space="preserve"> 0.08</w:t>
            </w:r>
            <w:r w:rsidR="002E2403">
              <w:rPr>
                <w:rFonts w:ascii="Times New Roman" w:eastAsia="Times New Roman" w:hAnsi="Times New Roman" w:cs="Times New Roman"/>
                <w:sz w:val="24"/>
                <w:szCs w:val="24"/>
                <w:lang w:eastAsia="en-AE"/>
              </w:rPr>
              <w:t>,</w:t>
            </w:r>
            <w:r w:rsidRPr="003A20FB">
              <w:rPr>
                <w:rFonts w:ascii="Times New Roman" w:eastAsia="Times New Roman" w:hAnsi="Times New Roman" w:cs="Times New Roman"/>
                <w:sz w:val="24"/>
                <w:szCs w:val="24"/>
                <w:lang w:eastAsia="en-AE"/>
              </w:rPr>
              <w:t xml:space="preserve"> 0.80</w:t>
            </w:r>
            <w:r w:rsidR="002E2403">
              <w:rPr>
                <w:rFonts w:ascii="Times New Roman" w:eastAsia="Times New Roman" w:hAnsi="Times New Roman" w:cs="Times New Roman"/>
                <w:sz w:val="24"/>
                <w:szCs w:val="24"/>
                <w:lang w:eastAsia="en-AE"/>
              </w:rPr>
              <w:t xml:space="preserve">, </w:t>
            </w:r>
            <w:r w:rsidRPr="003A20FB">
              <w:rPr>
                <w:rFonts w:ascii="Times New Roman" w:eastAsia="Times New Roman" w:hAnsi="Times New Roman" w:cs="Times New Roman"/>
                <w:sz w:val="24"/>
                <w:szCs w:val="24"/>
                <w:lang w:eastAsia="en-AE"/>
              </w:rPr>
              <w:t>0.34</w:t>
            </w:r>
          </w:p>
        </w:tc>
        <w:tc>
          <w:tcPr>
            <w:tcW w:w="3815" w:type="dxa"/>
          </w:tcPr>
          <w:p w14:paraId="035E8E6F" w14:textId="78AFB912" w:rsidR="003A20FB" w:rsidRPr="003A20FB" w:rsidRDefault="003A20FB" w:rsidP="000856CB">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E"/>
              </w:rPr>
            </w:pPr>
            <w:r w:rsidRPr="003A20FB">
              <w:rPr>
                <w:rFonts w:ascii="Times New Roman" w:eastAsia="Times New Roman" w:hAnsi="Times New Roman" w:cs="Times New Roman"/>
                <w:sz w:val="24"/>
                <w:szCs w:val="24"/>
                <w:lang w:eastAsia="en-AE"/>
              </w:rPr>
              <w:t>0.64</w:t>
            </w:r>
          </w:p>
        </w:tc>
      </w:tr>
    </w:tbl>
    <w:p w14:paraId="636A7651" w14:textId="233B6003" w:rsidR="003A20FB" w:rsidRDefault="00AF5C80" w:rsidP="00DB6CEB">
      <w:pPr>
        <w:spacing w:before="100" w:beforeAutospacing="1" w:after="100" w:afterAutospacing="1" w:line="360" w:lineRule="auto"/>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w:t>
      </w:r>
      <w:r w:rsidRPr="00AF5C80">
        <w:rPr>
          <w:rFonts w:ascii="Times New Roman" w:eastAsia="Times New Roman" w:hAnsi="Times New Roman" w:cs="Times New Roman"/>
          <w:sz w:val="24"/>
          <w:szCs w:val="24"/>
          <w:lang w:eastAsia="en-AE"/>
        </w:rPr>
        <w:t xml:space="preserve">he cross-validation results show that the Logistic Regression model performs moderately but consistently (mean accuracy of 0.80). The Support Vector Machine is the most consistent performer, with consistently excellent accuracy ratings throughout folds and a phenomenal </w:t>
      </w:r>
      <w:r w:rsidRPr="00AF5C80">
        <w:rPr>
          <w:rFonts w:ascii="Times New Roman" w:eastAsia="Times New Roman" w:hAnsi="Times New Roman" w:cs="Times New Roman"/>
          <w:sz w:val="24"/>
          <w:szCs w:val="24"/>
          <w:lang w:eastAsia="en-AE"/>
        </w:rPr>
        <w:lastRenderedPageBreak/>
        <w:t>mean accuracy of 0.91. The Deep Neural Network, on the other hand, has a wide range of accuracy ratings spanning from high to low, generating a mean accuracy of 0.64. To improve stability, the DNN should be further optimized. The model used should balance performance and consistency while adhering to the task's unique needs.</w:t>
      </w:r>
    </w:p>
    <w:p w14:paraId="10B79AB1" w14:textId="0DF16BD3"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MANCOVA</w:t>
      </w:r>
    </w:p>
    <w:p w14:paraId="1FE8B8BE" w14:textId="77777777" w:rsidR="008265C8" w:rsidRDefault="008265C8" w:rsidP="008265C8">
      <w:pPr>
        <w:pStyle w:val="NormalWeb"/>
        <w:spacing w:line="360" w:lineRule="auto"/>
      </w:pPr>
      <w:r>
        <w:t>The intercept in statistical analysis represents the value of the dependent variable when all independent variables are set to zero. The estimated coefficient for each independent variable, known as the value, quantifies the impact of that variable on the dependent variable. The NUM DF, or the number of degrees of freedom for the numerator of the F-statistic, and the DEN DF, representing the number of degrees of freedom for the denominator of the F-statistic, are essential metrics for assessing statistical significance.</w:t>
      </w:r>
    </w:p>
    <w:p w14:paraId="3E041AAE" w14:textId="77777777" w:rsidR="008265C8" w:rsidRDefault="008265C8" w:rsidP="008265C8">
      <w:pPr>
        <w:pStyle w:val="NormalWeb"/>
        <w:spacing w:line="360" w:lineRule="auto"/>
      </w:pPr>
      <w:r>
        <w:t xml:space="preserve">The F-statistic serves as a crucial measure of the significance of the relationship between independent and dependent variables. The </w:t>
      </w:r>
      <w:proofErr w:type="spellStart"/>
      <w:r>
        <w:t>Pr</w:t>
      </w:r>
      <w:proofErr w:type="spellEnd"/>
      <w:r>
        <w:t xml:space="preserve"> &gt; F, or p-value for the F-statistic, is an important indicator of statistical significance. It represents the probability of obtaining an F-statistic as large or larger than observed, assuming the null hypothesis is true.</w:t>
      </w:r>
    </w:p>
    <w:p w14:paraId="3E804DE4" w14:textId="77777777" w:rsidR="008265C8" w:rsidRDefault="008265C8" w:rsidP="008265C8">
      <w:pPr>
        <w:pStyle w:val="NormalWeb"/>
        <w:spacing w:line="360" w:lineRule="auto"/>
      </w:pPr>
      <w:r>
        <w:t xml:space="preserve">Wilks' lambda, ranging from 0 to 1, is a metric indicating the overall effect of independent variables on the dependent variable. A value closer to 0 suggests a stronger effect. Similarly, Pillai's trace, another measure of overall effect, is sensitive to differences in the magnitude of independent variable effects. The Hotelling-Lawley trace, akin to Pillai's trace, also gauges the overall effect but is more attuned to variations in the variance of the dependent variable. These multivariate statistical measures collectively provide a comprehensive understanding of the relationships and effects present in the </w:t>
      </w:r>
      <w:proofErr w:type="spellStart"/>
      <w:r>
        <w:t>analyzed</w:t>
      </w:r>
      <w:proofErr w:type="spellEnd"/>
      <w:r>
        <w:t xml:space="preserve"> data.</w:t>
      </w:r>
    </w:p>
    <w:p w14:paraId="01C23DA5" w14:textId="258FD7BB" w:rsidR="0067136A" w:rsidRDefault="0067136A" w:rsidP="008265C8">
      <w:pPr>
        <w:spacing w:before="100" w:beforeAutospacing="1" w:after="100" w:afterAutospacing="1" w:line="360" w:lineRule="auto"/>
        <w:rPr>
          <w:rFonts w:ascii="Times New Roman" w:eastAsia="Times New Roman" w:hAnsi="Times New Roman" w:cs="Times New Roman"/>
          <w:sz w:val="24"/>
          <w:szCs w:val="24"/>
          <w:lang w:val="en-US" w:eastAsia="en-AE"/>
        </w:rPr>
      </w:pPr>
      <w:r w:rsidRPr="0067136A">
        <w:rPr>
          <w:rFonts w:ascii="Times New Roman" w:eastAsia="Times New Roman" w:hAnsi="Times New Roman" w:cs="Times New Roman"/>
          <w:sz w:val="24"/>
          <w:szCs w:val="24"/>
          <w:lang w:val="en-US" w:eastAsia="en-AE"/>
        </w:rPr>
        <w:t>Roy's greatest root: Roy's greatest root is a measure of the largest effect of any individual independent variable on the dependent variable.</w:t>
      </w:r>
    </w:p>
    <w:p w14:paraId="1A53E858" w14:textId="20052F6B" w:rsidR="008265C8" w:rsidRDefault="008265C8" w:rsidP="008265C8">
      <w:pPr>
        <w:spacing w:before="100" w:beforeAutospacing="1" w:after="100" w:afterAutospacing="1" w:line="360" w:lineRule="auto"/>
        <w:rPr>
          <w:rFonts w:ascii="Times New Roman" w:eastAsia="Times New Roman" w:hAnsi="Times New Roman" w:cs="Times New Roman"/>
          <w:sz w:val="24"/>
          <w:szCs w:val="24"/>
          <w:lang w:val="en-US" w:eastAsia="en-AE"/>
        </w:rPr>
      </w:pPr>
    </w:p>
    <w:p w14:paraId="01F8DF3C" w14:textId="77777777" w:rsidR="008265C8" w:rsidRDefault="008265C8" w:rsidP="008265C8">
      <w:pPr>
        <w:spacing w:before="100" w:beforeAutospacing="1" w:after="100" w:afterAutospacing="1" w:line="360" w:lineRule="auto"/>
        <w:rPr>
          <w:rFonts w:ascii="Times New Roman" w:eastAsia="Times New Roman" w:hAnsi="Times New Roman" w:cs="Times New Roman"/>
          <w:sz w:val="24"/>
          <w:szCs w:val="24"/>
          <w:lang w:val="en-US" w:eastAsia="en-AE"/>
        </w:rPr>
      </w:pPr>
    </w:p>
    <w:p w14:paraId="30C76706" w14:textId="77777777" w:rsidR="0067136A" w:rsidRDefault="0067136A" w:rsidP="0067136A">
      <w:pPr>
        <w:spacing w:before="100" w:beforeAutospacing="1" w:after="100" w:afterAutospacing="1" w:line="360" w:lineRule="auto"/>
        <w:rPr>
          <w:rFonts w:ascii="Times New Roman" w:eastAsia="Times New Roman" w:hAnsi="Times New Roman" w:cs="Times New Roman"/>
          <w:sz w:val="24"/>
          <w:szCs w:val="24"/>
          <w:lang w:val="en-US" w:eastAsia="en-AE"/>
        </w:rPr>
      </w:pPr>
    </w:p>
    <w:tbl>
      <w:tblPr>
        <w:tblStyle w:val="TableGrid"/>
        <w:tblW w:w="9216" w:type="dxa"/>
        <w:tblLook w:val="04A0" w:firstRow="1" w:lastRow="0" w:firstColumn="1" w:lastColumn="0" w:noHBand="0" w:noVBand="1"/>
      </w:tblPr>
      <w:tblGrid>
        <w:gridCol w:w="1355"/>
        <w:gridCol w:w="1877"/>
        <w:gridCol w:w="1157"/>
        <w:gridCol w:w="1302"/>
        <w:gridCol w:w="2368"/>
        <w:gridCol w:w="1157"/>
      </w:tblGrid>
      <w:tr w:rsidR="00DB6CEB" w14:paraId="055434CA" w14:textId="77777777" w:rsidTr="00896FBA">
        <w:trPr>
          <w:trHeight w:val="841"/>
        </w:trPr>
        <w:tc>
          <w:tcPr>
            <w:tcW w:w="1355" w:type="dxa"/>
          </w:tcPr>
          <w:p w14:paraId="6EB63AA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lastRenderedPageBreak/>
              <w:t>Intercept</w:t>
            </w:r>
          </w:p>
        </w:tc>
        <w:tc>
          <w:tcPr>
            <w:tcW w:w="1877" w:type="dxa"/>
          </w:tcPr>
          <w:p w14:paraId="5FF6493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157" w:type="dxa"/>
          </w:tcPr>
          <w:p w14:paraId="0664277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302" w:type="dxa"/>
          </w:tcPr>
          <w:p w14:paraId="4B49C6B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2368" w:type="dxa"/>
          </w:tcPr>
          <w:p w14:paraId="6858F17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157" w:type="dxa"/>
          </w:tcPr>
          <w:p w14:paraId="3734F2D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678806B4" w14:textId="77777777" w:rsidTr="00896FBA">
        <w:trPr>
          <w:trHeight w:val="841"/>
        </w:trPr>
        <w:tc>
          <w:tcPr>
            <w:tcW w:w="1355" w:type="dxa"/>
          </w:tcPr>
          <w:p w14:paraId="0A79DC5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877" w:type="dxa"/>
          </w:tcPr>
          <w:p w14:paraId="0006968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0.0000</w:t>
            </w:r>
          </w:p>
        </w:tc>
        <w:tc>
          <w:tcPr>
            <w:tcW w:w="1157" w:type="dxa"/>
          </w:tcPr>
          <w:p w14:paraId="17C87C6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302" w:type="dxa"/>
          </w:tcPr>
          <w:p w14:paraId="01583A7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2368" w:type="dxa"/>
          </w:tcPr>
          <w:p w14:paraId="30C84C62" w14:textId="1602F0E2"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-69603280284.75</w:t>
            </w:r>
          </w:p>
        </w:tc>
        <w:tc>
          <w:tcPr>
            <w:tcW w:w="1157" w:type="dxa"/>
          </w:tcPr>
          <w:p w14:paraId="0F2708C4" w14:textId="568E4889"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1.0000</w:t>
            </w:r>
          </w:p>
        </w:tc>
      </w:tr>
      <w:tr w:rsidR="00DB6CEB" w14:paraId="76FA7B4A" w14:textId="77777777" w:rsidTr="00896FBA">
        <w:trPr>
          <w:trHeight w:val="829"/>
        </w:trPr>
        <w:tc>
          <w:tcPr>
            <w:tcW w:w="1355" w:type="dxa"/>
          </w:tcPr>
          <w:p w14:paraId="6876122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877" w:type="dxa"/>
          </w:tcPr>
          <w:p w14:paraId="14A238F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1.0000 </w:t>
            </w:r>
          </w:p>
        </w:tc>
        <w:tc>
          <w:tcPr>
            <w:tcW w:w="1157" w:type="dxa"/>
          </w:tcPr>
          <w:p w14:paraId="2E70C97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02" w:type="dxa"/>
          </w:tcPr>
          <w:p w14:paraId="37EE346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2368" w:type="dxa"/>
          </w:tcPr>
          <w:p w14:paraId="485DEAAD" w14:textId="176F569C"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-69603280284.75</w:t>
            </w:r>
          </w:p>
        </w:tc>
        <w:tc>
          <w:tcPr>
            <w:tcW w:w="1157" w:type="dxa"/>
          </w:tcPr>
          <w:p w14:paraId="5600C7B6" w14:textId="303ADCE2"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1.0000</w:t>
            </w:r>
          </w:p>
        </w:tc>
      </w:tr>
      <w:tr w:rsidR="00DB6CEB" w14:paraId="7ADCDDEF" w14:textId="77777777" w:rsidTr="00896FBA">
        <w:trPr>
          <w:trHeight w:val="1268"/>
        </w:trPr>
        <w:tc>
          <w:tcPr>
            <w:tcW w:w="1355" w:type="dxa"/>
          </w:tcPr>
          <w:p w14:paraId="0258AE7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877" w:type="dxa"/>
          </w:tcPr>
          <w:p w14:paraId="1F2A9467" w14:textId="64579E66"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-162056531.09</w:t>
            </w:r>
          </w:p>
        </w:tc>
        <w:tc>
          <w:tcPr>
            <w:tcW w:w="1157" w:type="dxa"/>
          </w:tcPr>
          <w:p w14:paraId="3F8C069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02" w:type="dxa"/>
          </w:tcPr>
          <w:p w14:paraId="79E5B12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2368" w:type="dxa"/>
          </w:tcPr>
          <w:p w14:paraId="7BCA57B8" w14:textId="167B5D0E"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-69603280284.75</w:t>
            </w:r>
          </w:p>
        </w:tc>
        <w:tc>
          <w:tcPr>
            <w:tcW w:w="1157" w:type="dxa"/>
          </w:tcPr>
          <w:p w14:paraId="1C94285B" w14:textId="60B5A45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1.0000</w:t>
            </w:r>
          </w:p>
        </w:tc>
      </w:tr>
      <w:tr w:rsidR="00DB6CEB" w14:paraId="0489D413" w14:textId="77777777" w:rsidTr="00896FBA">
        <w:trPr>
          <w:trHeight w:val="1256"/>
        </w:trPr>
        <w:tc>
          <w:tcPr>
            <w:tcW w:w="1355" w:type="dxa"/>
          </w:tcPr>
          <w:p w14:paraId="063B007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877" w:type="dxa"/>
          </w:tcPr>
          <w:p w14:paraId="208E1C78" w14:textId="7D31FBDC"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-162056531.09</w:t>
            </w:r>
          </w:p>
        </w:tc>
        <w:tc>
          <w:tcPr>
            <w:tcW w:w="1157" w:type="dxa"/>
          </w:tcPr>
          <w:p w14:paraId="06E6DA6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02" w:type="dxa"/>
          </w:tcPr>
          <w:p w14:paraId="6155346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2368" w:type="dxa"/>
          </w:tcPr>
          <w:p w14:paraId="1CC71EFE" w14:textId="414C5018" w:rsidR="00DB6CEB" w:rsidRDefault="00896FBA"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896FBA">
              <w:rPr>
                <w:rFonts w:ascii="Times New Roman" w:eastAsia="Times New Roman" w:hAnsi="Times New Roman" w:cs="Times New Roman"/>
                <w:sz w:val="24"/>
                <w:szCs w:val="24"/>
                <w:lang w:val="en-US" w:eastAsia="en-AE"/>
              </w:rPr>
              <w:t>-69603280284.75</w:t>
            </w:r>
          </w:p>
        </w:tc>
        <w:tc>
          <w:tcPr>
            <w:tcW w:w="1157" w:type="dxa"/>
          </w:tcPr>
          <w:p w14:paraId="1DFCC121" w14:textId="7D0B1A9E"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1.0000</w:t>
            </w:r>
          </w:p>
        </w:tc>
      </w:tr>
    </w:tbl>
    <w:p w14:paraId="2EDB840D" w14:textId="77777777" w:rsidR="00523A08" w:rsidRPr="00523A08" w:rsidRDefault="00523A08" w:rsidP="00AE258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3665A43D" w14:textId="77777777" w:rsidR="00523A08" w:rsidRPr="00523A08" w:rsidRDefault="00523A08" w:rsidP="00AE258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The extremely small value (0.0000) might suggest an issue with the computation or the presence of perfect multicollinearity.</w:t>
      </w:r>
    </w:p>
    <w:p w14:paraId="745A96DE" w14:textId="77777777" w:rsidR="00523A08" w:rsidRPr="00523A08" w:rsidRDefault="00523A08" w:rsidP="00AE258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525AB344" w14:textId="77777777" w:rsidR="00523A08" w:rsidRPr="00523A08" w:rsidRDefault="00523A08" w:rsidP="00AE258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The value of 1.0000 indicates a perfect fit, which could be an artifact or a computation issue.</w:t>
      </w:r>
    </w:p>
    <w:p w14:paraId="7C9C11D7" w14:textId="77777777" w:rsidR="00523A08" w:rsidRPr="00523A08" w:rsidRDefault="00523A08" w:rsidP="00AE258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0A6552A7" w14:textId="77777777" w:rsidR="00523A08" w:rsidRPr="00523A08" w:rsidRDefault="00523A08" w:rsidP="00AE258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 The large negative value (-162056531.09) is unusual and may indicate numerical instability or a problem in the model.</w:t>
      </w:r>
    </w:p>
    <w:p w14:paraId="6C2099B8" w14:textId="77777777" w:rsidR="00523A08" w:rsidRPr="00523A08" w:rsidRDefault="00523A08" w:rsidP="00AE258B">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39B62BDE" w14:textId="77777777" w:rsidR="00523A08" w:rsidRPr="00523A08" w:rsidRDefault="00523A08" w:rsidP="00AE258B">
      <w:pPr>
        <w:numPr>
          <w:ilvl w:val="1"/>
          <w:numId w:val="15"/>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intercept. The negative value (-162056531.09) is unexpected and suggests a potential issue.</w:t>
      </w:r>
    </w:p>
    <w:p w14:paraId="1CBDBF97"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t>Given the unusual and extreme values, it's advisable to carefully review the data, model specification, and computation procedures. The F-statistic and p-values for the intercept may not provide meaningful insights in this context. It might be worthwhile to consult with a statistician or review the model setup to address any potential issues.</w:t>
      </w:r>
    </w:p>
    <w:p w14:paraId="3699A283" w14:textId="77777777" w:rsidR="00DB6CEB" w:rsidRPr="00766F67" w:rsidRDefault="00DB6CEB" w:rsidP="00DB6CEB">
      <w:pPr>
        <w:spacing w:before="100" w:beforeAutospacing="1" w:after="100" w:afterAutospacing="1" w:line="360" w:lineRule="auto"/>
        <w:rPr>
          <w:rFonts w:ascii="Times New Roman" w:eastAsia="Times New Roman" w:hAnsi="Times New Roman" w:cs="Times New Roman"/>
          <w:sz w:val="24"/>
          <w:szCs w:val="24"/>
          <w:lang w:val="en-US" w:eastAsia="en-AE"/>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B6CEB" w14:paraId="6D010C28" w14:textId="77777777" w:rsidTr="00C5727A">
        <w:tc>
          <w:tcPr>
            <w:tcW w:w="1502" w:type="dxa"/>
          </w:tcPr>
          <w:p w14:paraId="3EFC4B9D" w14:textId="552C58B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Age               </w:t>
            </w:r>
          </w:p>
        </w:tc>
        <w:tc>
          <w:tcPr>
            <w:tcW w:w="1502" w:type="dxa"/>
          </w:tcPr>
          <w:p w14:paraId="6FED9F9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503" w:type="dxa"/>
          </w:tcPr>
          <w:p w14:paraId="0A0FA69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503" w:type="dxa"/>
          </w:tcPr>
          <w:p w14:paraId="1575CC5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503" w:type="dxa"/>
          </w:tcPr>
          <w:p w14:paraId="632CD9E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503" w:type="dxa"/>
          </w:tcPr>
          <w:p w14:paraId="4AB06AE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5F67D824" w14:textId="77777777" w:rsidTr="00C5727A">
        <w:tc>
          <w:tcPr>
            <w:tcW w:w="1502" w:type="dxa"/>
          </w:tcPr>
          <w:p w14:paraId="5C3C533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502" w:type="dxa"/>
          </w:tcPr>
          <w:p w14:paraId="11523CFB" w14:textId="63AB3AF4"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0.9990</w:t>
            </w:r>
          </w:p>
        </w:tc>
        <w:tc>
          <w:tcPr>
            <w:tcW w:w="1503" w:type="dxa"/>
          </w:tcPr>
          <w:p w14:paraId="1AFA194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503" w:type="dxa"/>
          </w:tcPr>
          <w:p w14:paraId="07A8F6E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503" w:type="dxa"/>
          </w:tcPr>
          <w:p w14:paraId="7814357B" w14:textId="71FA973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0.4187</w:t>
            </w:r>
          </w:p>
        </w:tc>
        <w:tc>
          <w:tcPr>
            <w:tcW w:w="1503" w:type="dxa"/>
          </w:tcPr>
          <w:p w14:paraId="3A54B9C7" w14:textId="0EC85B1E"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0.6580</w:t>
            </w:r>
          </w:p>
        </w:tc>
      </w:tr>
      <w:tr w:rsidR="00DB6CEB" w14:paraId="7DDC7E4F" w14:textId="77777777" w:rsidTr="00C5727A">
        <w:tc>
          <w:tcPr>
            <w:tcW w:w="1502" w:type="dxa"/>
          </w:tcPr>
          <w:p w14:paraId="2DDBB68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502" w:type="dxa"/>
          </w:tcPr>
          <w:p w14:paraId="60F6C7B0" w14:textId="58909CB0"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0.0010</w:t>
            </w:r>
          </w:p>
        </w:tc>
        <w:tc>
          <w:tcPr>
            <w:tcW w:w="1503" w:type="dxa"/>
          </w:tcPr>
          <w:p w14:paraId="765798E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503" w:type="dxa"/>
          </w:tcPr>
          <w:p w14:paraId="1992D52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503" w:type="dxa"/>
          </w:tcPr>
          <w:p w14:paraId="3108FCC9" w14:textId="20FDC3B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0.4187</w:t>
            </w:r>
          </w:p>
        </w:tc>
        <w:tc>
          <w:tcPr>
            <w:tcW w:w="1503" w:type="dxa"/>
          </w:tcPr>
          <w:p w14:paraId="40D671E7" w14:textId="0A9929C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0.6580</w:t>
            </w:r>
          </w:p>
        </w:tc>
      </w:tr>
      <w:tr w:rsidR="00DB6CEB" w14:paraId="640141D2" w14:textId="77777777" w:rsidTr="00C5727A">
        <w:tc>
          <w:tcPr>
            <w:tcW w:w="1502" w:type="dxa"/>
          </w:tcPr>
          <w:p w14:paraId="0EE6A34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502" w:type="dxa"/>
          </w:tcPr>
          <w:p w14:paraId="41127099" w14:textId="418A46D5"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0.0010</w:t>
            </w:r>
            <w:r w:rsidR="00DB6CEB" w:rsidRPr="00A7432E">
              <w:rPr>
                <w:rFonts w:ascii="Times New Roman" w:eastAsia="Times New Roman" w:hAnsi="Times New Roman" w:cs="Times New Roman"/>
                <w:sz w:val="24"/>
                <w:szCs w:val="24"/>
                <w:lang w:val="en-US" w:eastAsia="en-AE"/>
              </w:rPr>
              <w:t xml:space="preserve">     </w:t>
            </w:r>
          </w:p>
        </w:tc>
        <w:tc>
          <w:tcPr>
            <w:tcW w:w="1503" w:type="dxa"/>
          </w:tcPr>
          <w:p w14:paraId="7B7671F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503" w:type="dxa"/>
          </w:tcPr>
          <w:p w14:paraId="09FE655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503" w:type="dxa"/>
          </w:tcPr>
          <w:p w14:paraId="7F82DAB9" w14:textId="2A5E623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0.4187</w:t>
            </w:r>
          </w:p>
        </w:tc>
        <w:tc>
          <w:tcPr>
            <w:tcW w:w="1503" w:type="dxa"/>
          </w:tcPr>
          <w:p w14:paraId="5A0DF1C7" w14:textId="0F49593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0.6580</w:t>
            </w:r>
          </w:p>
        </w:tc>
      </w:tr>
      <w:tr w:rsidR="00DB6CEB" w14:paraId="630C202A" w14:textId="77777777" w:rsidTr="00C5727A">
        <w:tc>
          <w:tcPr>
            <w:tcW w:w="1502" w:type="dxa"/>
          </w:tcPr>
          <w:p w14:paraId="1F47100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502" w:type="dxa"/>
          </w:tcPr>
          <w:p w14:paraId="043E7DE4" w14:textId="51B0CE85"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0.0010</w:t>
            </w:r>
          </w:p>
        </w:tc>
        <w:tc>
          <w:tcPr>
            <w:tcW w:w="1503" w:type="dxa"/>
          </w:tcPr>
          <w:p w14:paraId="6C7040C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503" w:type="dxa"/>
          </w:tcPr>
          <w:p w14:paraId="2972384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503" w:type="dxa"/>
          </w:tcPr>
          <w:p w14:paraId="1DE522B5" w14:textId="44D6F18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0.4187</w:t>
            </w:r>
            <w:r w:rsidR="00DB6CEB" w:rsidRPr="00A7432E">
              <w:rPr>
                <w:rFonts w:ascii="Times New Roman" w:eastAsia="Times New Roman" w:hAnsi="Times New Roman" w:cs="Times New Roman"/>
                <w:sz w:val="24"/>
                <w:szCs w:val="24"/>
                <w:lang w:val="en-US" w:eastAsia="en-AE"/>
              </w:rPr>
              <w:t xml:space="preserve">     </w:t>
            </w:r>
          </w:p>
        </w:tc>
        <w:tc>
          <w:tcPr>
            <w:tcW w:w="1503" w:type="dxa"/>
          </w:tcPr>
          <w:p w14:paraId="7A712E5A" w14:textId="03A3BD09"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0.6580</w:t>
            </w:r>
          </w:p>
        </w:tc>
      </w:tr>
    </w:tbl>
    <w:p w14:paraId="77B08BFB" w14:textId="77777777" w:rsidR="00523A08" w:rsidRPr="00523A08" w:rsidRDefault="00523A08" w:rsidP="00AE258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4AF706BB"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01CA192A"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0.6580 is notably higher than the conventional significance threshold (e.g., 0.05), suggesting that the effect of "Age" on dependent variables may not be statistically significant.</w:t>
      </w:r>
    </w:p>
    <w:p w14:paraId="413422F2" w14:textId="77777777" w:rsidR="00523A08" w:rsidRPr="00523A08" w:rsidRDefault="00523A08" w:rsidP="00AE258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082D6AB9"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5163E64A"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0.6580 also suggests a lack of statistical significance, consistent with the Wilks' Lambda result.</w:t>
      </w:r>
    </w:p>
    <w:p w14:paraId="00868FBC" w14:textId="77777777" w:rsidR="00523A08" w:rsidRPr="00523A08" w:rsidRDefault="00523A08" w:rsidP="00AE258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4544D386"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7C73864E"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0.6580 confirms a lack of statistical significance, aligning with the results from Wilks' Lambda and Pillai's Trace.</w:t>
      </w:r>
    </w:p>
    <w:p w14:paraId="76F466B4" w14:textId="77777777" w:rsidR="00523A08" w:rsidRPr="00523A08" w:rsidRDefault="00523A08" w:rsidP="00AE258B">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1914F7B6"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546FBF62" w14:textId="77777777" w:rsidR="00523A08" w:rsidRPr="00523A08" w:rsidRDefault="00523A08" w:rsidP="00AE258B">
      <w:pPr>
        <w:numPr>
          <w:ilvl w:val="1"/>
          <w:numId w:val="14"/>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0.6580 emphasizes the lack of statistically significant impact of "Age" on the dependent variables.</w:t>
      </w:r>
    </w:p>
    <w:p w14:paraId="5E0DEA44"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t xml:space="preserve">In summary, the test statistics, including Wilks' Lambda, Pillai's Trace, Hotelling-Lawley Trace, and Roy's Greatest Root, consistently suggest that the variable "Age" may not have a statistically significant impact on the set of dependent variables. The p-values are notably </w:t>
      </w:r>
      <w:r w:rsidRPr="00523A08">
        <w:rPr>
          <w:rFonts w:ascii="Times New Roman" w:eastAsia="Times New Roman" w:hAnsi="Times New Roman" w:cs="Times New Roman"/>
          <w:sz w:val="24"/>
          <w:szCs w:val="24"/>
          <w:lang w:eastAsia="en-AE"/>
        </w:rPr>
        <w:lastRenderedPageBreak/>
        <w:t>higher than the conventional significance threshold, indicating that variations in "Age" might not be associated with significant changes in the dependent variables in this analysis.</w:t>
      </w:r>
    </w:p>
    <w:tbl>
      <w:tblPr>
        <w:tblStyle w:val="TableGrid"/>
        <w:tblW w:w="0" w:type="auto"/>
        <w:tblLook w:val="04A0" w:firstRow="1" w:lastRow="0" w:firstColumn="1" w:lastColumn="0" w:noHBand="0" w:noVBand="1"/>
      </w:tblPr>
      <w:tblGrid>
        <w:gridCol w:w="2244"/>
        <w:gridCol w:w="1342"/>
        <w:gridCol w:w="1342"/>
        <w:gridCol w:w="1404"/>
        <w:gridCol w:w="1342"/>
        <w:gridCol w:w="1342"/>
      </w:tblGrid>
      <w:tr w:rsidR="00DB6CEB" w14:paraId="6892BA83" w14:textId="77777777" w:rsidTr="00523A08">
        <w:tc>
          <w:tcPr>
            <w:tcW w:w="2244" w:type="dxa"/>
          </w:tcPr>
          <w:p w14:paraId="10FF7D00" w14:textId="6FC23464"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737C89">
              <w:rPr>
                <w:rFonts w:ascii="Times New Roman" w:eastAsia="Times New Roman" w:hAnsi="Times New Roman" w:cs="Times New Roman"/>
                <w:sz w:val="24"/>
                <w:szCs w:val="24"/>
                <w:lang w:val="en-US" w:eastAsia="en-AE"/>
              </w:rPr>
              <w:t>Collateral_asset_Yes</w:t>
            </w:r>
            <w:proofErr w:type="spellEnd"/>
          </w:p>
        </w:tc>
        <w:tc>
          <w:tcPr>
            <w:tcW w:w="1342" w:type="dxa"/>
          </w:tcPr>
          <w:p w14:paraId="346B35A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342" w:type="dxa"/>
          </w:tcPr>
          <w:p w14:paraId="0FF61A8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404" w:type="dxa"/>
          </w:tcPr>
          <w:p w14:paraId="6F64F5E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342" w:type="dxa"/>
          </w:tcPr>
          <w:p w14:paraId="0F3B5E1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342" w:type="dxa"/>
          </w:tcPr>
          <w:p w14:paraId="7396504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375151F3" w14:textId="77777777" w:rsidTr="00523A08">
        <w:tc>
          <w:tcPr>
            <w:tcW w:w="2244" w:type="dxa"/>
          </w:tcPr>
          <w:p w14:paraId="600A243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342" w:type="dxa"/>
          </w:tcPr>
          <w:p w14:paraId="001BDF52" w14:textId="0183635D"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0.9966</w:t>
            </w:r>
          </w:p>
        </w:tc>
        <w:tc>
          <w:tcPr>
            <w:tcW w:w="1342" w:type="dxa"/>
          </w:tcPr>
          <w:p w14:paraId="48530D0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404" w:type="dxa"/>
          </w:tcPr>
          <w:p w14:paraId="3526AC6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42" w:type="dxa"/>
          </w:tcPr>
          <w:p w14:paraId="27B05611" w14:textId="3590E194"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1.4720</w:t>
            </w:r>
          </w:p>
        </w:tc>
        <w:tc>
          <w:tcPr>
            <w:tcW w:w="1342" w:type="dxa"/>
          </w:tcPr>
          <w:p w14:paraId="32E28692" w14:textId="3568369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0.2300</w:t>
            </w:r>
          </w:p>
        </w:tc>
      </w:tr>
      <w:tr w:rsidR="00DB6CEB" w14:paraId="43BE8465" w14:textId="77777777" w:rsidTr="00523A08">
        <w:tc>
          <w:tcPr>
            <w:tcW w:w="2244" w:type="dxa"/>
          </w:tcPr>
          <w:p w14:paraId="45C1B8F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342" w:type="dxa"/>
          </w:tcPr>
          <w:p w14:paraId="33E26FFE" w14:textId="5B36BC1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0.0034</w:t>
            </w:r>
          </w:p>
        </w:tc>
        <w:tc>
          <w:tcPr>
            <w:tcW w:w="1342" w:type="dxa"/>
          </w:tcPr>
          <w:p w14:paraId="10EF31F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04" w:type="dxa"/>
          </w:tcPr>
          <w:p w14:paraId="435C067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42" w:type="dxa"/>
          </w:tcPr>
          <w:p w14:paraId="3C714FEF" w14:textId="40E3ACD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1.4720</w:t>
            </w:r>
          </w:p>
        </w:tc>
        <w:tc>
          <w:tcPr>
            <w:tcW w:w="1342" w:type="dxa"/>
          </w:tcPr>
          <w:p w14:paraId="621466F4" w14:textId="54C3D6D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0.2300</w:t>
            </w:r>
          </w:p>
        </w:tc>
      </w:tr>
      <w:tr w:rsidR="00DB6CEB" w14:paraId="4246BB79" w14:textId="77777777" w:rsidTr="00523A08">
        <w:tc>
          <w:tcPr>
            <w:tcW w:w="2244" w:type="dxa"/>
          </w:tcPr>
          <w:p w14:paraId="7EE9E3C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342" w:type="dxa"/>
          </w:tcPr>
          <w:p w14:paraId="6DD4B910" w14:textId="2DBBB24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0.0034</w:t>
            </w:r>
          </w:p>
        </w:tc>
        <w:tc>
          <w:tcPr>
            <w:tcW w:w="1342" w:type="dxa"/>
          </w:tcPr>
          <w:p w14:paraId="14CC7E3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04" w:type="dxa"/>
          </w:tcPr>
          <w:p w14:paraId="0413EBD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42" w:type="dxa"/>
          </w:tcPr>
          <w:p w14:paraId="0B4C40E0" w14:textId="29716F5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1.4720</w:t>
            </w:r>
          </w:p>
        </w:tc>
        <w:tc>
          <w:tcPr>
            <w:tcW w:w="1342" w:type="dxa"/>
          </w:tcPr>
          <w:p w14:paraId="07617EB6" w14:textId="77C136C4"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0.2300</w:t>
            </w:r>
          </w:p>
        </w:tc>
      </w:tr>
      <w:tr w:rsidR="00DB6CEB" w14:paraId="227FA642" w14:textId="77777777" w:rsidTr="00523A08">
        <w:tc>
          <w:tcPr>
            <w:tcW w:w="2244" w:type="dxa"/>
          </w:tcPr>
          <w:p w14:paraId="2E92E30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342" w:type="dxa"/>
          </w:tcPr>
          <w:p w14:paraId="541B733B" w14:textId="561BB19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0.0034</w:t>
            </w:r>
          </w:p>
        </w:tc>
        <w:tc>
          <w:tcPr>
            <w:tcW w:w="1342" w:type="dxa"/>
          </w:tcPr>
          <w:p w14:paraId="3C207E6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04" w:type="dxa"/>
          </w:tcPr>
          <w:p w14:paraId="459E9C7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42" w:type="dxa"/>
          </w:tcPr>
          <w:p w14:paraId="70E694DE" w14:textId="310AEE0E"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1.4720</w:t>
            </w:r>
          </w:p>
        </w:tc>
        <w:tc>
          <w:tcPr>
            <w:tcW w:w="1342" w:type="dxa"/>
          </w:tcPr>
          <w:p w14:paraId="58E9F598" w14:textId="369C468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0.2300</w:t>
            </w:r>
          </w:p>
        </w:tc>
      </w:tr>
    </w:tbl>
    <w:p w14:paraId="6FD6BA29" w14:textId="77777777" w:rsidR="00523A08" w:rsidRPr="00523A08" w:rsidRDefault="00523A08" w:rsidP="00AE258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1BB0AF28"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643C5989"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0.2300 is above the conventional significance threshold (e.g., 0.05), suggesting that the effect of "</w:t>
      </w:r>
      <w:proofErr w:type="spellStart"/>
      <w:r w:rsidRPr="00523A08">
        <w:rPr>
          <w:rFonts w:ascii="Times New Roman" w:eastAsia="Times New Roman" w:hAnsi="Times New Roman" w:cs="Times New Roman"/>
          <w:sz w:val="24"/>
          <w:szCs w:val="24"/>
          <w:lang w:eastAsia="en-AE"/>
        </w:rPr>
        <w:t>Collateral_asset_Yes</w:t>
      </w:r>
      <w:proofErr w:type="spellEnd"/>
      <w:r w:rsidRPr="00523A08">
        <w:rPr>
          <w:rFonts w:ascii="Times New Roman" w:eastAsia="Times New Roman" w:hAnsi="Times New Roman" w:cs="Times New Roman"/>
          <w:sz w:val="24"/>
          <w:szCs w:val="24"/>
          <w:lang w:eastAsia="en-AE"/>
        </w:rPr>
        <w:t>" on dependent variables may not be statistically significant.</w:t>
      </w:r>
    </w:p>
    <w:p w14:paraId="7A43CBF6" w14:textId="77777777" w:rsidR="00523A08" w:rsidRPr="00523A08" w:rsidRDefault="00523A08" w:rsidP="00AE258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15F48B7D"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6197FC45"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0.2300 also suggests a lack of statistical significance, consistent with the Wilks' Lambda result.</w:t>
      </w:r>
    </w:p>
    <w:p w14:paraId="1EB5D64F" w14:textId="77777777" w:rsidR="00523A08" w:rsidRPr="00523A08" w:rsidRDefault="00523A08" w:rsidP="00AE258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40EB561D"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1F535FF8"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0.2300 confirms a lack of statistical significance, aligning with the results from Wilks' Lambda and Pillai's Trace.</w:t>
      </w:r>
    </w:p>
    <w:p w14:paraId="5C9560DE" w14:textId="77777777" w:rsidR="00523A08" w:rsidRPr="00523A08" w:rsidRDefault="00523A08" w:rsidP="00AE258B">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69B21231"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6F70D111" w14:textId="77777777" w:rsidR="00523A08" w:rsidRPr="00523A08" w:rsidRDefault="00523A08" w:rsidP="00AE258B">
      <w:pPr>
        <w:numPr>
          <w:ilvl w:val="1"/>
          <w:numId w:val="13"/>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0.2300 emphasizes the lack of statistically significant impact of "</w:t>
      </w:r>
      <w:proofErr w:type="spellStart"/>
      <w:r w:rsidRPr="00523A08">
        <w:rPr>
          <w:rFonts w:ascii="Times New Roman" w:eastAsia="Times New Roman" w:hAnsi="Times New Roman" w:cs="Times New Roman"/>
          <w:sz w:val="24"/>
          <w:szCs w:val="24"/>
          <w:lang w:eastAsia="en-AE"/>
        </w:rPr>
        <w:t>Collateral_asset_Yes</w:t>
      </w:r>
      <w:proofErr w:type="spellEnd"/>
      <w:r w:rsidRPr="00523A08">
        <w:rPr>
          <w:rFonts w:ascii="Times New Roman" w:eastAsia="Times New Roman" w:hAnsi="Times New Roman" w:cs="Times New Roman"/>
          <w:sz w:val="24"/>
          <w:szCs w:val="24"/>
          <w:lang w:eastAsia="en-AE"/>
        </w:rPr>
        <w:t>" on the dependent variables.</w:t>
      </w:r>
    </w:p>
    <w:p w14:paraId="56116F43"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t>In summary, the test statistics, including Wilks' Lambda, Pillai's Trace, Hotelling-Lawley Trace, and Roy's Greatest Root, all suggest that the variable "</w:t>
      </w:r>
      <w:proofErr w:type="spellStart"/>
      <w:r w:rsidRPr="00523A08">
        <w:rPr>
          <w:rFonts w:ascii="Times New Roman" w:eastAsia="Times New Roman" w:hAnsi="Times New Roman" w:cs="Times New Roman"/>
          <w:sz w:val="24"/>
          <w:szCs w:val="24"/>
          <w:lang w:eastAsia="en-AE"/>
        </w:rPr>
        <w:t>Collateral_asset_Yes</w:t>
      </w:r>
      <w:proofErr w:type="spellEnd"/>
      <w:r w:rsidRPr="00523A08">
        <w:rPr>
          <w:rFonts w:ascii="Times New Roman" w:eastAsia="Times New Roman" w:hAnsi="Times New Roman" w:cs="Times New Roman"/>
          <w:sz w:val="24"/>
          <w:szCs w:val="24"/>
          <w:lang w:eastAsia="en-AE"/>
        </w:rPr>
        <w:t xml:space="preserve">" may not </w:t>
      </w:r>
      <w:r w:rsidRPr="00523A08">
        <w:rPr>
          <w:rFonts w:ascii="Times New Roman" w:eastAsia="Times New Roman" w:hAnsi="Times New Roman" w:cs="Times New Roman"/>
          <w:sz w:val="24"/>
          <w:szCs w:val="24"/>
          <w:lang w:eastAsia="en-AE"/>
        </w:rPr>
        <w:lastRenderedPageBreak/>
        <w:t>have a statistically significant impact on the set of dependent variables. The p-values consistently exceed the conventional significance threshold, indicating that variations in "</w:t>
      </w:r>
      <w:proofErr w:type="spellStart"/>
      <w:r w:rsidRPr="00523A08">
        <w:rPr>
          <w:rFonts w:ascii="Times New Roman" w:eastAsia="Times New Roman" w:hAnsi="Times New Roman" w:cs="Times New Roman"/>
          <w:sz w:val="24"/>
          <w:szCs w:val="24"/>
          <w:lang w:eastAsia="en-AE"/>
        </w:rPr>
        <w:t>Collateral_asset_Yes</w:t>
      </w:r>
      <w:proofErr w:type="spellEnd"/>
      <w:r w:rsidRPr="00523A08">
        <w:rPr>
          <w:rFonts w:ascii="Times New Roman" w:eastAsia="Times New Roman" w:hAnsi="Times New Roman" w:cs="Times New Roman"/>
          <w:sz w:val="24"/>
          <w:szCs w:val="24"/>
          <w:lang w:eastAsia="en-AE"/>
        </w:rPr>
        <w:t>" might not be associated with significant changes in the dependent variables in this analysis.</w:t>
      </w:r>
    </w:p>
    <w:p w14:paraId="504B145C" w14:textId="77777777" w:rsidR="00DB6CEB" w:rsidRDefault="00DB6CEB" w:rsidP="00DB6CEB">
      <w:pPr>
        <w:spacing w:before="100" w:beforeAutospacing="1" w:after="100" w:afterAutospacing="1" w:line="360" w:lineRule="auto"/>
        <w:rPr>
          <w:rFonts w:ascii="Times New Roman" w:eastAsia="Times New Roman" w:hAnsi="Times New Roman" w:cs="Times New Roman"/>
          <w:sz w:val="24"/>
          <w:szCs w:val="24"/>
          <w:lang w:eastAsia="en-AE"/>
        </w:rPr>
      </w:pPr>
    </w:p>
    <w:tbl>
      <w:tblPr>
        <w:tblStyle w:val="TableGrid"/>
        <w:tblW w:w="0" w:type="auto"/>
        <w:tblLook w:val="04A0" w:firstRow="1" w:lastRow="0" w:firstColumn="1" w:lastColumn="0" w:noHBand="0" w:noVBand="1"/>
      </w:tblPr>
      <w:tblGrid>
        <w:gridCol w:w="1656"/>
        <w:gridCol w:w="1468"/>
        <w:gridCol w:w="1470"/>
        <w:gridCol w:w="1482"/>
        <w:gridCol w:w="1470"/>
        <w:gridCol w:w="1470"/>
      </w:tblGrid>
      <w:tr w:rsidR="00DB6CEB" w14:paraId="41F58573" w14:textId="77777777" w:rsidTr="00C5727A">
        <w:tc>
          <w:tcPr>
            <w:tcW w:w="1656" w:type="dxa"/>
          </w:tcPr>
          <w:p w14:paraId="6B58ED54" w14:textId="0BD573A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737C89">
              <w:rPr>
                <w:rFonts w:ascii="Times New Roman" w:eastAsia="Times New Roman" w:hAnsi="Times New Roman" w:cs="Times New Roman"/>
                <w:sz w:val="24"/>
                <w:szCs w:val="24"/>
                <w:lang w:val="en-US" w:eastAsia="en-AE"/>
              </w:rPr>
              <w:t>Loan_Amt</w:t>
            </w:r>
            <w:proofErr w:type="spellEnd"/>
            <w:r w:rsidRPr="00737C89">
              <w:rPr>
                <w:rFonts w:ascii="Times New Roman" w:eastAsia="Times New Roman" w:hAnsi="Times New Roman" w:cs="Times New Roman"/>
                <w:sz w:val="24"/>
                <w:szCs w:val="24"/>
                <w:lang w:val="en-US" w:eastAsia="en-AE"/>
              </w:rPr>
              <w:t xml:space="preserve">            </w:t>
            </w:r>
          </w:p>
        </w:tc>
        <w:tc>
          <w:tcPr>
            <w:tcW w:w="1468" w:type="dxa"/>
          </w:tcPr>
          <w:p w14:paraId="4D959C89"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470" w:type="dxa"/>
          </w:tcPr>
          <w:p w14:paraId="7FA318B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482" w:type="dxa"/>
          </w:tcPr>
          <w:p w14:paraId="2EF7583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470" w:type="dxa"/>
          </w:tcPr>
          <w:p w14:paraId="61FFA05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470" w:type="dxa"/>
          </w:tcPr>
          <w:p w14:paraId="26B67D6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660348EC" w14:textId="77777777" w:rsidTr="00C5727A">
        <w:tc>
          <w:tcPr>
            <w:tcW w:w="1656" w:type="dxa"/>
          </w:tcPr>
          <w:p w14:paraId="030D6CF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468" w:type="dxa"/>
          </w:tcPr>
          <w:p w14:paraId="351AE214" w14:textId="60213E77"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0.9771</w:t>
            </w:r>
          </w:p>
        </w:tc>
        <w:tc>
          <w:tcPr>
            <w:tcW w:w="1470" w:type="dxa"/>
          </w:tcPr>
          <w:p w14:paraId="635FEDA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482" w:type="dxa"/>
          </w:tcPr>
          <w:p w14:paraId="722C64E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70" w:type="dxa"/>
          </w:tcPr>
          <w:p w14:paraId="2C28A25A" w14:textId="63F16225"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10.0468</w:t>
            </w:r>
          </w:p>
        </w:tc>
        <w:tc>
          <w:tcPr>
            <w:tcW w:w="1470" w:type="dxa"/>
          </w:tcPr>
          <w:p w14:paraId="2DE930D6" w14:textId="04C90B31"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66BA79C6" w14:textId="77777777" w:rsidTr="00C5727A">
        <w:tc>
          <w:tcPr>
            <w:tcW w:w="1656" w:type="dxa"/>
          </w:tcPr>
          <w:p w14:paraId="2711750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468" w:type="dxa"/>
          </w:tcPr>
          <w:p w14:paraId="63C27716" w14:textId="606A3A4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0.0229</w:t>
            </w:r>
          </w:p>
        </w:tc>
        <w:tc>
          <w:tcPr>
            <w:tcW w:w="1470" w:type="dxa"/>
          </w:tcPr>
          <w:p w14:paraId="365F6B0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82" w:type="dxa"/>
          </w:tcPr>
          <w:p w14:paraId="05998B7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70" w:type="dxa"/>
          </w:tcPr>
          <w:p w14:paraId="6E88163D" w14:textId="49E2552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10.0468</w:t>
            </w:r>
          </w:p>
        </w:tc>
        <w:tc>
          <w:tcPr>
            <w:tcW w:w="1470" w:type="dxa"/>
          </w:tcPr>
          <w:p w14:paraId="75CA2355" w14:textId="3317FBE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7C4A446F" w14:textId="77777777" w:rsidTr="00C5727A">
        <w:tc>
          <w:tcPr>
            <w:tcW w:w="1656" w:type="dxa"/>
          </w:tcPr>
          <w:p w14:paraId="1ADE918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468" w:type="dxa"/>
          </w:tcPr>
          <w:p w14:paraId="678281EC" w14:textId="3DEEF91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0.0234</w:t>
            </w:r>
          </w:p>
        </w:tc>
        <w:tc>
          <w:tcPr>
            <w:tcW w:w="1470" w:type="dxa"/>
          </w:tcPr>
          <w:p w14:paraId="14BF215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82" w:type="dxa"/>
          </w:tcPr>
          <w:p w14:paraId="036DC71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70" w:type="dxa"/>
          </w:tcPr>
          <w:p w14:paraId="257B8CB5" w14:textId="21A24239"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10.0468</w:t>
            </w:r>
          </w:p>
        </w:tc>
        <w:tc>
          <w:tcPr>
            <w:tcW w:w="1470" w:type="dxa"/>
          </w:tcPr>
          <w:p w14:paraId="0FD1BCF2" w14:textId="00FC206D"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47AF0588" w14:textId="77777777" w:rsidTr="00C5727A">
        <w:tc>
          <w:tcPr>
            <w:tcW w:w="1656" w:type="dxa"/>
          </w:tcPr>
          <w:p w14:paraId="4830633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468" w:type="dxa"/>
          </w:tcPr>
          <w:p w14:paraId="035A14DD" w14:textId="3D5A582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0.0234</w:t>
            </w:r>
          </w:p>
        </w:tc>
        <w:tc>
          <w:tcPr>
            <w:tcW w:w="1470" w:type="dxa"/>
          </w:tcPr>
          <w:p w14:paraId="31DF0F6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82" w:type="dxa"/>
          </w:tcPr>
          <w:p w14:paraId="555E568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70" w:type="dxa"/>
          </w:tcPr>
          <w:p w14:paraId="1F297146" w14:textId="018D342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10.0468</w:t>
            </w:r>
          </w:p>
        </w:tc>
        <w:tc>
          <w:tcPr>
            <w:tcW w:w="1470" w:type="dxa"/>
          </w:tcPr>
          <w:p w14:paraId="13EB5F2D" w14:textId="2654E35E"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bl>
    <w:p w14:paraId="212351D2" w14:textId="77777777" w:rsidR="00523A08" w:rsidRPr="00523A08" w:rsidRDefault="00523A08" w:rsidP="00AE258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6306AC3F"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120AC741"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is significantly below the threshold, indicating a highly significant effect of "</w:t>
      </w:r>
      <w:proofErr w:type="spellStart"/>
      <w:r w:rsidRPr="00523A08">
        <w:rPr>
          <w:rFonts w:ascii="Times New Roman" w:eastAsia="Times New Roman" w:hAnsi="Times New Roman" w:cs="Times New Roman"/>
          <w:sz w:val="24"/>
          <w:szCs w:val="24"/>
          <w:lang w:eastAsia="en-AE"/>
        </w:rPr>
        <w:t>Loan_Amt</w:t>
      </w:r>
      <w:proofErr w:type="spellEnd"/>
      <w:r w:rsidRPr="00523A08">
        <w:rPr>
          <w:rFonts w:ascii="Times New Roman" w:eastAsia="Times New Roman" w:hAnsi="Times New Roman" w:cs="Times New Roman"/>
          <w:sz w:val="24"/>
          <w:szCs w:val="24"/>
          <w:lang w:eastAsia="en-AE"/>
        </w:rPr>
        <w:t>" on dependent variables.</w:t>
      </w:r>
    </w:p>
    <w:p w14:paraId="428ABE56" w14:textId="77777777" w:rsidR="00523A08" w:rsidRPr="00523A08" w:rsidRDefault="00523A08" w:rsidP="00AE258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5FB4CC25"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36089EA7"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underscores a highly significant relationship, consistent with expectations.</w:t>
      </w:r>
    </w:p>
    <w:p w14:paraId="03BB4623" w14:textId="77777777" w:rsidR="00523A08" w:rsidRPr="00523A08" w:rsidRDefault="00523A08" w:rsidP="00AE258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427E5B8C"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048AD17F"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confirms a statistically significant effect, aligning with expectations.</w:t>
      </w:r>
    </w:p>
    <w:p w14:paraId="5C939B20" w14:textId="77777777" w:rsidR="00523A08" w:rsidRPr="00523A08" w:rsidRDefault="00523A08" w:rsidP="00AE258B">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25B2F7FD"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5DE064D3" w14:textId="77777777" w:rsidR="00523A08" w:rsidRPr="00523A08" w:rsidRDefault="00523A08" w:rsidP="00AE258B">
      <w:pPr>
        <w:numPr>
          <w:ilvl w:val="1"/>
          <w:numId w:val="12"/>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emphasizes the statistically significant impact of "</w:t>
      </w:r>
      <w:proofErr w:type="spellStart"/>
      <w:r w:rsidRPr="00523A08">
        <w:rPr>
          <w:rFonts w:ascii="Times New Roman" w:eastAsia="Times New Roman" w:hAnsi="Times New Roman" w:cs="Times New Roman"/>
          <w:sz w:val="24"/>
          <w:szCs w:val="24"/>
          <w:lang w:eastAsia="en-AE"/>
        </w:rPr>
        <w:t>Loan_Amt</w:t>
      </w:r>
      <w:proofErr w:type="spellEnd"/>
      <w:r w:rsidRPr="00523A08">
        <w:rPr>
          <w:rFonts w:ascii="Times New Roman" w:eastAsia="Times New Roman" w:hAnsi="Times New Roman" w:cs="Times New Roman"/>
          <w:sz w:val="24"/>
          <w:szCs w:val="24"/>
          <w:lang w:eastAsia="en-AE"/>
        </w:rPr>
        <w:t>" on the dependent variables.</w:t>
      </w:r>
    </w:p>
    <w:p w14:paraId="0488CA2C"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lastRenderedPageBreak/>
        <w:t>In summary, all four test statistics consistently indicate a highly significant relationship between the "</w:t>
      </w:r>
      <w:proofErr w:type="spellStart"/>
      <w:r w:rsidRPr="00523A08">
        <w:rPr>
          <w:rFonts w:ascii="Times New Roman" w:eastAsia="Times New Roman" w:hAnsi="Times New Roman" w:cs="Times New Roman"/>
          <w:sz w:val="24"/>
          <w:szCs w:val="24"/>
          <w:lang w:eastAsia="en-AE"/>
        </w:rPr>
        <w:t>Loan_Amt</w:t>
      </w:r>
      <w:proofErr w:type="spellEnd"/>
      <w:r w:rsidRPr="00523A08">
        <w:rPr>
          <w:rFonts w:ascii="Times New Roman" w:eastAsia="Times New Roman" w:hAnsi="Times New Roman" w:cs="Times New Roman"/>
          <w:sz w:val="24"/>
          <w:szCs w:val="24"/>
          <w:lang w:eastAsia="en-AE"/>
        </w:rPr>
        <w:t>" variable and the set of dependent variables. The extremely low p-values across all tests support the conclusion that variations in "</w:t>
      </w:r>
      <w:proofErr w:type="spellStart"/>
      <w:r w:rsidRPr="00523A08">
        <w:rPr>
          <w:rFonts w:ascii="Times New Roman" w:eastAsia="Times New Roman" w:hAnsi="Times New Roman" w:cs="Times New Roman"/>
          <w:sz w:val="24"/>
          <w:szCs w:val="24"/>
          <w:lang w:eastAsia="en-AE"/>
        </w:rPr>
        <w:t>Loan_Amt</w:t>
      </w:r>
      <w:proofErr w:type="spellEnd"/>
      <w:r w:rsidRPr="00523A08">
        <w:rPr>
          <w:rFonts w:ascii="Times New Roman" w:eastAsia="Times New Roman" w:hAnsi="Times New Roman" w:cs="Times New Roman"/>
          <w:sz w:val="24"/>
          <w:szCs w:val="24"/>
          <w:lang w:eastAsia="en-AE"/>
        </w:rPr>
        <w:t>" are associated with changes in the dependent variables, providing robust evidence in understanding the impact of loan amounts on the outcome being studied.</w:t>
      </w:r>
    </w:p>
    <w:tbl>
      <w:tblPr>
        <w:tblStyle w:val="TableGrid"/>
        <w:tblW w:w="0" w:type="auto"/>
        <w:tblLook w:val="04A0" w:firstRow="1" w:lastRow="0" w:firstColumn="1" w:lastColumn="0" w:noHBand="0" w:noVBand="1"/>
      </w:tblPr>
      <w:tblGrid>
        <w:gridCol w:w="1563"/>
        <w:gridCol w:w="1487"/>
        <w:gridCol w:w="1489"/>
        <w:gridCol w:w="1494"/>
        <w:gridCol w:w="1494"/>
        <w:gridCol w:w="1489"/>
      </w:tblGrid>
      <w:tr w:rsidR="00DB6CEB" w14:paraId="64F1EFEE" w14:textId="77777777" w:rsidTr="00523A08">
        <w:tc>
          <w:tcPr>
            <w:tcW w:w="1563" w:type="dxa"/>
          </w:tcPr>
          <w:p w14:paraId="2C8BD559" w14:textId="06C86BB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737C89">
              <w:rPr>
                <w:rFonts w:ascii="Times New Roman" w:eastAsia="Times New Roman" w:hAnsi="Times New Roman" w:cs="Times New Roman"/>
                <w:sz w:val="24"/>
                <w:szCs w:val="24"/>
                <w:lang w:val="en-US" w:eastAsia="en-AE"/>
              </w:rPr>
              <w:t>Loan_int_rate</w:t>
            </w:r>
            <w:proofErr w:type="spellEnd"/>
          </w:p>
        </w:tc>
        <w:tc>
          <w:tcPr>
            <w:tcW w:w="1487" w:type="dxa"/>
          </w:tcPr>
          <w:p w14:paraId="0B84927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489" w:type="dxa"/>
          </w:tcPr>
          <w:p w14:paraId="77F2F47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494" w:type="dxa"/>
          </w:tcPr>
          <w:p w14:paraId="3E990C9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494" w:type="dxa"/>
          </w:tcPr>
          <w:p w14:paraId="1083C50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489" w:type="dxa"/>
          </w:tcPr>
          <w:p w14:paraId="2A2B94A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777C59AF" w14:textId="77777777" w:rsidTr="00523A08">
        <w:tc>
          <w:tcPr>
            <w:tcW w:w="1563" w:type="dxa"/>
          </w:tcPr>
          <w:p w14:paraId="308E589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487" w:type="dxa"/>
          </w:tcPr>
          <w:p w14:paraId="5FE8D472" w14:textId="469800C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0.4919</w:t>
            </w:r>
          </w:p>
        </w:tc>
        <w:tc>
          <w:tcPr>
            <w:tcW w:w="1489" w:type="dxa"/>
          </w:tcPr>
          <w:p w14:paraId="022AF97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494" w:type="dxa"/>
          </w:tcPr>
          <w:p w14:paraId="45B16B8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94" w:type="dxa"/>
          </w:tcPr>
          <w:p w14:paraId="4277DCD6" w14:textId="28DD59E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443.6717</w:t>
            </w:r>
          </w:p>
        </w:tc>
        <w:tc>
          <w:tcPr>
            <w:tcW w:w="1489" w:type="dxa"/>
          </w:tcPr>
          <w:p w14:paraId="0B5FDBB5" w14:textId="4E3496D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339A4762" w14:textId="77777777" w:rsidTr="00523A08">
        <w:tc>
          <w:tcPr>
            <w:tcW w:w="1563" w:type="dxa"/>
          </w:tcPr>
          <w:p w14:paraId="788991D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487" w:type="dxa"/>
          </w:tcPr>
          <w:p w14:paraId="50AD14A9" w14:textId="735C1EE9"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0.5081</w:t>
            </w:r>
          </w:p>
        </w:tc>
        <w:tc>
          <w:tcPr>
            <w:tcW w:w="1489" w:type="dxa"/>
          </w:tcPr>
          <w:p w14:paraId="1AFE87B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94" w:type="dxa"/>
          </w:tcPr>
          <w:p w14:paraId="31A935A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94" w:type="dxa"/>
          </w:tcPr>
          <w:p w14:paraId="437CD82F" w14:textId="389BBB5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443.6717</w:t>
            </w:r>
          </w:p>
        </w:tc>
        <w:tc>
          <w:tcPr>
            <w:tcW w:w="1489" w:type="dxa"/>
          </w:tcPr>
          <w:p w14:paraId="277E4E9B" w14:textId="7954E5A1"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58F33034" w14:textId="77777777" w:rsidTr="00523A08">
        <w:tc>
          <w:tcPr>
            <w:tcW w:w="1563" w:type="dxa"/>
          </w:tcPr>
          <w:p w14:paraId="40B1417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487" w:type="dxa"/>
          </w:tcPr>
          <w:p w14:paraId="6B2A0571" w14:textId="76EEB41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1.0330     </w:t>
            </w:r>
          </w:p>
        </w:tc>
        <w:tc>
          <w:tcPr>
            <w:tcW w:w="1489" w:type="dxa"/>
          </w:tcPr>
          <w:p w14:paraId="461FA04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94" w:type="dxa"/>
          </w:tcPr>
          <w:p w14:paraId="4653E68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94" w:type="dxa"/>
          </w:tcPr>
          <w:p w14:paraId="1BBEDD99" w14:textId="367098A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443.6717</w:t>
            </w:r>
          </w:p>
        </w:tc>
        <w:tc>
          <w:tcPr>
            <w:tcW w:w="1489" w:type="dxa"/>
          </w:tcPr>
          <w:p w14:paraId="0447FE4B" w14:textId="2F17713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2EF2FD46" w14:textId="77777777" w:rsidTr="00523A08">
        <w:tc>
          <w:tcPr>
            <w:tcW w:w="1563" w:type="dxa"/>
          </w:tcPr>
          <w:p w14:paraId="048D1422"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487" w:type="dxa"/>
          </w:tcPr>
          <w:p w14:paraId="334A1CA4" w14:textId="0C0961ED"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1.0330     </w:t>
            </w:r>
          </w:p>
        </w:tc>
        <w:tc>
          <w:tcPr>
            <w:tcW w:w="1489" w:type="dxa"/>
          </w:tcPr>
          <w:p w14:paraId="3D39939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94" w:type="dxa"/>
          </w:tcPr>
          <w:p w14:paraId="64DF39A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94" w:type="dxa"/>
          </w:tcPr>
          <w:p w14:paraId="62B2BD69" w14:textId="7DBCE59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443.6717</w:t>
            </w:r>
          </w:p>
        </w:tc>
        <w:tc>
          <w:tcPr>
            <w:tcW w:w="1489" w:type="dxa"/>
          </w:tcPr>
          <w:p w14:paraId="7E1962DF" w14:textId="1E6C095D"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bl>
    <w:p w14:paraId="294BBDD7" w14:textId="77777777" w:rsidR="00523A08" w:rsidRPr="00523A08" w:rsidRDefault="00523A08" w:rsidP="00AE258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59BEA5BD"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01E92C30"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is significantly below the threshold, indicating a highly significant effect of "</w:t>
      </w:r>
      <w:proofErr w:type="spellStart"/>
      <w:r w:rsidRPr="00523A08">
        <w:rPr>
          <w:rFonts w:ascii="Times New Roman" w:eastAsia="Times New Roman" w:hAnsi="Times New Roman" w:cs="Times New Roman"/>
          <w:sz w:val="24"/>
          <w:szCs w:val="24"/>
          <w:lang w:eastAsia="en-AE"/>
        </w:rPr>
        <w:t>Loan_int_rate</w:t>
      </w:r>
      <w:proofErr w:type="spellEnd"/>
      <w:r w:rsidRPr="00523A08">
        <w:rPr>
          <w:rFonts w:ascii="Times New Roman" w:eastAsia="Times New Roman" w:hAnsi="Times New Roman" w:cs="Times New Roman"/>
          <w:sz w:val="24"/>
          <w:szCs w:val="24"/>
          <w:lang w:eastAsia="en-AE"/>
        </w:rPr>
        <w:t>" on dependent variables.</w:t>
      </w:r>
    </w:p>
    <w:p w14:paraId="6950EFD2" w14:textId="77777777" w:rsidR="00523A08" w:rsidRPr="00523A08" w:rsidRDefault="00523A08" w:rsidP="00AE258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610D48F2"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55B44DD8"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underscores a highly significant relationship, consistent with expectations.</w:t>
      </w:r>
    </w:p>
    <w:p w14:paraId="011B40D2" w14:textId="77777777" w:rsidR="00523A08" w:rsidRPr="00523A08" w:rsidRDefault="00523A08" w:rsidP="00AE258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0D927A9B"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47763645"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confirms a statistically significant effect, aligning with expectations.</w:t>
      </w:r>
    </w:p>
    <w:p w14:paraId="1D0CCF9F" w14:textId="77777777" w:rsidR="00523A08" w:rsidRPr="00523A08" w:rsidRDefault="00523A08" w:rsidP="00AE258B">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0F85BAC4"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185AA6EE" w14:textId="77777777" w:rsidR="00523A08" w:rsidRPr="00523A08" w:rsidRDefault="00523A08" w:rsidP="00AE258B">
      <w:pPr>
        <w:numPr>
          <w:ilvl w:val="1"/>
          <w:numId w:val="11"/>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emphasizes the statistically significant impact of "</w:t>
      </w:r>
      <w:proofErr w:type="spellStart"/>
      <w:r w:rsidRPr="00523A08">
        <w:rPr>
          <w:rFonts w:ascii="Times New Roman" w:eastAsia="Times New Roman" w:hAnsi="Times New Roman" w:cs="Times New Roman"/>
          <w:sz w:val="24"/>
          <w:szCs w:val="24"/>
          <w:lang w:eastAsia="en-AE"/>
        </w:rPr>
        <w:t>Loan_int_rate</w:t>
      </w:r>
      <w:proofErr w:type="spellEnd"/>
      <w:r w:rsidRPr="00523A08">
        <w:rPr>
          <w:rFonts w:ascii="Times New Roman" w:eastAsia="Times New Roman" w:hAnsi="Times New Roman" w:cs="Times New Roman"/>
          <w:sz w:val="24"/>
          <w:szCs w:val="24"/>
          <w:lang w:eastAsia="en-AE"/>
        </w:rPr>
        <w:t>" on the dependent variables.</w:t>
      </w:r>
    </w:p>
    <w:p w14:paraId="68C2B500"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lastRenderedPageBreak/>
        <w:t>In summary, all four test statistics consistently indicate a highly significant relationship between the "</w:t>
      </w:r>
      <w:proofErr w:type="spellStart"/>
      <w:r w:rsidRPr="00523A08">
        <w:rPr>
          <w:rFonts w:ascii="Times New Roman" w:eastAsia="Times New Roman" w:hAnsi="Times New Roman" w:cs="Times New Roman"/>
          <w:sz w:val="24"/>
          <w:szCs w:val="24"/>
          <w:lang w:eastAsia="en-AE"/>
        </w:rPr>
        <w:t>Loan_int_rate</w:t>
      </w:r>
      <w:proofErr w:type="spellEnd"/>
      <w:r w:rsidRPr="00523A08">
        <w:rPr>
          <w:rFonts w:ascii="Times New Roman" w:eastAsia="Times New Roman" w:hAnsi="Times New Roman" w:cs="Times New Roman"/>
          <w:sz w:val="24"/>
          <w:szCs w:val="24"/>
          <w:lang w:eastAsia="en-AE"/>
        </w:rPr>
        <w:t>" variable and the set of dependent variables. The extremely low p-values across all tests support the conclusion that variations in "</w:t>
      </w:r>
      <w:proofErr w:type="spellStart"/>
      <w:r w:rsidRPr="00523A08">
        <w:rPr>
          <w:rFonts w:ascii="Times New Roman" w:eastAsia="Times New Roman" w:hAnsi="Times New Roman" w:cs="Times New Roman"/>
          <w:sz w:val="24"/>
          <w:szCs w:val="24"/>
          <w:lang w:eastAsia="en-AE"/>
        </w:rPr>
        <w:t>Loan_int_rate</w:t>
      </w:r>
      <w:proofErr w:type="spellEnd"/>
      <w:r w:rsidRPr="00523A08">
        <w:rPr>
          <w:rFonts w:ascii="Times New Roman" w:eastAsia="Times New Roman" w:hAnsi="Times New Roman" w:cs="Times New Roman"/>
          <w:sz w:val="24"/>
          <w:szCs w:val="24"/>
          <w:lang w:eastAsia="en-AE"/>
        </w:rPr>
        <w:t>" are associated with changes in the dependent variables, providing robust evidence in understanding the impact of loan interest rates on the outcome being studied.</w:t>
      </w:r>
    </w:p>
    <w:tbl>
      <w:tblPr>
        <w:tblStyle w:val="TableGrid"/>
        <w:tblW w:w="0" w:type="auto"/>
        <w:tblLook w:val="04A0" w:firstRow="1" w:lastRow="0" w:firstColumn="1" w:lastColumn="0" w:noHBand="0" w:noVBand="1"/>
      </w:tblPr>
      <w:tblGrid>
        <w:gridCol w:w="1884"/>
        <w:gridCol w:w="1412"/>
        <w:gridCol w:w="1413"/>
        <w:gridCol w:w="1447"/>
        <w:gridCol w:w="1447"/>
        <w:gridCol w:w="1413"/>
      </w:tblGrid>
      <w:tr w:rsidR="00DB6CEB" w14:paraId="3900E7A9" w14:textId="77777777" w:rsidTr="00523A08">
        <w:tc>
          <w:tcPr>
            <w:tcW w:w="1884" w:type="dxa"/>
          </w:tcPr>
          <w:p w14:paraId="7F735730" w14:textId="2FFE1846"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737C89">
              <w:rPr>
                <w:rFonts w:ascii="Times New Roman" w:eastAsia="Times New Roman" w:hAnsi="Times New Roman" w:cs="Times New Roman"/>
                <w:sz w:val="24"/>
                <w:szCs w:val="24"/>
                <w:lang w:val="en-US" w:eastAsia="en-AE"/>
              </w:rPr>
              <w:t>Monthly_Income</w:t>
            </w:r>
            <w:proofErr w:type="spellEnd"/>
            <w:r w:rsidR="00DB6CEB" w:rsidRPr="00A7432E">
              <w:rPr>
                <w:rFonts w:ascii="Times New Roman" w:eastAsia="Times New Roman" w:hAnsi="Times New Roman" w:cs="Times New Roman"/>
                <w:sz w:val="24"/>
                <w:szCs w:val="24"/>
                <w:lang w:val="en-US" w:eastAsia="en-AE"/>
              </w:rPr>
              <w:t xml:space="preserve">           </w:t>
            </w:r>
          </w:p>
        </w:tc>
        <w:tc>
          <w:tcPr>
            <w:tcW w:w="1412" w:type="dxa"/>
          </w:tcPr>
          <w:p w14:paraId="06E4CA2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413" w:type="dxa"/>
          </w:tcPr>
          <w:p w14:paraId="122CA5A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447" w:type="dxa"/>
          </w:tcPr>
          <w:p w14:paraId="55DC66F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447" w:type="dxa"/>
          </w:tcPr>
          <w:p w14:paraId="0367D7E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413" w:type="dxa"/>
          </w:tcPr>
          <w:p w14:paraId="41D239D1"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12A215C8" w14:textId="77777777" w:rsidTr="00523A08">
        <w:tc>
          <w:tcPr>
            <w:tcW w:w="1884" w:type="dxa"/>
          </w:tcPr>
          <w:p w14:paraId="72C404F9"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412" w:type="dxa"/>
          </w:tcPr>
          <w:p w14:paraId="64FFC8B4" w14:textId="7862D4BD"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0.8044</w:t>
            </w:r>
          </w:p>
        </w:tc>
        <w:tc>
          <w:tcPr>
            <w:tcW w:w="1413" w:type="dxa"/>
          </w:tcPr>
          <w:p w14:paraId="43C3922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447" w:type="dxa"/>
          </w:tcPr>
          <w:p w14:paraId="40CAF08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47" w:type="dxa"/>
          </w:tcPr>
          <w:p w14:paraId="447A6FBE" w14:textId="02FBD439"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104.4410</w:t>
            </w:r>
          </w:p>
        </w:tc>
        <w:tc>
          <w:tcPr>
            <w:tcW w:w="1413" w:type="dxa"/>
          </w:tcPr>
          <w:p w14:paraId="281D99CD" w14:textId="3A9D802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4DABDE55" w14:textId="77777777" w:rsidTr="00523A08">
        <w:tc>
          <w:tcPr>
            <w:tcW w:w="1884" w:type="dxa"/>
          </w:tcPr>
          <w:p w14:paraId="6F2A57F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412" w:type="dxa"/>
          </w:tcPr>
          <w:p w14:paraId="467EB045" w14:textId="0BB2DF3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0.1956</w:t>
            </w:r>
          </w:p>
        </w:tc>
        <w:tc>
          <w:tcPr>
            <w:tcW w:w="1413" w:type="dxa"/>
          </w:tcPr>
          <w:p w14:paraId="053D30C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47" w:type="dxa"/>
          </w:tcPr>
          <w:p w14:paraId="17859A8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47" w:type="dxa"/>
          </w:tcPr>
          <w:p w14:paraId="7B865BD9" w14:textId="5D2D599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104.4410</w:t>
            </w:r>
          </w:p>
        </w:tc>
        <w:tc>
          <w:tcPr>
            <w:tcW w:w="1413" w:type="dxa"/>
          </w:tcPr>
          <w:p w14:paraId="6C7E8B1E" w14:textId="3E61C6F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2C94644D" w14:textId="77777777" w:rsidTr="00523A08">
        <w:tc>
          <w:tcPr>
            <w:tcW w:w="1884" w:type="dxa"/>
          </w:tcPr>
          <w:p w14:paraId="557D340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412" w:type="dxa"/>
          </w:tcPr>
          <w:p w14:paraId="3F41BF85" w14:textId="25B7C641"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0.2432</w:t>
            </w:r>
          </w:p>
        </w:tc>
        <w:tc>
          <w:tcPr>
            <w:tcW w:w="1413" w:type="dxa"/>
          </w:tcPr>
          <w:p w14:paraId="585D160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47" w:type="dxa"/>
          </w:tcPr>
          <w:p w14:paraId="0622D3A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47" w:type="dxa"/>
          </w:tcPr>
          <w:p w14:paraId="011F521E" w14:textId="767C68C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104.4410</w:t>
            </w:r>
          </w:p>
        </w:tc>
        <w:tc>
          <w:tcPr>
            <w:tcW w:w="1413" w:type="dxa"/>
          </w:tcPr>
          <w:p w14:paraId="299DFA34" w14:textId="608A101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52731821" w14:textId="77777777" w:rsidTr="00523A08">
        <w:tc>
          <w:tcPr>
            <w:tcW w:w="1884" w:type="dxa"/>
          </w:tcPr>
          <w:p w14:paraId="53D8A0E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412" w:type="dxa"/>
          </w:tcPr>
          <w:p w14:paraId="38A24FBF" w14:textId="505093F0"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0.2432</w:t>
            </w:r>
          </w:p>
        </w:tc>
        <w:tc>
          <w:tcPr>
            <w:tcW w:w="1413" w:type="dxa"/>
          </w:tcPr>
          <w:p w14:paraId="45DA11A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47" w:type="dxa"/>
          </w:tcPr>
          <w:p w14:paraId="59E30CA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447" w:type="dxa"/>
          </w:tcPr>
          <w:p w14:paraId="76694139" w14:textId="51E2BEF0"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104.4410</w:t>
            </w:r>
          </w:p>
        </w:tc>
        <w:tc>
          <w:tcPr>
            <w:tcW w:w="1413" w:type="dxa"/>
          </w:tcPr>
          <w:p w14:paraId="3EF830C0" w14:textId="712AF66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bl>
    <w:p w14:paraId="5F0FFD67" w14:textId="77777777" w:rsidR="00523A08" w:rsidRPr="00523A08" w:rsidRDefault="00523A08" w:rsidP="00AE258B">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037941FF"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5DE5847D"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is significantly below the threshold, indicating a highly significant effect of "</w:t>
      </w:r>
      <w:proofErr w:type="spellStart"/>
      <w:r w:rsidRPr="00523A08">
        <w:rPr>
          <w:rFonts w:ascii="Times New Roman" w:eastAsia="Times New Roman" w:hAnsi="Times New Roman" w:cs="Times New Roman"/>
          <w:sz w:val="24"/>
          <w:szCs w:val="24"/>
          <w:lang w:eastAsia="en-AE"/>
        </w:rPr>
        <w:t>Monthly_Income</w:t>
      </w:r>
      <w:proofErr w:type="spellEnd"/>
      <w:r w:rsidRPr="00523A08">
        <w:rPr>
          <w:rFonts w:ascii="Times New Roman" w:eastAsia="Times New Roman" w:hAnsi="Times New Roman" w:cs="Times New Roman"/>
          <w:sz w:val="24"/>
          <w:szCs w:val="24"/>
          <w:lang w:eastAsia="en-AE"/>
        </w:rPr>
        <w:t>" on dependent variables.</w:t>
      </w:r>
    </w:p>
    <w:p w14:paraId="491899BC" w14:textId="77777777" w:rsidR="00523A08" w:rsidRPr="00523A08" w:rsidRDefault="00523A08" w:rsidP="00AE258B">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4FCE9178"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42AF9012"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underscores a highly significant relationship, consistent with expectations.</w:t>
      </w:r>
    </w:p>
    <w:p w14:paraId="6436D675" w14:textId="77777777" w:rsidR="00523A08" w:rsidRPr="00523A08" w:rsidRDefault="00523A08" w:rsidP="00AE258B">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26CE3121"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4F3F84AC"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confirms a statistically significant effect, aligning with expectations.</w:t>
      </w:r>
    </w:p>
    <w:p w14:paraId="52D1917A" w14:textId="77777777" w:rsidR="00523A08" w:rsidRPr="00523A08" w:rsidRDefault="00523A08" w:rsidP="00AE258B">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4CC6CABD"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015C9133" w14:textId="77777777" w:rsidR="00523A08" w:rsidRPr="00523A08" w:rsidRDefault="00523A08" w:rsidP="00AE258B">
      <w:pPr>
        <w:numPr>
          <w:ilvl w:val="1"/>
          <w:numId w:val="10"/>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emphasizes the statistically significant impact of "</w:t>
      </w:r>
      <w:proofErr w:type="spellStart"/>
      <w:r w:rsidRPr="00523A08">
        <w:rPr>
          <w:rFonts w:ascii="Times New Roman" w:eastAsia="Times New Roman" w:hAnsi="Times New Roman" w:cs="Times New Roman"/>
          <w:sz w:val="24"/>
          <w:szCs w:val="24"/>
          <w:lang w:eastAsia="en-AE"/>
        </w:rPr>
        <w:t>Monthly_Income</w:t>
      </w:r>
      <w:proofErr w:type="spellEnd"/>
      <w:r w:rsidRPr="00523A08">
        <w:rPr>
          <w:rFonts w:ascii="Times New Roman" w:eastAsia="Times New Roman" w:hAnsi="Times New Roman" w:cs="Times New Roman"/>
          <w:sz w:val="24"/>
          <w:szCs w:val="24"/>
          <w:lang w:eastAsia="en-AE"/>
        </w:rPr>
        <w:t>" on the dependent variables.</w:t>
      </w:r>
    </w:p>
    <w:p w14:paraId="573B1184"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lastRenderedPageBreak/>
        <w:t>In summary, all four test statistics consistently indicate a highly significant relationship between the "</w:t>
      </w:r>
      <w:proofErr w:type="spellStart"/>
      <w:r w:rsidRPr="00523A08">
        <w:rPr>
          <w:rFonts w:ascii="Times New Roman" w:eastAsia="Times New Roman" w:hAnsi="Times New Roman" w:cs="Times New Roman"/>
          <w:sz w:val="24"/>
          <w:szCs w:val="24"/>
          <w:lang w:eastAsia="en-AE"/>
        </w:rPr>
        <w:t>Monthly_Income</w:t>
      </w:r>
      <w:proofErr w:type="spellEnd"/>
      <w:r w:rsidRPr="00523A08">
        <w:rPr>
          <w:rFonts w:ascii="Times New Roman" w:eastAsia="Times New Roman" w:hAnsi="Times New Roman" w:cs="Times New Roman"/>
          <w:sz w:val="24"/>
          <w:szCs w:val="24"/>
          <w:lang w:eastAsia="en-AE"/>
        </w:rPr>
        <w:t>" variable and the set of dependent variables. The extremely low p-values across all tests support the conclusion that variations in "</w:t>
      </w:r>
      <w:proofErr w:type="spellStart"/>
      <w:r w:rsidRPr="00523A08">
        <w:rPr>
          <w:rFonts w:ascii="Times New Roman" w:eastAsia="Times New Roman" w:hAnsi="Times New Roman" w:cs="Times New Roman"/>
          <w:sz w:val="24"/>
          <w:szCs w:val="24"/>
          <w:lang w:eastAsia="en-AE"/>
        </w:rPr>
        <w:t>Monthly_Income</w:t>
      </w:r>
      <w:proofErr w:type="spellEnd"/>
      <w:r w:rsidRPr="00523A08">
        <w:rPr>
          <w:rFonts w:ascii="Times New Roman" w:eastAsia="Times New Roman" w:hAnsi="Times New Roman" w:cs="Times New Roman"/>
          <w:sz w:val="24"/>
          <w:szCs w:val="24"/>
          <w:lang w:eastAsia="en-AE"/>
        </w:rPr>
        <w:t>" are associated with changes in the dependent variables, providing robust evidence in understanding the impact of monthly income on the outcome being studied.</w:t>
      </w:r>
    </w:p>
    <w:tbl>
      <w:tblPr>
        <w:tblStyle w:val="TableGrid"/>
        <w:tblW w:w="0" w:type="auto"/>
        <w:tblLook w:val="04A0" w:firstRow="1" w:lastRow="0" w:firstColumn="1" w:lastColumn="0" w:noHBand="0" w:noVBand="1"/>
      </w:tblPr>
      <w:tblGrid>
        <w:gridCol w:w="2883"/>
        <w:gridCol w:w="1189"/>
        <w:gridCol w:w="1191"/>
        <w:gridCol w:w="1310"/>
        <w:gridCol w:w="1252"/>
        <w:gridCol w:w="1191"/>
      </w:tblGrid>
      <w:tr w:rsidR="00DB6CEB" w14:paraId="36C8CD7D" w14:textId="77777777" w:rsidTr="005E507E">
        <w:tc>
          <w:tcPr>
            <w:tcW w:w="2883" w:type="dxa"/>
          </w:tcPr>
          <w:p w14:paraId="06AB0F08" w14:textId="7182277C"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737C89">
              <w:rPr>
                <w:rFonts w:ascii="Times New Roman" w:eastAsia="Times New Roman" w:hAnsi="Times New Roman" w:cs="Times New Roman"/>
                <w:sz w:val="24"/>
                <w:szCs w:val="24"/>
                <w:lang w:val="en-US" w:eastAsia="en-AE"/>
              </w:rPr>
              <w:t>Financial_Counselling_Yes</w:t>
            </w:r>
            <w:proofErr w:type="spellEnd"/>
            <w:r w:rsidRPr="00737C89">
              <w:rPr>
                <w:rFonts w:ascii="Times New Roman" w:eastAsia="Times New Roman" w:hAnsi="Times New Roman" w:cs="Times New Roman"/>
                <w:sz w:val="24"/>
                <w:szCs w:val="24"/>
                <w:lang w:val="en-US" w:eastAsia="en-AE"/>
              </w:rPr>
              <w:t xml:space="preserve">     </w:t>
            </w:r>
          </w:p>
        </w:tc>
        <w:tc>
          <w:tcPr>
            <w:tcW w:w="1189" w:type="dxa"/>
          </w:tcPr>
          <w:p w14:paraId="6B6C4F7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191" w:type="dxa"/>
          </w:tcPr>
          <w:p w14:paraId="3532675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310" w:type="dxa"/>
          </w:tcPr>
          <w:p w14:paraId="69B37B6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252" w:type="dxa"/>
          </w:tcPr>
          <w:p w14:paraId="2591EF7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191" w:type="dxa"/>
          </w:tcPr>
          <w:p w14:paraId="6A9D7CC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5CAD4947" w14:textId="77777777" w:rsidTr="005E507E">
        <w:tc>
          <w:tcPr>
            <w:tcW w:w="2883" w:type="dxa"/>
          </w:tcPr>
          <w:p w14:paraId="507FFD2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189" w:type="dxa"/>
          </w:tcPr>
          <w:p w14:paraId="59201C68" w14:textId="6B945EAE"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0.9449     </w:t>
            </w:r>
          </w:p>
        </w:tc>
        <w:tc>
          <w:tcPr>
            <w:tcW w:w="1191" w:type="dxa"/>
          </w:tcPr>
          <w:p w14:paraId="3FEEAE0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310" w:type="dxa"/>
          </w:tcPr>
          <w:p w14:paraId="4298149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252" w:type="dxa"/>
          </w:tcPr>
          <w:p w14:paraId="5F5BE0D1" w14:textId="4AC82CF2"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25.0618     </w:t>
            </w:r>
          </w:p>
        </w:tc>
        <w:tc>
          <w:tcPr>
            <w:tcW w:w="1191" w:type="dxa"/>
          </w:tcPr>
          <w:p w14:paraId="62CC8F96" w14:textId="2DCB9161"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5AE2A9BF" w14:textId="77777777" w:rsidTr="005E507E">
        <w:tc>
          <w:tcPr>
            <w:tcW w:w="2883" w:type="dxa"/>
          </w:tcPr>
          <w:p w14:paraId="7EE1162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189" w:type="dxa"/>
          </w:tcPr>
          <w:p w14:paraId="1C1D10C6" w14:textId="7741BB64"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0.0551     </w:t>
            </w:r>
          </w:p>
        </w:tc>
        <w:tc>
          <w:tcPr>
            <w:tcW w:w="1191" w:type="dxa"/>
          </w:tcPr>
          <w:p w14:paraId="22192D9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10" w:type="dxa"/>
          </w:tcPr>
          <w:p w14:paraId="3AF77D8F"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252" w:type="dxa"/>
          </w:tcPr>
          <w:p w14:paraId="4398A027" w14:textId="037891E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25.0618     </w:t>
            </w:r>
          </w:p>
        </w:tc>
        <w:tc>
          <w:tcPr>
            <w:tcW w:w="1191" w:type="dxa"/>
          </w:tcPr>
          <w:p w14:paraId="5144E3C4" w14:textId="15F4BA41"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0.0000</w:t>
            </w:r>
          </w:p>
        </w:tc>
      </w:tr>
      <w:tr w:rsidR="00DB6CEB" w14:paraId="6A3745C4" w14:textId="77777777" w:rsidTr="005E507E">
        <w:tc>
          <w:tcPr>
            <w:tcW w:w="2883" w:type="dxa"/>
          </w:tcPr>
          <w:p w14:paraId="4496F28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189" w:type="dxa"/>
          </w:tcPr>
          <w:p w14:paraId="6DE325B1" w14:textId="1C277EF8"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0.0584     </w:t>
            </w:r>
          </w:p>
        </w:tc>
        <w:tc>
          <w:tcPr>
            <w:tcW w:w="1191" w:type="dxa"/>
          </w:tcPr>
          <w:p w14:paraId="3E29F2C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10" w:type="dxa"/>
          </w:tcPr>
          <w:p w14:paraId="6A53C9A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252" w:type="dxa"/>
          </w:tcPr>
          <w:p w14:paraId="2B6D0F0C" w14:textId="623A33EA"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25.0618     </w:t>
            </w:r>
          </w:p>
        </w:tc>
        <w:tc>
          <w:tcPr>
            <w:tcW w:w="1191" w:type="dxa"/>
          </w:tcPr>
          <w:p w14:paraId="11E71C59" w14:textId="28B788AA"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r w:rsidR="00DB6CEB" w14:paraId="1FE9A936" w14:textId="77777777" w:rsidTr="005E507E">
        <w:tc>
          <w:tcPr>
            <w:tcW w:w="2883" w:type="dxa"/>
          </w:tcPr>
          <w:p w14:paraId="657C5C53"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189" w:type="dxa"/>
          </w:tcPr>
          <w:p w14:paraId="6EEEBA1C" w14:textId="3C2007D3"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0.0584     </w:t>
            </w:r>
          </w:p>
        </w:tc>
        <w:tc>
          <w:tcPr>
            <w:tcW w:w="1191" w:type="dxa"/>
          </w:tcPr>
          <w:p w14:paraId="5766BBD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310" w:type="dxa"/>
          </w:tcPr>
          <w:p w14:paraId="1B40B75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252" w:type="dxa"/>
          </w:tcPr>
          <w:p w14:paraId="1CC75496" w14:textId="7A18470B" w:rsidR="00DB6CEB" w:rsidRDefault="00737C89"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737C89">
              <w:rPr>
                <w:rFonts w:ascii="Times New Roman" w:eastAsia="Times New Roman" w:hAnsi="Times New Roman" w:cs="Times New Roman"/>
                <w:sz w:val="24"/>
                <w:szCs w:val="24"/>
                <w:lang w:val="en-US" w:eastAsia="en-AE"/>
              </w:rPr>
              <w:t xml:space="preserve">25.0618     </w:t>
            </w:r>
          </w:p>
        </w:tc>
        <w:tc>
          <w:tcPr>
            <w:tcW w:w="1191" w:type="dxa"/>
          </w:tcPr>
          <w:p w14:paraId="2604C441" w14:textId="6B39DD62"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bl>
    <w:p w14:paraId="3A3E0C4B" w14:textId="16835041" w:rsidR="005E507E" w:rsidRPr="005E507E" w:rsidRDefault="005E507E" w:rsidP="00AE258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b/>
          <w:bCs/>
          <w:sz w:val="24"/>
          <w:szCs w:val="24"/>
          <w:lang w:eastAsia="en-AE"/>
        </w:rPr>
        <w:t>Wilks' Lambda:</w:t>
      </w:r>
    </w:p>
    <w:p w14:paraId="796A5A6E"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Interpretation:</w:t>
      </w:r>
      <w:r w:rsidRPr="005E507E">
        <w:rPr>
          <w:rFonts w:ascii="Times New Roman" w:eastAsia="Times New Roman" w:hAnsi="Times New Roman" w:cs="Times New Roman"/>
          <w:sz w:val="24"/>
          <w:szCs w:val="24"/>
          <w:lang w:eastAsia="en-AE"/>
        </w:rPr>
        <w:t xml:space="preserve"> Wilks' Lambda measures the proportion of unexplained variance in dependent variables. A smaller value suggests a stronger relationship.</w:t>
      </w:r>
    </w:p>
    <w:p w14:paraId="001C2F37"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Benchmark Comparison:</w:t>
      </w:r>
      <w:r w:rsidRPr="005E507E">
        <w:rPr>
          <w:rFonts w:ascii="Times New Roman" w:eastAsia="Times New Roman" w:hAnsi="Times New Roman" w:cs="Times New Roman"/>
          <w:sz w:val="24"/>
          <w:szCs w:val="24"/>
          <w:lang w:eastAsia="en-AE"/>
        </w:rPr>
        <w:t xml:space="preserve"> The p-value of 0.0000 is well below the significance threshold, indicating a significant effect of "</w:t>
      </w:r>
      <w:proofErr w:type="spellStart"/>
      <w:r w:rsidRPr="005E507E">
        <w:rPr>
          <w:rFonts w:ascii="Times New Roman" w:eastAsia="Times New Roman" w:hAnsi="Times New Roman" w:cs="Times New Roman"/>
          <w:sz w:val="24"/>
          <w:szCs w:val="24"/>
          <w:lang w:eastAsia="en-AE"/>
        </w:rPr>
        <w:t>Financial_Counselling_Yes</w:t>
      </w:r>
      <w:proofErr w:type="spellEnd"/>
      <w:r w:rsidRPr="005E507E">
        <w:rPr>
          <w:rFonts w:ascii="Times New Roman" w:eastAsia="Times New Roman" w:hAnsi="Times New Roman" w:cs="Times New Roman"/>
          <w:sz w:val="24"/>
          <w:szCs w:val="24"/>
          <w:lang w:eastAsia="en-AE"/>
        </w:rPr>
        <w:t>" on dependent variables.</w:t>
      </w:r>
    </w:p>
    <w:p w14:paraId="544C1131" w14:textId="77777777" w:rsidR="005E507E" w:rsidRPr="005E507E" w:rsidRDefault="005E507E" w:rsidP="00AE258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b/>
          <w:bCs/>
          <w:sz w:val="24"/>
          <w:szCs w:val="24"/>
          <w:lang w:eastAsia="en-AE"/>
        </w:rPr>
        <w:t>Pillai's Trace:</w:t>
      </w:r>
    </w:p>
    <w:p w14:paraId="053C7832"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Interpretation:</w:t>
      </w:r>
      <w:r w:rsidRPr="005E507E">
        <w:rPr>
          <w:rFonts w:ascii="Times New Roman" w:eastAsia="Times New Roman" w:hAnsi="Times New Roman" w:cs="Times New Roman"/>
          <w:sz w:val="24"/>
          <w:szCs w:val="24"/>
          <w:lang w:eastAsia="en-AE"/>
        </w:rPr>
        <w:t xml:space="preserve"> Pillai's Trace is less sensitive to assumptions than Wilks' Lambda. A smaller value indicates a stronger relationship.</w:t>
      </w:r>
    </w:p>
    <w:p w14:paraId="7BDBCD88"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Benchmark Comparison:</w:t>
      </w:r>
      <w:r w:rsidRPr="005E507E">
        <w:rPr>
          <w:rFonts w:ascii="Times New Roman" w:eastAsia="Times New Roman" w:hAnsi="Times New Roman" w:cs="Times New Roman"/>
          <w:sz w:val="24"/>
          <w:szCs w:val="24"/>
          <w:lang w:eastAsia="en-AE"/>
        </w:rPr>
        <w:t xml:space="preserve"> The p-value of 0.0000 indicates a highly significant relationship, aligning with the expectations.</w:t>
      </w:r>
    </w:p>
    <w:p w14:paraId="3A68E387" w14:textId="77777777" w:rsidR="005E507E" w:rsidRPr="005E507E" w:rsidRDefault="005E507E" w:rsidP="00AE258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b/>
          <w:bCs/>
          <w:sz w:val="24"/>
          <w:szCs w:val="24"/>
          <w:lang w:eastAsia="en-AE"/>
        </w:rPr>
        <w:t>Hotelling-Lawley Trace:</w:t>
      </w:r>
    </w:p>
    <w:p w14:paraId="64ED751A"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Interpretation:</w:t>
      </w:r>
      <w:r w:rsidRPr="005E507E">
        <w:rPr>
          <w:rFonts w:ascii="Times New Roman" w:eastAsia="Times New Roman" w:hAnsi="Times New Roman" w:cs="Times New Roman"/>
          <w:sz w:val="24"/>
          <w:szCs w:val="24"/>
          <w:lang w:eastAsia="en-AE"/>
        </w:rPr>
        <w:t xml:space="preserve"> Hotelling-Lawley Trace is another indicator of the strength of the relationship.</w:t>
      </w:r>
    </w:p>
    <w:p w14:paraId="04B25618"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Benchmark Comparison:</w:t>
      </w:r>
      <w:r w:rsidRPr="005E507E">
        <w:rPr>
          <w:rFonts w:ascii="Times New Roman" w:eastAsia="Times New Roman" w:hAnsi="Times New Roman" w:cs="Times New Roman"/>
          <w:sz w:val="24"/>
          <w:szCs w:val="24"/>
          <w:lang w:eastAsia="en-AE"/>
        </w:rPr>
        <w:t xml:space="preserve"> The p-value of 0.0000 confirms a statistically significant effect, consistent with expectations.</w:t>
      </w:r>
    </w:p>
    <w:p w14:paraId="489D7C8F" w14:textId="77777777" w:rsidR="005E507E" w:rsidRPr="005E507E" w:rsidRDefault="005E507E" w:rsidP="00AE258B">
      <w:pPr>
        <w:numPr>
          <w:ilvl w:val="0"/>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b/>
          <w:bCs/>
          <w:sz w:val="24"/>
          <w:szCs w:val="24"/>
          <w:lang w:eastAsia="en-AE"/>
        </w:rPr>
        <w:t>Roy's Greatest Root:</w:t>
      </w:r>
    </w:p>
    <w:p w14:paraId="5CC0495F"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t>Interpretation:</w:t>
      </w:r>
      <w:r w:rsidRPr="005E507E">
        <w:rPr>
          <w:rFonts w:ascii="Times New Roman" w:eastAsia="Times New Roman" w:hAnsi="Times New Roman" w:cs="Times New Roman"/>
          <w:sz w:val="24"/>
          <w:szCs w:val="24"/>
          <w:lang w:eastAsia="en-AE"/>
        </w:rPr>
        <w:t xml:space="preserve"> Roy's Greatest Root tests the overall significance of the independent variable.</w:t>
      </w:r>
    </w:p>
    <w:p w14:paraId="57CBB008" w14:textId="77777777" w:rsidR="005E507E" w:rsidRPr="005E507E" w:rsidRDefault="005E507E" w:rsidP="00AE258B">
      <w:pPr>
        <w:numPr>
          <w:ilvl w:val="1"/>
          <w:numId w:val="8"/>
        </w:num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i/>
          <w:iCs/>
          <w:sz w:val="24"/>
          <w:szCs w:val="24"/>
          <w:lang w:eastAsia="en-AE"/>
        </w:rPr>
        <w:lastRenderedPageBreak/>
        <w:t>Benchmark Comparison:</w:t>
      </w:r>
      <w:r w:rsidRPr="005E507E">
        <w:rPr>
          <w:rFonts w:ascii="Times New Roman" w:eastAsia="Times New Roman" w:hAnsi="Times New Roman" w:cs="Times New Roman"/>
          <w:sz w:val="24"/>
          <w:szCs w:val="24"/>
          <w:lang w:eastAsia="en-AE"/>
        </w:rPr>
        <w:t xml:space="preserve"> The p-value of 0.0000 underscores the statistically significant impact of "</w:t>
      </w:r>
      <w:proofErr w:type="spellStart"/>
      <w:r w:rsidRPr="005E507E">
        <w:rPr>
          <w:rFonts w:ascii="Times New Roman" w:eastAsia="Times New Roman" w:hAnsi="Times New Roman" w:cs="Times New Roman"/>
          <w:sz w:val="24"/>
          <w:szCs w:val="24"/>
          <w:lang w:eastAsia="en-AE"/>
        </w:rPr>
        <w:t>Financial_Counselling_Yes</w:t>
      </w:r>
      <w:proofErr w:type="spellEnd"/>
      <w:r w:rsidRPr="005E507E">
        <w:rPr>
          <w:rFonts w:ascii="Times New Roman" w:eastAsia="Times New Roman" w:hAnsi="Times New Roman" w:cs="Times New Roman"/>
          <w:sz w:val="24"/>
          <w:szCs w:val="24"/>
          <w:lang w:eastAsia="en-AE"/>
        </w:rPr>
        <w:t>" on the dependent variables.</w:t>
      </w:r>
    </w:p>
    <w:p w14:paraId="3C2CF9AC" w14:textId="155DEA15" w:rsidR="005E507E" w:rsidRDefault="005E507E"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E507E">
        <w:rPr>
          <w:rFonts w:ascii="Times New Roman" w:eastAsia="Times New Roman" w:hAnsi="Times New Roman" w:cs="Times New Roman"/>
          <w:sz w:val="24"/>
          <w:szCs w:val="24"/>
          <w:lang w:eastAsia="en-AE"/>
        </w:rPr>
        <w:t>In summary, similar to the previous analysis, all four test statistics consistently indicate a highly significant relationship between the "</w:t>
      </w:r>
      <w:proofErr w:type="spellStart"/>
      <w:r w:rsidRPr="005E507E">
        <w:rPr>
          <w:rFonts w:ascii="Times New Roman" w:eastAsia="Times New Roman" w:hAnsi="Times New Roman" w:cs="Times New Roman"/>
          <w:sz w:val="24"/>
          <w:szCs w:val="24"/>
          <w:lang w:eastAsia="en-AE"/>
        </w:rPr>
        <w:t>Financial_Counselling_Yes</w:t>
      </w:r>
      <w:proofErr w:type="spellEnd"/>
      <w:r w:rsidRPr="005E507E">
        <w:rPr>
          <w:rFonts w:ascii="Times New Roman" w:eastAsia="Times New Roman" w:hAnsi="Times New Roman" w:cs="Times New Roman"/>
          <w:sz w:val="24"/>
          <w:szCs w:val="24"/>
          <w:lang w:eastAsia="en-AE"/>
        </w:rPr>
        <w:t>" variable and the set of dependent variables. The extremely low p-values across all tests support the conclusion that variations in "</w:t>
      </w:r>
      <w:proofErr w:type="spellStart"/>
      <w:r w:rsidRPr="005E507E">
        <w:rPr>
          <w:rFonts w:ascii="Times New Roman" w:eastAsia="Times New Roman" w:hAnsi="Times New Roman" w:cs="Times New Roman"/>
          <w:sz w:val="24"/>
          <w:szCs w:val="24"/>
          <w:lang w:eastAsia="en-AE"/>
        </w:rPr>
        <w:t>Financial_Counselling_Yes</w:t>
      </w:r>
      <w:proofErr w:type="spellEnd"/>
      <w:r w:rsidRPr="005E507E">
        <w:rPr>
          <w:rFonts w:ascii="Times New Roman" w:eastAsia="Times New Roman" w:hAnsi="Times New Roman" w:cs="Times New Roman"/>
          <w:sz w:val="24"/>
          <w:szCs w:val="24"/>
          <w:lang w:eastAsia="en-AE"/>
        </w:rPr>
        <w:t>" are associated with changes in the dependent variables, providing valuable insights in the context of predicting loan default.</w:t>
      </w:r>
    </w:p>
    <w:p w14:paraId="4EE9EE96" w14:textId="77777777" w:rsidR="00523A08" w:rsidRPr="005E507E"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p>
    <w:tbl>
      <w:tblPr>
        <w:tblStyle w:val="TableGrid"/>
        <w:tblW w:w="0" w:type="auto"/>
        <w:tblLook w:val="04A0" w:firstRow="1" w:lastRow="0" w:firstColumn="1" w:lastColumn="0" w:noHBand="0" w:noVBand="1"/>
      </w:tblPr>
      <w:tblGrid>
        <w:gridCol w:w="2096"/>
        <w:gridCol w:w="1368"/>
        <w:gridCol w:w="1369"/>
        <w:gridCol w:w="1420"/>
        <w:gridCol w:w="1394"/>
        <w:gridCol w:w="1369"/>
      </w:tblGrid>
      <w:tr w:rsidR="00DB6CEB" w14:paraId="5FB3762B" w14:textId="77777777" w:rsidTr="005E507E">
        <w:tc>
          <w:tcPr>
            <w:tcW w:w="2096" w:type="dxa"/>
          </w:tcPr>
          <w:p w14:paraId="7B81C8A8" w14:textId="049C1684"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sidRPr="003773E8">
              <w:rPr>
                <w:rFonts w:ascii="Times New Roman" w:eastAsia="Times New Roman" w:hAnsi="Times New Roman" w:cs="Times New Roman"/>
                <w:sz w:val="24"/>
                <w:szCs w:val="24"/>
                <w:lang w:val="en-US" w:eastAsia="en-AE"/>
              </w:rPr>
              <w:t>Credit_default_Yes</w:t>
            </w:r>
            <w:proofErr w:type="spellEnd"/>
            <w:r w:rsidRPr="003773E8">
              <w:rPr>
                <w:rFonts w:ascii="Times New Roman" w:eastAsia="Times New Roman" w:hAnsi="Times New Roman" w:cs="Times New Roman"/>
                <w:sz w:val="24"/>
                <w:szCs w:val="24"/>
                <w:lang w:val="en-US" w:eastAsia="en-AE"/>
              </w:rPr>
              <w:t xml:space="preserve">       </w:t>
            </w:r>
          </w:p>
        </w:tc>
        <w:tc>
          <w:tcPr>
            <w:tcW w:w="1368" w:type="dxa"/>
          </w:tcPr>
          <w:p w14:paraId="3CFBD75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Value</w:t>
            </w:r>
          </w:p>
        </w:tc>
        <w:tc>
          <w:tcPr>
            <w:tcW w:w="1369" w:type="dxa"/>
          </w:tcPr>
          <w:p w14:paraId="2480ACED"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NUM DF</w:t>
            </w:r>
          </w:p>
        </w:tc>
        <w:tc>
          <w:tcPr>
            <w:tcW w:w="1420" w:type="dxa"/>
          </w:tcPr>
          <w:p w14:paraId="7776B9C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DEN DF</w:t>
            </w:r>
          </w:p>
        </w:tc>
        <w:tc>
          <w:tcPr>
            <w:tcW w:w="1394" w:type="dxa"/>
          </w:tcPr>
          <w:p w14:paraId="20C2755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Pr>
                <w:rFonts w:ascii="Times New Roman" w:eastAsia="Times New Roman" w:hAnsi="Times New Roman" w:cs="Times New Roman"/>
                <w:sz w:val="24"/>
                <w:szCs w:val="24"/>
                <w:lang w:val="en-US" w:eastAsia="en-AE"/>
              </w:rPr>
              <w:t>F Value</w:t>
            </w:r>
          </w:p>
        </w:tc>
        <w:tc>
          <w:tcPr>
            <w:tcW w:w="1369" w:type="dxa"/>
          </w:tcPr>
          <w:p w14:paraId="5F1C674A"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proofErr w:type="spellStart"/>
            <w:r>
              <w:rPr>
                <w:rFonts w:ascii="Times New Roman" w:eastAsia="Times New Roman" w:hAnsi="Times New Roman" w:cs="Times New Roman"/>
                <w:sz w:val="24"/>
                <w:szCs w:val="24"/>
                <w:lang w:val="en-US" w:eastAsia="en-AE"/>
              </w:rPr>
              <w:t>Pr</w:t>
            </w:r>
            <w:proofErr w:type="spellEnd"/>
            <w:r>
              <w:rPr>
                <w:rFonts w:ascii="Times New Roman" w:eastAsia="Times New Roman" w:hAnsi="Times New Roman" w:cs="Times New Roman"/>
                <w:sz w:val="24"/>
                <w:szCs w:val="24"/>
                <w:lang w:val="en-US" w:eastAsia="en-AE"/>
              </w:rPr>
              <w:t xml:space="preserve"> &gt; F</w:t>
            </w:r>
          </w:p>
        </w:tc>
      </w:tr>
      <w:tr w:rsidR="00DB6CEB" w14:paraId="7F966AAF" w14:textId="77777777" w:rsidTr="005E507E">
        <w:tc>
          <w:tcPr>
            <w:tcW w:w="2096" w:type="dxa"/>
          </w:tcPr>
          <w:p w14:paraId="02C94C3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Wilks' lambda</w:t>
            </w:r>
          </w:p>
        </w:tc>
        <w:tc>
          <w:tcPr>
            <w:tcW w:w="1368" w:type="dxa"/>
          </w:tcPr>
          <w:p w14:paraId="7F7E2987" w14:textId="417C6256"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0.8508     </w:t>
            </w:r>
          </w:p>
        </w:tc>
        <w:tc>
          <w:tcPr>
            <w:tcW w:w="1369" w:type="dxa"/>
          </w:tcPr>
          <w:p w14:paraId="260C25CB"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2.0000</w:t>
            </w:r>
          </w:p>
        </w:tc>
        <w:tc>
          <w:tcPr>
            <w:tcW w:w="1420" w:type="dxa"/>
          </w:tcPr>
          <w:p w14:paraId="3B12AFF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94" w:type="dxa"/>
          </w:tcPr>
          <w:p w14:paraId="56F6758B" w14:textId="6633D32F"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75.3456     </w:t>
            </w:r>
          </w:p>
        </w:tc>
        <w:tc>
          <w:tcPr>
            <w:tcW w:w="1369" w:type="dxa"/>
          </w:tcPr>
          <w:p w14:paraId="48084045" w14:textId="3C24A77C"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r w:rsidR="00DB6CEB" w14:paraId="4C703ABA" w14:textId="77777777" w:rsidTr="005E507E">
        <w:tc>
          <w:tcPr>
            <w:tcW w:w="2096" w:type="dxa"/>
          </w:tcPr>
          <w:p w14:paraId="4887B0B0"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Pillai's trace</w:t>
            </w:r>
          </w:p>
        </w:tc>
        <w:tc>
          <w:tcPr>
            <w:tcW w:w="1368" w:type="dxa"/>
          </w:tcPr>
          <w:p w14:paraId="1892262F" w14:textId="057D80C9"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0.1492     </w:t>
            </w:r>
          </w:p>
        </w:tc>
        <w:tc>
          <w:tcPr>
            <w:tcW w:w="1369" w:type="dxa"/>
          </w:tcPr>
          <w:p w14:paraId="39CF8F2C"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20" w:type="dxa"/>
          </w:tcPr>
          <w:p w14:paraId="6AB46A5E"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94" w:type="dxa"/>
          </w:tcPr>
          <w:p w14:paraId="26617AC2" w14:textId="568ED5B9"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75.3456     </w:t>
            </w:r>
          </w:p>
        </w:tc>
        <w:tc>
          <w:tcPr>
            <w:tcW w:w="1369" w:type="dxa"/>
          </w:tcPr>
          <w:p w14:paraId="04AF1974" w14:textId="13B2E2B7"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r w:rsidR="00DB6CEB" w14:paraId="6374A8D5" w14:textId="77777777" w:rsidTr="005E507E">
        <w:tc>
          <w:tcPr>
            <w:tcW w:w="2096" w:type="dxa"/>
          </w:tcPr>
          <w:p w14:paraId="0889C545"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Hotelling-Lawley trace</w:t>
            </w:r>
          </w:p>
        </w:tc>
        <w:tc>
          <w:tcPr>
            <w:tcW w:w="1368" w:type="dxa"/>
          </w:tcPr>
          <w:p w14:paraId="2861976C" w14:textId="0DF17F42"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eastAsia="en-AE"/>
              </w:rPr>
              <w:t>0.1754</w:t>
            </w:r>
          </w:p>
        </w:tc>
        <w:tc>
          <w:tcPr>
            <w:tcW w:w="1369" w:type="dxa"/>
          </w:tcPr>
          <w:p w14:paraId="42FADC48"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20" w:type="dxa"/>
          </w:tcPr>
          <w:p w14:paraId="2CE18C07"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94" w:type="dxa"/>
          </w:tcPr>
          <w:p w14:paraId="63C5A229" w14:textId="50B62608"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75.3456     </w:t>
            </w:r>
          </w:p>
        </w:tc>
        <w:tc>
          <w:tcPr>
            <w:tcW w:w="1369" w:type="dxa"/>
          </w:tcPr>
          <w:p w14:paraId="2FEAF2E3" w14:textId="4B714956"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r w:rsidR="00DB6CEB" w14:paraId="0BA2B9D9" w14:textId="77777777" w:rsidTr="005E507E">
        <w:tc>
          <w:tcPr>
            <w:tcW w:w="2096" w:type="dxa"/>
          </w:tcPr>
          <w:p w14:paraId="0D7DE054"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Roy's greatest root</w:t>
            </w:r>
          </w:p>
        </w:tc>
        <w:tc>
          <w:tcPr>
            <w:tcW w:w="1368" w:type="dxa"/>
          </w:tcPr>
          <w:p w14:paraId="3113AE0A" w14:textId="5CC973EC"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0.1754     </w:t>
            </w:r>
          </w:p>
        </w:tc>
        <w:tc>
          <w:tcPr>
            <w:tcW w:w="1369" w:type="dxa"/>
          </w:tcPr>
          <w:p w14:paraId="5B087FF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2.0000 </w:t>
            </w:r>
          </w:p>
        </w:tc>
        <w:tc>
          <w:tcPr>
            <w:tcW w:w="1420" w:type="dxa"/>
          </w:tcPr>
          <w:p w14:paraId="7021E166" w14:textId="77777777" w:rsidR="00DB6CEB" w:rsidRDefault="00DB6CEB"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B00B1A">
              <w:rPr>
                <w:rFonts w:ascii="Times New Roman" w:eastAsia="Times New Roman" w:hAnsi="Times New Roman" w:cs="Times New Roman"/>
                <w:sz w:val="24"/>
                <w:szCs w:val="24"/>
                <w:lang w:val="en-US" w:eastAsia="en-AE"/>
              </w:rPr>
              <w:t xml:space="preserve">859.0000 </w:t>
            </w:r>
          </w:p>
        </w:tc>
        <w:tc>
          <w:tcPr>
            <w:tcW w:w="1394" w:type="dxa"/>
          </w:tcPr>
          <w:p w14:paraId="5ED0E882" w14:textId="183D37C9"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 xml:space="preserve">75.3456     </w:t>
            </w:r>
          </w:p>
        </w:tc>
        <w:tc>
          <w:tcPr>
            <w:tcW w:w="1369" w:type="dxa"/>
          </w:tcPr>
          <w:p w14:paraId="0F74B725" w14:textId="7667C27A" w:rsidR="00DB6CEB" w:rsidRDefault="003773E8" w:rsidP="00C5727A">
            <w:pPr>
              <w:spacing w:before="100" w:beforeAutospacing="1" w:after="100" w:afterAutospacing="1" w:line="360" w:lineRule="auto"/>
              <w:rPr>
                <w:rFonts w:ascii="Times New Roman" w:eastAsia="Times New Roman" w:hAnsi="Times New Roman" w:cs="Times New Roman"/>
                <w:sz w:val="24"/>
                <w:szCs w:val="24"/>
                <w:lang w:val="en-US" w:eastAsia="en-AE"/>
              </w:rPr>
            </w:pPr>
            <w:r w:rsidRPr="003773E8">
              <w:rPr>
                <w:rFonts w:ascii="Times New Roman" w:eastAsia="Times New Roman" w:hAnsi="Times New Roman" w:cs="Times New Roman"/>
                <w:sz w:val="24"/>
                <w:szCs w:val="24"/>
                <w:lang w:val="en-US" w:eastAsia="en-AE"/>
              </w:rPr>
              <w:t>0.0000</w:t>
            </w:r>
          </w:p>
        </w:tc>
      </w:tr>
    </w:tbl>
    <w:p w14:paraId="0B61F675" w14:textId="77777777" w:rsidR="00523A08" w:rsidRPr="00523A08" w:rsidRDefault="00523A08" w:rsidP="00AE258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Wilks' Lambda:</w:t>
      </w:r>
    </w:p>
    <w:p w14:paraId="4838B0AF"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Measures unexplained variance. A smaller value indicates a stronger relationship.</w:t>
      </w:r>
    </w:p>
    <w:p w14:paraId="41DEFCAB"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is significantly below the threshold, indicating a highly significant effect of "Credit_default_Yes" on dependent variables.</w:t>
      </w:r>
    </w:p>
    <w:p w14:paraId="229016D2" w14:textId="77777777" w:rsidR="00523A08" w:rsidRPr="00523A08" w:rsidRDefault="00523A08" w:rsidP="00AE258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Pillai's Trace:</w:t>
      </w:r>
    </w:p>
    <w:p w14:paraId="0CC842F2"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Less sensitive to assumptions than Wilks' Lambda. A smaller value indicates a stronger relationship.</w:t>
      </w:r>
    </w:p>
    <w:p w14:paraId="79BCEA6B"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underscores a highly significant relationship, consistent with expectations.</w:t>
      </w:r>
    </w:p>
    <w:p w14:paraId="5F7A0707" w14:textId="77777777" w:rsidR="00523A08" w:rsidRPr="00523A08" w:rsidRDefault="00523A08" w:rsidP="00AE258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Hotelling-Lawley Trace:</w:t>
      </w:r>
    </w:p>
    <w:p w14:paraId="676C70A1"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Interpretation:</w:t>
      </w:r>
      <w:r w:rsidRPr="00523A08">
        <w:rPr>
          <w:rFonts w:ascii="Times New Roman" w:eastAsia="Times New Roman" w:hAnsi="Times New Roman" w:cs="Times New Roman"/>
          <w:sz w:val="24"/>
          <w:szCs w:val="24"/>
          <w:lang w:eastAsia="en-AE"/>
        </w:rPr>
        <w:t xml:space="preserve"> Another indicator of the relationship strength.</w:t>
      </w:r>
    </w:p>
    <w:p w14:paraId="4629CF91"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confirms a statistically significant effect, aligning with expectations.</w:t>
      </w:r>
    </w:p>
    <w:p w14:paraId="4D0CC9E9" w14:textId="77777777" w:rsidR="00523A08" w:rsidRPr="00523A08" w:rsidRDefault="00523A08" w:rsidP="00AE258B">
      <w:pPr>
        <w:numPr>
          <w:ilvl w:val="0"/>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b/>
          <w:bCs/>
          <w:sz w:val="24"/>
          <w:szCs w:val="24"/>
          <w:lang w:eastAsia="en-AE"/>
        </w:rPr>
        <w:t>Roy's Greatest Root:</w:t>
      </w:r>
    </w:p>
    <w:p w14:paraId="7EAAE07C"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lastRenderedPageBreak/>
        <w:t>Interpretation:</w:t>
      </w:r>
      <w:r w:rsidRPr="00523A08">
        <w:rPr>
          <w:rFonts w:ascii="Times New Roman" w:eastAsia="Times New Roman" w:hAnsi="Times New Roman" w:cs="Times New Roman"/>
          <w:sz w:val="24"/>
          <w:szCs w:val="24"/>
          <w:lang w:eastAsia="en-AE"/>
        </w:rPr>
        <w:t xml:space="preserve"> Tests overall significance of the independent variable.</w:t>
      </w:r>
    </w:p>
    <w:p w14:paraId="7C72E403" w14:textId="77777777" w:rsidR="00523A08" w:rsidRPr="00523A08" w:rsidRDefault="00523A08" w:rsidP="00AE258B">
      <w:pPr>
        <w:numPr>
          <w:ilvl w:val="1"/>
          <w:numId w:val="9"/>
        </w:num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i/>
          <w:iCs/>
          <w:sz w:val="24"/>
          <w:szCs w:val="24"/>
          <w:lang w:eastAsia="en-AE"/>
        </w:rPr>
        <w:t>Benchmark Comparison:</w:t>
      </w:r>
      <w:r w:rsidRPr="00523A08">
        <w:rPr>
          <w:rFonts w:ascii="Times New Roman" w:eastAsia="Times New Roman" w:hAnsi="Times New Roman" w:cs="Times New Roman"/>
          <w:sz w:val="24"/>
          <w:szCs w:val="24"/>
          <w:lang w:eastAsia="en-AE"/>
        </w:rPr>
        <w:t xml:space="preserve"> The p-value of 0.0000 emphasizes the statistically significant impact of "Credit_default_Yes" on the dependent variables.</w:t>
      </w:r>
    </w:p>
    <w:p w14:paraId="5EA247BD" w14:textId="77777777" w:rsidR="00523A08" w:rsidRPr="00523A08" w:rsidRDefault="00523A08" w:rsidP="00523A08">
      <w:pPr>
        <w:spacing w:before="100" w:beforeAutospacing="1" w:after="100" w:afterAutospacing="1" w:line="360" w:lineRule="auto"/>
        <w:rPr>
          <w:rFonts w:ascii="Times New Roman" w:eastAsia="Times New Roman" w:hAnsi="Times New Roman" w:cs="Times New Roman"/>
          <w:sz w:val="24"/>
          <w:szCs w:val="24"/>
          <w:lang w:eastAsia="en-AE"/>
        </w:rPr>
      </w:pPr>
      <w:r w:rsidRPr="00523A08">
        <w:rPr>
          <w:rFonts w:ascii="Times New Roman" w:eastAsia="Times New Roman" w:hAnsi="Times New Roman" w:cs="Times New Roman"/>
          <w:sz w:val="24"/>
          <w:szCs w:val="24"/>
          <w:lang w:eastAsia="en-AE"/>
        </w:rPr>
        <w:t>In summary, all four test statistics consistently point to a highly significant relationship between the "Credit_default_Yes" variable and the set of dependent variables. The extremely low p-values across all tests support the conclusion that variations in "Credit_default_Yes" are associated with changes in the dependent variables, providing robust evidence in predicting loan default.</w:t>
      </w:r>
    </w:p>
    <w:p w14:paraId="3032D256" w14:textId="1BCA6F20" w:rsidR="00CF35F0" w:rsidRDefault="00900820" w:rsidP="00900820">
      <w:pPr>
        <w:pStyle w:val="NormalWeb"/>
        <w:spacing w:line="360" w:lineRule="auto"/>
      </w:pPr>
      <w:r>
        <w:t>Assessing the Financial Impact Using Default Recall</w:t>
      </w:r>
    </w:p>
    <w:p w14:paraId="4015D852" w14:textId="1C2F95F9" w:rsidR="00900820" w:rsidRDefault="00900820" w:rsidP="00900820">
      <w:pPr>
        <w:pStyle w:val="NormalWeb"/>
        <w:spacing w:line="360" w:lineRule="auto"/>
      </w:pPr>
      <w:r>
        <w:t xml:space="preserve">In summary, the assessment of financial impact through the analysis of default recalls provides crucial insights into the potential losses associated with three machine learning models: Logistic Regression, Support Vector Machine (SVM), and Deep Neural Network (DNN). The estimated total expected loss across these models is </w:t>
      </w:r>
      <w:r w:rsidR="00F64BE8">
        <w:t>₹94,62,735</w:t>
      </w:r>
      <w:r>
        <w:t>, serving as a key metric for understanding the financial risk exposure. However, the significance of this assessment lies in the substantial savings potential offered by these models. Leveraging advanced analytics and credit profiling, the company has the opportunity to save ₹73,19,049, attributed to the models' effectiveness in averting unsecured debts and streamlining the credit rating process. This notable reduction in expected losses underscores the tangible benefits of incorporating machine learning algorithms into credit decision-making processes. Beyond enhancing risk management, these models contribute significantly to cost-effectiveness and efficiency in credit assessment, affirming their role in securing the financial standing of the institution and making the overall credit evaluation process more robust and financially prudent.</w:t>
      </w:r>
    </w:p>
    <w:tbl>
      <w:tblPr>
        <w:tblStyle w:val="PlainTable3"/>
        <w:tblW w:w="0" w:type="auto"/>
        <w:tblLook w:val="04A0" w:firstRow="1" w:lastRow="0" w:firstColumn="1" w:lastColumn="0" w:noHBand="0" w:noVBand="1"/>
      </w:tblPr>
      <w:tblGrid>
        <w:gridCol w:w="4508"/>
        <w:gridCol w:w="4508"/>
      </w:tblGrid>
      <w:tr w:rsidR="00F64BE8" w14:paraId="6018B513" w14:textId="77777777" w:rsidTr="00F64B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61E3828" w14:textId="4E1AB561" w:rsidR="00F64BE8" w:rsidRPr="00F64BE8" w:rsidRDefault="00F64BE8" w:rsidP="00900820">
            <w:pPr>
              <w:pStyle w:val="NormalWeb"/>
              <w:spacing w:line="360" w:lineRule="auto"/>
              <w:rPr>
                <w:b w:val="0"/>
                <w:bCs w:val="0"/>
              </w:rPr>
            </w:pPr>
            <w:r w:rsidRPr="00F64BE8">
              <w:rPr>
                <w:b w:val="0"/>
                <w:bCs w:val="0"/>
                <w:caps w:val="0"/>
              </w:rPr>
              <w:t>Total Estimated Loss</w:t>
            </w:r>
          </w:p>
        </w:tc>
        <w:tc>
          <w:tcPr>
            <w:tcW w:w="4508" w:type="dxa"/>
          </w:tcPr>
          <w:p w14:paraId="105D231C" w14:textId="1B0E7C46" w:rsidR="00F64BE8" w:rsidRPr="00F64BE8" w:rsidRDefault="00F64BE8" w:rsidP="00900820">
            <w:pPr>
              <w:pStyle w:val="NormalWeb"/>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64BE8">
              <w:rPr>
                <w:b w:val="0"/>
                <w:bCs w:val="0"/>
                <w:caps w:val="0"/>
              </w:rPr>
              <w:t>Savings</w:t>
            </w:r>
          </w:p>
        </w:tc>
      </w:tr>
      <w:tr w:rsidR="00F64BE8" w14:paraId="090A1CF3" w14:textId="77777777" w:rsidTr="00F64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E773D1" w14:textId="5ED578F8" w:rsidR="00F64BE8" w:rsidRPr="00F64BE8" w:rsidRDefault="00F64BE8" w:rsidP="00900820">
            <w:pPr>
              <w:pStyle w:val="NormalWeb"/>
              <w:spacing w:line="360" w:lineRule="auto"/>
              <w:rPr>
                <w:b w:val="0"/>
                <w:bCs w:val="0"/>
              </w:rPr>
            </w:pPr>
            <w:r w:rsidRPr="00F64BE8">
              <w:rPr>
                <w:b w:val="0"/>
                <w:bCs w:val="0"/>
              </w:rPr>
              <w:t>₹94,62,735</w:t>
            </w:r>
          </w:p>
        </w:tc>
        <w:tc>
          <w:tcPr>
            <w:tcW w:w="4508" w:type="dxa"/>
          </w:tcPr>
          <w:p w14:paraId="0052F192" w14:textId="62410350" w:rsidR="00F64BE8" w:rsidRDefault="00F64BE8" w:rsidP="00900820">
            <w:pPr>
              <w:pStyle w:val="NormalWeb"/>
              <w:spacing w:line="360" w:lineRule="auto"/>
              <w:cnfStyle w:val="000000100000" w:firstRow="0" w:lastRow="0" w:firstColumn="0" w:lastColumn="0" w:oddVBand="0" w:evenVBand="0" w:oddHBand="1" w:evenHBand="0" w:firstRowFirstColumn="0" w:firstRowLastColumn="0" w:lastRowFirstColumn="0" w:lastRowLastColumn="0"/>
            </w:pPr>
            <w:r w:rsidRPr="00F64BE8">
              <w:t>₹73,19,049</w:t>
            </w:r>
          </w:p>
        </w:tc>
      </w:tr>
    </w:tbl>
    <w:p w14:paraId="54791AD1" w14:textId="77777777" w:rsidR="00F64BE8" w:rsidRDefault="00F64BE8" w:rsidP="00900820">
      <w:pPr>
        <w:pStyle w:val="NormalWeb"/>
        <w:spacing w:line="360" w:lineRule="auto"/>
      </w:pPr>
    </w:p>
    <w:p w14:paraId="2932C1A3" w14:textId="77777777" w:rsidR="00F64BE8" w:rsidRDefault="00F64BE8" w:rsidP="00900820">
      <w:pPr>
        <w:pStyle w:val="NormalWeb"/>
        <w:spacing w:line="360" w:lineRule="auto"/>
      </w:pPr>
    </w:p>
    <w:p w14:paraId="4D38A443" w14:textId="77777777" w:rsidR="00F64BE8" w:rsidRDefault="00F64BE8" w:rsidP="00900820">
      <w:pPr>
        <w:pStyle w:val="NormalWeb"/>
        <w:spacing w:line="360" w:lineRule="auto"/>
      </w:pPr>
    </w:p>
    <w:p w14:paraId="27439004" w14:textId="1B3B4E54" w:rsidR="00F64BE8" w:rsidRDefault="00F64BE8" w:rsidP="00900820">
      <w:pPr>
        <w:pStyle w:val="NormalWeb"/>
        <w:spacing w:line="360" w:lineRule="auto"/>
      </w:pPr>
      <w:r>
        <w:lastRenderedPageBreak/>
        <w:t>Estimated loss under each model</w:t>
      </w:r>
    </w:p>
    <w:tbl>
      <w:tblPr>
        <w:tblStyle w:val="PlainTable3"/>
        <w:tblW w:w="0" w:type="auto"/>
        <w:tblLook w:val="04A0" w:firstRow="1" w:lastRow="0" w:firstColumn="1" w:lastColumn="0" w:noHBand="0" w:noVBand="1"/>
      </w:tblPr>
      <w:tblGrid>
        <w:gridCol w:w="4508"/>
        <w:gridCol w:w="4508"/>
      </w:tblGrid>
      <w:tr w:rsidR="00F64BE8" w14:paraId="073153F4" w14:textId="77777777" w:rsidTr="001915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53E9FAD" w14:textId="6B74BD54" w:rsidR="00F64BE8" w:rsidRPr="00F64BE8" w:rsidRDefault="00F64BE8" w:rsidP="001915B4">
            <w:pPr>
              <w:pStyle w:val="NormalWeb"/>
              <w:spacing w:line="360" w:lineRule="auto"/>
              <w:rPr>
                <w:b w:val="0"/>
                <w:bCs w:val="0"/>
              </w:rPr>
            </w:pPr>
            <w:r>
              <w:rPr>
                <w:b w:val="0"/>
                <w:bCs w:val="0"/>
                <w:caps w:val="0"/>
              </w:rPr>
              <w:t>Model</w:t>
            </w:r>
          </w:p>
        </w:tc>
        <w:tc>
          <w:tcPr>
            <w:tcW w:w="4508" w:type="dxa"/>
          </w:tcPr>
          <w:p w14:paraId="5E809DC4" w14:textId="488F15CE" w:rsidR="00F64BE8" w:rsidRPr="00F64BE8" w:rsidRDefault="00F64BE8" w:rsidP="001915B4">
            <w:pPr>
              <w:pStyle w:val="NormalWeb"/>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64BE8">
              <w:rPr>
                <w:b w:val="0"/>
                <w:bCs w:val="0"/>
                <w:caps w:val="0"/>
              </w:rPr>
              <w:t>Total Estimated Loss</w:t>
            </w:r>
          </w:p>
        </w:tc>
      </w:tr>
      <w:tr w:rsidR="00F64BE8" w14:paraId="7D0BFE46" w14:textId="77777777" w:rsidTr="0019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E72C3" w14:textId="2785ABF7" w:rsidR="00F64BE8" w:rsidRPr="00F64BE8" w:rsidRDefault="00F64BE8" w:rsidP="001915B4">
            <w:pPr>
              <w:pStyle w:val="NormalWeb"/>
              <w:spacing w:line="360" w:lineRule="auto"/>
              <w:rPr>
                <w:b w:val="0"/>
                <w:bCs w:val="0"/>
              </w:rPr>
            </w:pPr>
            <w:r w:rsidRPr="00F64BE8">
              <w:rPr>
                <w:b w:val="0"/>
                <w:bCs w:val="0"/>
                <w:caps w:val="0"/>
              </w:rPr>
              <w:t>Logistic Regression</w:t>
            </w:r>
          </w:p>
        </w:tc>
        <w:tc>
          <w:tcPr>
            <w:tcW w:w="4508" w:type="dxa"/>
          </w:tcPr>
          <w:p w14:paraId="4A356261" w14:textId="69F0CDBE" w:rsidR="00F64BE8" w:rsidRDefault="00F64BE8" w:rsidP="001915B4">
            <w:pPr>
              <w:pStyle w:val="NormalWeb"/>
              <w:spacing w:line="360" w:lineRule="auto"/>
              <w:cnfStyle w:val="000000100000" w:firstRow="0" w:lastRow="0" w:firstColumn="0" w:lastColumn="0" w:oddVBand="0" w:evenVBand="0" w:oddHBand="1" w:evenHBand="0" w:firstRowFirstColumn="0" w:firstRowLastColumn="0" w:lastRowFirstColumn="0" w:lastRowLastColumn="0"/>
            </w:pPr>
            <w:r w:rsidRPr="00F64BE8">
              <w:t>₹578455.96</w:t>
            </w:r>
          </w:p>
        </w:tc>
      </w:tr>
      <w:tr w:rsidR="00F64BE8" w14:paraId="08BDB413" w14:textId="77777777" w:rsidTr="001915B4">
        <w:tc>
          <w:tcPr>
            <w:cnfStyle w:val="001000000000" w:firstRow="0" w:lastRow="0" w:firstColumn="1" w:lastColumn="0" w:oddVBand="0" w:evenVBand="0" w:oddHBand="0" w:evenHBand="0" w:firstRowFirstColumn="0" w:firstRowLastColumn="0" w:lastRowFirstColumn="0" w:lastRowLastColumn="0"/>
            <w:tcW w:w="4508" w:type="dxa"/>
          </w:tcPr>
          <w:p w14:paraId="3BCCD9FA" w14:textId="79C1E835" w:rsidR="00F64BE8" w:rsidRPr="00F64BE8" w:rsidRDefault="00F64BE8" w:rsidP="001915B4">
            <w:pPr>
              <w:pStyle w:val="NormalWeb"/>
              <w:spacing w:line="360" w:lineRule="auto"/>
              <w:rPr>
                <w:b w:val="0"/>
                <w:bCs w:val="0"/>
                <w:caps w:val="0"/>
              </w:rPr>
            </w:pPr>
            <w:r>
              <w:rPr>
                <w:b w:val="0"/>
                <w:bCs w:val="0"/>
                <w:caps w:val="0"/>
              </w:rPr>
              <w:t>Support Vector Machine</w:t>
            </w:r>
          </w:p>
        </w:tc>
        <w:tc>
          <w:tcPr>
            <w:tcW w:w="4508" w:type="dxa"/>
          </w:tcPr>
          <w:p w14:paraId="3CD31447" w14:textId="4973A2D5" w:rsidR="00F64BE8" w:rsidRPr="00F64BE8" w:rsidRDefault="00F64BE8" w:rsidP="001915B4">
            <w:pPr>
              <w:pStyle w:val="NormalWeb"/>
              <w:spacing w:line="360" w:lineRule="auto"/>
              <w:cnfStyle w:val="000000000000" w:firstRow="0" w:lastRow="0" w:firstColumn="0" w:lastColumn="0" w:oddVBand="0" w:evenVBand="0" w:oddHBand="0" w:evenHBand="0" w:firstRowFirstColumn="0" w:firstRowLastColumn="0" w:lastRowFirstColumn="0" w:lastRowLastColumn="0"/>
            </w:pPr>
            <w:r w:rsidRPr="00F64BE8">
              <w:t>₹600471.36</w:t>
            </w:r>
          </w:p>
        </w:tc>
      </w:tr>
      <w:tr w:rsidR="00F64BE8" w14:paraId="5D0CC1C9" w14:textId="77777777" w:rsidTr="00191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9DF11" w14:textId="77E2066B" w:rsidR="00F64BE8" w:rsidRPr="00F64BE8" w:rsidRDefault="00F64BE8" w:rsidP="001915B4">
            <w:pPr>
              <w:pStyle w:val="NormalWeb"/>
              <w:spacing w:line="360" w:lineRule="auto"/>
              <w:rPr>
                <w:b w:val="0"/>
                <w:bCs w:val="0"/>
                <w:caps w:val="0"/>
              </w:rPr>
            </w:pPr>
            <w:r>
              <w:rPr>
                <w:b w:val="0"/>
                <w:bCs w:val="0"/>
                <w:caps w:val="0"/>
              </w:rPr>
              <w:t>Deep Neural Network</w:t>
            </w:r>
          </w:p>
        </w:tc>
        <w:tc>
          <w:tcPr>
            <w:tcW w:w="4508" w:type="dxa"/>
          </w:tcPr>
          <w:p w14:paraId="21AF4C3F" w14:textId="744899A8" w:rsidR="00F64BE8" w:rsidRPr="00F64BE8" w:rsidRDefault="00F64BE8" w:rsidP="001915B4">
            <w:pPr>
              <w:pStyle w:val="NormalWeb"/>
              <w:spacing w:line="360" w:lineRule="auto"/>
              <w:cnfStyle w:val="000000100000" w:firstRow="0" w:lastRow="0" w:firstColumn="0" w:lastColumn="0" w:oddVBand="0" w:evenVBand="0" w:oddHBand="1" w:evenHBand="0" w:firstRowFirstColumn="0" w:firstRowLastColumn="0" w:lastRowFirstColumn="0" w:lastRowLastColumn="0"/>
            </w:pPr>
            <w:r w:rsidRPr="00F64BE8">
              <w:t>₹696163.59</w:t>
            </w:r>
          </w:p>
        </w:tc>
      </w:tr>
      <w:tr w:rsidR="00F64BE8" w14:paraId="47804334" w14:textId="77777777" w:rsidTr="001915B4">
        <w:tc>
          <w:tcPr>
            <w:cnfStyle w:val="001000000000" w:firstRow="0" w:lastRow="0" w:firstColumn="1" w:lastColumn="0" w:oddVBand="0" w:evenVBand="0" w:oddHBand="0" w:evenHBand="0" w:firstRowFirstColumn="0" w:firstRowLastColumn="0" w:lastRowFirstColumn="0" w:lastRowLastColumn="0"/>
            <w:tcW w:w="4508" w:type="dxa"/>
          </w:tcPr>
          <w:p w14:paraId="3346370E" w14:textId="77777777" w:rsidR="00F64BE8" w:rsidRDefault="00F64BE8" w:rsidP="001915B4">
            <w:pPr>
              <w:pStyle w:val="NormalWeb"/>
              <w:spacing w:line="360" w:lineRule="auto"/>
              <w:rPr>
                <w:b w:val="0"/>
                <w:bCs w:val="0"/>
                <w:caps w:val="0"/>
              </w:rPr>
            </w:pPr>
          </w:p>
        </w:tc>
        <w:tc>
          <w:tcPr>
            <w:tcW w:w="4508" w:type="dxa"/>
          </w:tcPr>
          <w:p w14:paraId="27BAE217" w14:textId="77777777" w:rsidR="00F64BE8" w:rsidRPr="00F64BE8" w:rsidRDefault="00F64BE8" w:rsidP="001915B4">
            <w:pPr>
              <w:pStyle w:val="NormalWeb"/>
              <w:spacing w:line="360" w:lineRule="auto"/>
              <w:cnfStyle w:val="000000000000" w:firstRow="0" w:lastRow="0" w:firstColumn="0" w:lastColumn="0" w:oddVBand="0" w:evenVBand="0" w:oddHBand="0" w:evenHBand="0" w:firstRowFirstColumn="0" w:firstRowLastColumn="0" w:lastRowFirstColumn="0" w:lastRowLastColumn="0"/>
            </w:pPr>
          </w:p>
        </w:tc>
      </w:tr>
    </w:tbl>
    <w:p w14:paraId="6EF201DE" w14:textId="19905898" w:rsidR="00F64BE8" w:rsidRDefault="00F64BE8" w:rsidP="00900820">
      <w:pPr>
        <w:pStyle w:val="NormalWeb"/>
        <w:spacing w:line="360" w:lineRule="auto"/>
      </w:pPr>
      <w:r w:rsidRPr="00F64BE8">
        <w:t>Total Loss Under Three Models: ₹1875090.91</w:t>
      </w:r>
    </w:p>
    <w:p w14:paraId="51A37218" w14:textId="3423D511" w:rsidR="00F64BE8" w:rsidRDefault="00F64BE8" w:rsidP="00900820">
      <w:pPr>
        <w:pStyle w:val="NormalWeb"/>
        <w:spacing w:line="360" w:lineRule="auto"/>
      </w:pPr>
      <w:r w:rsidRPr="00F64BE8">
        <w:t>In summary, the financial impact assessment reveals that the three machine learning models—Logistic Regression, Support Vector Machine (SVM), and Deep Neural Network (DNN)—experience challenges in predicting defaults, despite a high average prediction probability of 0.88%. However, these models effectively reduce the total loss from ₹94,62,735 to ₹1,87,5090.91. This significant decrease underscores the models' efficacy in mitigating financial risks, emphasizing the trade-offs between predictive accuracy and the substantial reduction in actual losses achieved through advanced analytics in credit decision-making processes.</w:t>
      </w:r>
    </w:p>
    <w:sectPr w:rsidR="00F64BE8" w:rsidSect="00DB6CE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BF1"/>
    <w:multiLevelType w:val="multilevel"/>
    <w:tmpl w:val="D5943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C3616"/>
    <w:multiLevelType w:val="hybridMultilevel"/>
    <w:tmpl w:val="2CA659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D2712FE"/>
    <w:multiLevelType w:val="multilevel"/>
    <w:tmpl w:val="7E145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00259"/>
    <w:multiLevelType w:val="multilevel"/>
    <w:tmpl w:val="9D00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12B23"/>
    <w:multiLevelType w:val="multilevel"/>
    <w:tmpl w:val="368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65C84"/>
    <w:multiLevelType w:val="multilevel"/>
    <w:tmpl w:val="1902D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C76A7"/>
    <w:multiLevelType w:val="multilevel"/>
    <w:tmpl w:val="6018D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A1F3B"/>
    <w:multiLevelType w:val="multilevel"/>
    <w:tmpl w:val="B91A9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44F93"/>
    <w:multiLevelType w:val="hybridMultilevel"/>
    <w:tmpl w:val="0EE6CD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9841DB2"/>
    <w:multiLevelType w:val="multilevel"/>
    <w:tmpl w:val="C9F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A50A5"/>
    <w:multiLevelType w:val="multilevel"/>
    <w:tmpl w:val="02B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218B"/>
    <w:multiLevelType w:val="multilevel"/>
    <w:tmpl w:val="25743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A6AF3"/>
    <w:multiLevelType w:val="multilevel"/>
    <w:tmpl w:val="830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E2A26"/>
    <w:multiLevelType w:val="multilevel"/>
    <w:tmpl w:val="6E6E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D0BE3"/>
    <w:multiLevelType w:val="multilevel"/>
    <w:tmpl w:val="632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51DCA"/>
    <w:multiLevelType w:val="hybridMultilevel"/>
    <w:tmpl w:val="0420BA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7F2B7AF2"/>
    <w:multiLevelType w:val="multilevel"/>
    <w:tmpl w:val="E06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6"/>
  </w:num>
  <w:num w:numId="4">
    <w:abstractNumId w:val="4"/>
  </w:num>
  <w:num w:numId="5">
    <w:abstractNumId w:val="14"/>
  </w:num>
  <w:num w:numId="6">
    <w:abstractNumId w:val="1"/>
  </w:num>
  <w:num w:numId="7">
    <w:abstractNumId w:val="8"/>
  </w:num>
  <w:num w:numId="8">
    <w:abstractNumId w:val="2"/>
  </w:num>
  <w:num w:numId="9">
    <w:abstractNumId w:val="6"/>
  </w:num>
  <w:num w:numId="10">
    <w:abstractNumId w:val="11"/>
  </w:num>
  <w:num w:numId="11">
    <w:abstractNumId w:val="0"/>
  </w:num>
  <w:num w:numId="12">
    <w:abstractNumId w:val="13"/>
  </w:num>
  <w:num w:numId="13">
    <w:abstractNumId w:val="7"/>
  </w:num>
  <w:num w:numId="14">
    <w:abstractNumId w:val="3"/>
  </w:num>
  <w:num w:numId="15">
    <w:abstractNumId w:val="5"/>
  </w:num>
  <w:num w:numId="16">
    <w:abstractNumId w:val="9"/>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EB"/>
    <w:rsid w:val="0029150A"/>
    <w:rsid w:val="00293E2E"/>
    <w:rsid w:val="002E2403"/>
    <w:rsid w:val="003773E8"/>
    <w:rsid w:val="003A20FB"/>
    <w:rsid w:val="003A31A8"/>
    <w:rsid w:val="003C267B"/>
    <w:rsid w:val="003E4964"/>
    <w:rsid w:val="00461AF1"/>
    <w:rsid w:val="00523A08"/>
    <w:rsid w:val="005650B9"/>
    <w:rsid w:val="005B35BD"/>
    <w:rsid w:val="005B4E9E"/>
    <w:rsid w:val="005E507E"/>
    <w:rsid w:val="0067136A"/>
    <w:rsid w:val="006E127A"/>
    <w:rsid w:val="00737C89"/>
    <w:rsid w:val="007A40F3"/>
    <w:rsid w:val="007A43E3"/>
    <w:rsid w:val="008265C8"/>
    <w:rsid w:val="00896FBA"/>
    <w:rsid w:val="008A6238"/>
    <w:rsid w:val="00900820"/>
    <w:rsid w:val="00944826"/>
    <w:rsid w:val="009458D1"/>
    <w:rsid w:val="009A4A5C"/>
    <w:rsid w:val="00A54065"/>
    <w:rsid w:val="00AD5B9F"/>
    <w:rsid w:val="00AE258B"/>
    <w:rsid w:val="00AF5C80"/>
    <w:rsid w:val="00B11718"/>
    <w:rsid w:val="00B34BD0"/>
    <w:rsid w:val="00C03E23"/>
    <w:rsid w:val="00CF35F0"/>
    <w:rsid w:val="00DA5724"/>
    <w:rsid w:val="00DB2E0C"/>
    <w:rsid w:val="00DB6CEB"/>
    <w:rsid w:val="00DE73AC"/>
    <w:rsid w:val="00E46178"/>
    <w:rsid w:val="00EC5946"/>
    <w:rsid w:val="00F64BE8"/>
    <w:rsid w:val="00FD5AA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E2A2"/>
  <w15:chartTrackingRefBased/>
  <w15:docId w15:val="{CEA5DBC5-03F8-4248-9DB2-11525BB7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EB"/>
  </w:style>
  <w:style w:type="paragraph" w:styleId="Heading1">
    <w:name w:val="heading 1"/>
    <w:basedOn w:val="Normal"/>
    <w:next w:val="Normal"/>
    <w:link w:val="Heading1Char"/>
    <w:uiPriority w:val="9"/>
    <w:qFormat/>
    <w:rsid w:val="00DB6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6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6CE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B6CE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B6CEB"/>
    <w:rPr>
      <w:rFonts w:ascii="Times New Roman" w:eastAsia="Times New Roman" w:hAnsi="Times New Roman" w:cs="Times New Roman"/>
      <w:lang w:val="en-US"/>
    </w:rPr>
  </w:style>
  <w:style w:type="paragraph" w:customStyle="1" w:styleId="TableParagraph">
    <w:name w:val="Table Paragraph"/>
    <w:basedOn w:val="Normal"/>
    <w:uiPriority w:val="1"/>
    <w:qFormat/>
    <w:rsid w:val="00DB6CEB"/>
    <w:pPr>
      <w:widowControl w:val="0"/>
      <w:autoSpaceDE w:val="0"/>
      <w:autoSpaceDN w:val="0"/>
      <w:spacing w:before="3" w:after="0" w:line="236" w:lineRule="exact"/>
      <w:ind w:left="100"/>
    </w:pPr>
    <w:rPr>
      <w:rFonts w:ascii="Times New Roman" w:eastAsia="Times New Roman" w:hAnsi="Times New Roman" w:cs="Times New Roman"/>
      <w:lang w:val="en-US"/>
    </w:rPr>
  </w:style>
  <w:style w:type="paragraph" w:styleId="NormalWeb">
    <w:name w:val="Normal (Web)"/>
    <w:basedOn w:val="Normal"/>
    <w:uiPriority w:val="99"/>
    <w:unhideWhenUsed/>
    <w:rsid w:val="00DB6CE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DB6CEB"/>
    <w:rPr>
      <w:i/>
      <w:iCs/>
    </w:rPr>
  </w:style>
  <w:style w:type="character" w:styleId="SubtleEmphasis">
    <w:name w:val="Subtle Emphasis"/>
    <w:basedOn w:val="DefaultParagraphFont"/>
    <w:uiPriority w:val="19"/>
    <w:qFormat/>
    <w:rsid w:val="00DB6CEB"/>
    <w:rPr>
      <w:i/>
      <w:iCs/>
      <w:color w:val="404040" w:themeColor="text1" w:themeTint="BF"/>
    </w:rPr>
  </w:style>
  <w:style w:type="paragraph" w:styleId="ListParagraph">
    <w:name w:val="List Paragraph"/>
    <w:basedOn w:val="Normal"/>
    <w:uiPriority w:val="34"/>
    <w:qFormat/>
    <w:rsid w:val="00DB6CEB"/>
    <w:pPr>
      <w:ind w:left="720"/>
      <w:contextualSpacing/>
    </w:pPr>
  </w:style>
  <w:style w:type="character" w:styleId="Strong">
    <w:name w:val="Strong"/>
    <w:basedOn w:val="DefaultParagraphFont"/>
    <w:uiPriority w:val="22"/>
    <w:qFormat/>
    <w:rsid w:val="00DB6CEB"/>
    <w:rPr>
      <w:b/>
      <w:bCs/>
    </w:rPr>
  </w:style>
  <w:style w:type="character" w:styleId="BookTitle">
    <w:name w:val="Book Title"/>
    <w:basedOn w:val="DefaultParagraphFont"/>
    <w:uiPriority w:val="33"/>
    <w:qFormat/>
    <w:rsid w:val="00DB6CEB"/>
    <w:rPr>
      <w:b/>
      <w:bCs/>
      <w:i/>
      <w:iCs/>
      <w:spacing w:val="5"/>
    </w:rPr>
  </w:style>
  <w:style w:type="character" w:styleId="Hyperlink">
    <w:name w:val="Hyperlink"/>
    <w:basedOn w:val="DefaultParagraphFont"/>
    <w:uiPriority w:val="99"/>
    <w:unhideWhenUsed/>
    <w:rsid w:val="00DB6CEB"/>
    <w:rPr>
      <w:color w:val="0563C1" w:themeColor="hyperlink"/>
      <w:u w:val="single"/>
    </w:rPr>
  </w:style>
  <w:style w:type="character" w:styleId="UnresolvedMention">
    <w:name w:val="Unresolved Mention"/>
    <w:basedOn w:val="DefaultParagraphFont"/>
    <w:uiPriority w:val="99"/>
    <w:semiHidden/>
    <w:unhideWhenUsed/>
    <w:rsid w:val="00DB6CEB"/>
    <w:rPr>
      <w:color w:val="605E5C"/>
      <w:shd w:val="clear" w:color="auto" w:fill="E1DFDD"/>
    </w:rPr>
  </w:style>
  <w:style w:type="character" w:customStyle="1" w:styleId="title-text">
    <w:name w:val="title-text"/>
    <w:basedOn w:val="DefaultParagraphFont"/>
    <w:rsid w:val="00DB6CEB"/>
  </w:style>
  <w:style w:type="character" w:customStyle="1" w:styleId="pagetitle-modulectxo-">
    <w:name w:val="pagetitle-module__ctxo-"/>
    <w:basedOn w:val="DefaultParagraphFont"/>
    <w:rsid w:val="00DB6CEB"/>
  </w:style>
  <w:style w:type="character" w:customStyle="1" w:styleId="breadcrumbs-separator">
    <w:name w:val="breadcrumbs-separator"/>
    <w:basedOn w:val="DefaultParagraphFont"/>
    <w:rsid w:val="00DB6CEB"/>
  </w:style>
  <w:style w:type="paragraph" w:customStyle="1" w:styleId="pw-post-body-paragraph">
    <w:name w:val="pw-post-body-paragraph"/>
    <w:basedOn w:val="Normal"/>
    <w:rsid w:val="00DB6CEB"/>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DB6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6C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whitespace-pre-wrap">
    <w:name w:val="whitespace-pre-wrap"/>
    <w:basedOn w:val="Normal"/>
    <w:rsid w:val="00DB6CE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TMLCode">
    <w:name w:val="HTML Code"/>
    <w:basedOn w:val="DefaultParagraphFont"/>
    <w:uiPriority w:val="99"/>
    <w:semiHidden/>
    <w:unhideWhenUsed/>
    <w:rsid w:val="00E46178"/>
    <w:rPr>
      <w:rFonts w:ascii="Courier New" w:eastAsia="Times New Roman" w:hAnsi="Courier New" w:cs="Courier New"/>
      <w:sz w:val="20"/>
      <w:szCs w:val="20"/>
    </w:rPr>
  </w:style>
  <w:style w:type="table" w:styleId="PlainTable3">
    <w:name w:val="Plain Table 3"/>
    <w:basedOn w:val="TableNormal"/>
    <w:uiPriority w:val="43"/>
    <w:rsid w:val="00F64B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15">
      <w:bodyDiv w:val="1"/>
      <w:marLeft w:val="0"/>
      <w:marRight w:val="0"/>
      <w:marTop w:val="0"/>
      <w:marBottom w:val="0"/>
      <w:divBdr>
        <w:top w:val="none" w:sz="0" w:space="0" w:color="auto"/>
        <w:left w:val="none" w:sz="0" w:space="0" w:color="auto"/>
        <w:bottom w:val="none" w:sz="0" w:space="0" w:color="auto"/>
        <w:right w:val="none" w:sz="0" w:space="0" w:color="auto"/>
      </w:divBdr>
      <w:divsChild>
        <w:div w:id="2013027358">
          <w:marLeft w:val="0"/>
          <w:marRight w:val="0"/>
          <w:marTop w:val="0"/>
          <w:marBottom w:val="0"/>
          <w:divBdr>
            <w:top w:val="none" w:sz="0" w:space="0" w:color="auto"/>
            <w:left w:val="none" w:sz="0" w:space="0" w:color="auto"/>
            <w:bottom w:val="none" w:sz="0" w:space="0" w:color="auto"/>
            <w:right w:val="none" w:sz="0" w:space="0" w:color="auto"/>
          </w:divBdr>
          <w:divsChild>
            <w:div w:id="1290746951">
              <w:marLeft w:val="0"/>
              <w:marRight w:val="0"/>
              <w:marTop w:val="0"/>
              <w:marBottom w:val="0"/>
              <w:divBdr>
                <w:top w:val="none" w:sz="0" w:space="0" w:color="auto"/>
                <w:left w:val="none" w:sz="0" w:space="0" w:color="auto"/>
                <w:bottom w:val="none" w:sz="0" w:space="0" w:color="auto"/>
                <w:right w:val="none" w:sz="0" w:space="0" w:color="auto"/>
              </w:divBdr>
              <w:divsChild>
                <w:div w:id="5155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7830">
      <w:bodyDiv w:val="1"/>
      <w:marLeft w:val="0"/>
      <w:marRight w:val="0"/>
      <w:marTop w:val="0"/>
      <w:marBottom w:val="0"/>
      <w:divBdr>
        <w:top w:val="none" w:sz="0" w:space="0" w:color="auto"/>
        <w:left w:val="none" w:sz="0" w:space="0" w:color="auto"/>
        <w:bottom w:val="none" w:sz="0" w:space="0" w:color="auto"/>
        <w:right w:val="none" w:sz="0" w:space="0" w:color="auto"/>
      </w:divBdr>
    </w:div>
    <w:div w:id="165904279">
      <w:bodyDiv w:val="1"/>
      <w:marLeft w:val="0"/>
      <w:marRight w:val="0"/>
      <w:marTop w:val="0"/>
      <w:marBottom w:val="0"/>
      <w:divBdr>
        <w:top w:val="none" w:sz="0" w:space="0" w:color="auto"/>
        <w:left w:val="none" w:sz="0" w:space="0" w:color="auto"/>
        <w:bottom w:val="none" w:sz="0" w:space="0" w:color="auto"/>
        <w:right w:val="none" w:sz="0" w:space="0" w:color="auto"/>
      </w:divBdr>
    </w:div>
    <w:div w:id="272179216">
      <w:bodyDiv w:val="1"/>
      <w:marLeft w:val="0"/>
      <w:marRight w:val="0"/>
      <w:marTop w:val="0"/>
      <w:marBottom w:val="0"/>
      <w:divBdr>
        <w:top w:val="none" w:sz="0" w:space="0" w:color="auto"/>
        <w:left w:val="none" w:sz="0" w:space="0" w:color="auto"/>
        <w:bottom w:val="none" w:sz="0" w:space="0" w:color="auto"/>
        <w:right w:val="none" w:sz="0" w:space="0" w:color="auto"/>
      </w:divBdr>
    </w:div>
    <w:div w:id="372122472">
      <w:bodyDiv w:val="1"/>
      <w:marLeft w:val="0"/>
      <w:marRight w:val="0"/>
      <w:marTop w:val="0"/>
      <w:marBottom w:val="0"/>
      <w:divBdr>
        <w:top w:val="none" w:sz="0" w:space="0" w:color="auto"/>
        <w:left w:val="none" w:sz="0" w:space="0" w:color="auto"/>
        <w:bottom w:val="none" w:sz="0" w:space="0" w:color="auto"/>
        <w:right w:val="none" w:sz="0" w:space="0" w:color="auto"/>
      </w:divBdr>
    </w:div>
    <w:div w:id="405996805">
      <w:bodyDiv w:val="1"/>
      <w:marLeft w:val="0"/>
      <w:marRight w:val="0"/>
      <w:marTop w:val="0"/>
      <w:marBottom w:val="0"/>
      <w:divBdr>
        <w:top w:val="none" w:sz="0" w:space="0" w:color="auto"/>
        <w:left w:val="none" w:sz="0" w:space="0" w:color="auto"/>
        <w:bottom w:val="none" w:sz="0" w:space="0" w:color="auto"/>
        <w:right w:val="none" w:sz="0" w:space="0" w:color="auto"/>
      </w:divBdr>
    </w:div>
    <w:div w:id="425462059">
      <w:bodyDiv w:val="1"/>
      <w:marLeft w:val="0"/>
      <w:marRight w:val="0"/>
      <w:marTop w:val="0"/>
      <w:marBottom w:val="0"/>
      <w:divBdr>
        <w:top w:val="none" w:sz="0" w:space="0" w:color="auto"/>
        <w:left w:val="none" w:sz="0" w:space="0" w:color="auto"/>
        <w:bottom w:val="none" w:sz="0" w:space="0" w:color="auto"/>
        <w:right w:val="none" w:sz="0" w:space="0" w:color="auto"/>
      </w:divBdr>
    </w:div>
    <w:div w:id="471951002">
      <w:bodyDiv w:val="1"/>
      <w:marLeft w:val="0"/>
      <w:marRight w:val="0"/>
      <w:marTop w:val="0"/>
      <w:marBottom w:val="0"/>
      <w:divBdr>
        <w:top w:val="none" w:sz="0" w:space="0" w:color="auto"/>
        <w:left w:val="none" w:sz="0" w:space="0" w:color="auto"/>
        <w:bottom w:val="none" w:sz="0" w:space="0" w:color="auto"/>
        <w:right w:val="none" w:sz="0" w:space="0" w:color="auto"/>
      </w:divBdr>
    </w:div>
    <w:div w:id="550575659">
      <w:bodyDiv w:val="1"/>
      <w:marLeft w:val="0"/>
      <w:marRight w:val="0"/>
      <w:marTop w:val="0"/>
      <w:marBottom w:val="0"/>
      <w:divBdr>
        <w:top w:val="none" w:sz="0" w:space="0" w:color="auto"/>
        <w:left w:val="none" w:sz="0" w:space="0" w:color="auto"/>
        <w:bottom w:val="none" w:sz="0" w:space="0" w:color="auto"/>
        <w:right w:val="none" w:sz="0" w:space="0" w:color="auto"/>
      </w:divBdr>
      <w:divsChild>
        <w:div w:id="395933608">
          <w:marLeft w:val="0"/>
          <w:marRight w:val="0"/>
          <w:marTop w:val="0"/>
          <w:marBottom w:val="0"/>
          <w:divBdr>
            <w:top w:val="none" w:sz="0" w:space="0" w:color="auto"/>
            <w:left w:val="none" w:sz="0" w:space="0" w:color="auto"/>
            <w:bottom w:val="none" w:sz="0" w:space="0" w:color="auto"/>
            <w:right w:val="none" w:sz="0" w:space="0" w:color="auto"/>
          </w:divBdr>
          <w:divsChild>
            <w:div w:id="1094206593">
              <w:marLeft w:val="0"/>
              <w:marRight w:val="0"/>
              <w:marTop w:val="0"/>
              <w:marBottom w:val="0"/>
              <w:divBdr>
                <w:top w:val="none" w:sz="0" w:space="0" w:color="auto"/>
                <w:left w:val="none" w:sz="0" w:space="0" w:color="auto"/>
                <w:bottom w:val="none" w:sz="0" w:space="0" w:color="auto"/>
                <w:right w:val="none" w:sz="0" w:space="0" w:color="auto"/>
              </w:divBdr>
              <w:divsChild>
                <w:div w:id="3193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3659">
      <w:bodyDiv w:val="1"/>
      <w:marLeft w:val="0"/>
      <w:marRight w:val="0"/>
      <w:marTop w:val="0"/>
      <w:marBottom w:val="0"/>
      <w:divBdr>
        <w:top w:val="none" w:sz="0" w:space="0" w:color="auto"/>
        <w:left w:val="none" w:sz="0" w:space="0" w:color="auto"/>
        <w:bottom w:val="none" w:sz="0" w:space="0" w:color="auto"/>
        <w:right w:val="none" w:sz="0" w:space="0" w:color="auto"/>
      </w:divBdr>
    </w:div>
    <w:div w:id="1149131975">
      <w:bodyDiv w:val="1"/>
      <w:marLeft w:val="0"/>
      <w:marRight w:val="0"/>
      <w:marTop w:val="0"/>
      <w:marBottom w:val="0"/>
      <w:divBdr>
        <w:top w:val="none" w:sz="0" w:space="0" w:color="auto"/>
        <w:left w:val="none" w:sz="0" w:space="0" w:color="auto"/>
        <w:bottom w:val="none" w:sz="0" w:space="0" w:color="auto"/>
        <w:right w:val="none" w:sz="0" w:space="0" w:color="auto"/>
      </w:divBdr>
    </w:div>
    <w:div w:id="1179931809">
      <w:bodyDiv w:val="1"/>
      <w:marLeft w:val="0"/>
      <w:marRight w:val="0"/>
      <w:marTop w:val="0"/>
      <w:marBottom w:val="0"/>
      <w:divBdr>
        <w:top w:val="none" w:sz="0" w:space="0" w:color="auto"/>
        <w:left w:val="none" w:sz="0" w:space="0" w:color="auto"/>
        <w:bottom w:val="none" w:sz="0" w:space="0" w:color="auto"/>
        <w:right w:val="none" w:sz="0" w:space="0" w:color="auto"/>
      </w:divBdr>
    </w:div>
    <w:div w:id="1337272579">
      <w:bodyDiv w:val="1"/>
      <w:marLeft w:val="0"/>
      <w:marRight w:val="0"/>
      <w:marTop w:val="0"/>
      <w:marBottom w:val="0"/>
      <w:divBdr>
        <w:top w:val="none" w:sz="0" w:space="0" w:color="auto"/>
        <w:left w:val="none" w:sz="0" w:space="0" w:color="auto"/>
        <w:bottom w:val="none" w:sz="0" w:space="0" w:color="auto"/>
        <w:right w:val="none" w:sz="0" w:space="0" w:color="auto"/>
      </w:divBdr>
    </w:div>
    <w:div w:id="1358312907">
      <w:bodyDiv w:val="1"/>
      <w:marLeft w:val="0"/>
      <w:marRight w:val="0"/>
      <w:marTop w:val="0"/>
      <w:marBottom w:val="0"/>
      <w:divBdr>
        <w:top w:val="none" w:sz="0" w:space="0" w:color="auto"/>
        <w:left w:val="none" w:sz="0" w:space="0" w:color="auto"/>
        <w:bottom w:val="none" w:sz="0" w:space="0" w:color="auto"/>
        <w:right w:val="none" w:sz="0" w:space="0" w:color="auto"/>
      </w:divBdr>
      <w:divsChild>
        <w:div w:id="639461302">
          <w:marLeft w:val="0"/>
          <w:marRight w:val="0"/>
          <w:marTop w:val="0"/>
          <w:marBottom w:val="0"/>
          <w:divBdr>
            <w:top w:val="none" w:sz="0" w:space="0" w:color="auto"/>
            <w:left w:val="none" w:sz="0" w:space="0" w:color="auto"/>
            <w:bottom w:val="none" w:sz="0" w:space="0" w:color="auto"/>
            <w:right w:val="none" w:sz="0" w:space="0" w:color="auto"/>
          </w:divBdr>
          <w:divsChild>
            <w:div w:id="1531407552">
              <w:marLeft w:val="0"/>
              <w:marRight w:val="0"/>
              <w:marTop w:val="0"/>
              <w:marBottom w:val="0"/>
              <w:divBdr>
                <w:top w:val="none" w:sz="0" w:space="0" w:color="auto"/>
                <w:left w:val="none" w:sz="0" w:space="0" w:color="auto"/>
                <w:bottom w:val="none" w:sz="0" w:space="0" w:color="auto"/>
                <w:right w:val="none" w:sz="0" w:space="0" w:color="auto"/>
              </w:divBdr>
              <w:divsChild>
                <w:div w:id="92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1803">
      <w:bodyDiv w:val="1"/>
      <w:marLeft w:val="0"/>
      <w:marRight w:val="0"/>
      <w:marTop w:val="0"/>
      <w:marBottom w:val="0"/>
      <w:divBdr>
        <w:top w:val="none" w:sz="0" w:space="0" w:color="auto"/>
        <w:left w:val="none" w:sz="0" w:space="0" w:color="auto"/>
        <w:bottom w:val="none" w:sz="0" w:space="0" w:color="auto"/>
        <w:right w:val="none" w:sz="0" w:space="0" w:color="auto"/>
      </w:divBdr>
    </w:div>
    <w:div w:id="1424448213">
      <w:bodyDiv w:val="1"/>
      <w:marLeft w:val="0"/>
      <w:marRight w:val="0"/>
      <w:marTop w:val="0"/>
      <w:marBottom w:val="0"/>
      <w:divBdr>
        <w:top w:val="none" w:sz="0" w:space="0" w:color="auto"/>
        <w:left w:val="none" w:sz="0" w:space="0" w:color="auto"/>
        <w:bottom w:val="none" w:sz="0" w:space="0" w:color="auto"/>
        <w:right w:val="none" w:sz="0" w:space="0" w:color="auto"/>
      </w:divBdr>
    </w:div>
    <w:div w:id="1454443491">
      <w:bodyDiv w:val="1"/>
      <w:marLeft w:val="0"/>
      <w:marRight w:val="0"/>
      <w:marTop w:val="0"/>
      <w:marBottom w:val="0"/>
      <w:divBdr>
        <w:top w:val="none" w:sz="0" w:space="0" w:color="auto"/>
        <w:left w:val="none" w:sz="0" w:space="0" w:color="auto"/>
        <w:bottom w:val="none" w:sz="0" w:space="0" w:color="auto"/>
        <w:right w:val="none" w:sz="0" w:space="0" w:color="auto"/>
      </w:divBdr>
    </w:div>
    <w:div w:id="1654869832">
      <w:bodyDiv w:val="1"/>
      <w:marLeft w:val="0"/>
      <w:marRight w:val="0"/>
      <w:marTop w:val="0"/>
      <w:marBottom w:val="0"/>
      <w:divBdr>
        <w:top w:val="none" w:sz="0" w:space="0" w:color="auto"/>
        <w:left w:val="none" w:sz="0" w:space="0" w:color="auto"/>
        <w:bottom w:val="none" w:sz="0" w:space="0" w:color="auto"/>
        <w:right w:val="none" w:sz="0" w:space="0" w:color="auto"/>
      </w:divBdr>
    </w:div>
    <w:div w:id="1655255690">
      <w:bodyDiv w:val="1"/>
      <w:marLeft w:val="0"/>
      <w:marRight w:val="0"/>
      <w:marTop w:val="0"/>
      <w:marBottom w:val="0"/>
      <w:divBdr>
        <w:top w:val="none" w:sz="0" w:space="0" w:color="auto"/>
        <w:left w:val="none" w:sz="0" w:space="0" w:color="auto"/>
        <w:bottom w:val="none" w:sz="0" w:space="0" w:color="auto"/>
        <w:right w:val="none" w:sz="0" w:space="0" w:color="auto"/>
      </w:divBdr>
    </w:div>
    <w:div w:id="1938636357">
      <w:bodyDiv w:val="1"/>
      <w:marLeft w:val="0"/>
      <w:marRight w:val="0"/>
      <w:marTop w:val="0"/>
      <w:marBottom w:val="0"/>
      <w:divBdr>
        <w:top w:val="none" w:sz="0" w:space="0" w:color="auto"/>
        <w:left w:val="none" w:sz="0" w:space="0" w:color="auto"/>
        <w:bottom w:val="none" w:sz="0" w:space="0" w:color="auto"/>
        <w:right w:val="none" w:sz="0" w:space="0" w:color="auto"/>
      </w:divBdr>
      <w:divsChild>
        <w:div w:id="1720978926">
          <w:marLeft w:val="0"/>
          <w:marRight w:val="0"/>
          <w:marTop w:val="0"/>
          <w:marBottom w:val="0"/>
          <w:divBdr>
            <w:top w:val="none" w:sz="0" w:space="0" w:color="auto"/>
            <w:left w:val="none" w:sz="0" w:space="0" w:color="auto"/>
            <w:bottom w:val="none" w:sz="0" w:space="0" w:color="auto"/>
            <w:right w:val="none" w:sz="0" w:space="0" w:color="auto"/>
          </w:divBdr>
          <w:divsChild>
            <w:div w:id="1177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021">
      <w:bodyDiv w:val="1"/>
      <w:marLeft w:val="0"/>
      <w:marRight w:val="0"/>
      <w:marTop w:val="0"/>
      <w:marBottom w:val="0"/>
      <w:divBdr>
        <w:top w:val="none" w:sz="0" w:space="0" w:color="auto"/>
        <w:left w:val="none" w:sz="0" w:space="0" w:color="auto"/>
        <w:bottom w:val="none" w:sz="0" w:space="0" w:color="auto"/>
        <w:right w:val="none" w:sz="0" w:space="0" w:color="auto"/>
      </w:divBdr>
    </w:div>
    <w:div w:id="20404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image" Target="media/image8.png"/><Relationship Id="rId21" Type="http://schemas.openxmlformats.org/officeDocument/2006/relationships/chart" Target="charts/chart16.xml"/><Relationship Id="rId34" Type="http://schemas.openxmlformats.org/officeDocument/2006/relationships/image" Target="media/image3.png"/><Relationship Id="rId42" Type="http://schemas.openxmlformats.org/officeDocument/2006/relationships/image" Target="media/image11.png"/><Relationship Id="rId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image" Target="media/image5.png"/><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image" Target="media/image4.png"/><Relationship Id="rId43" Type="http://schemas.openxmlformats.org/officeDocument/2006/relationships/fontTable" Target="fontTable.xml"/><Relationship Id="rId8" Type="http://schemas.openxmlformats.org/officeDocument/2006/relationships/chart" Target="charts/chart3.xml"/><Relationship Id="rId3" Type="http://schemas.openxmlformats.org/officeDocument/2006/relationships/styles" Target="styles.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image" Target="media/image2.png"/><Relationship Id="rId38"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_output.csv" TargetMode="Externa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Semester%204\1.Dissertation\Analysis%20and%20Interpretation\Form_Respons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[Form_Response.csv]Pivot!PivotTable4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cs typeface="Segoe UI Semibold" panose="020B0702040204020203" pitchFamily="34" charset="0"/>
              </a:rPr>
              <a:t>Age Wise Loan Default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egoe UI Variable Display Semib"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egoe UI Variable Display Semib"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egoe UI Variable Display Semib" pitchFamily="2" charset="0"/>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Pivot!$B$3</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Segoe UI Variable Display Semib" pitchFamily="2"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Pivot!$A$4:$A$24</c:f>
              <c:strCache>
                <c:ptCount val="20"/>
                <c:pt idx="0">
                  <c:v>22</c:v>
                </c:pt>
                <c:pt idx="1">
                  <c:v>23</c:v>
                </c:pt>
                <c:pt idx="2">
                  <c:v>24</c:v>
                </c:pt>
                <c:pt idx="3">
                  <c:v>25</c:v>
                </c:pt>
                <c:pt idx="4">
                  <c:v>26</c:v>
                </c:pt>
                <c:pt idx="5">
                  <c:v>27</c:v>
                </c:pt>
                <c:pt idx="6">
                  <c:v>28</c:v>
                </c:pt>
                <c:pt idx="7">
                  <c:v>29</c:v>
                </c:pt>
                <c:pt idx="8">
                  <c:v>30</c:v>
                </c:pt>
                <c:pt idx="9">
                  <c:v>31</c:v>
                </c:pt>
                <c:pt idx="10">
                  <c:v>32</c:v>
                </c:pt>
                <c:pt idx="11">
                  <c:v>33</c:v>
                </c:pt>
                <c:pt idx="12">
                  <c:v>34</c:v>
                </c:pt>
                <c:pt idx="13">
                  <c:v>35</c:v>
                </c:pt>
                <c:pt idx="14">
                  <c:v>36</c:v>
                </c:pt>
                <c:pt idx="15">
                  <c:v>37</c:v>
                </c:pt>
                <c:pt idx="16">
                  <c:v>38</c:v>
                </c:pt>
                <c:pt idx="17">
                  <c:v>40</c:v>
                </c:pt>
                <c:pt idx="18">
                  <c:v>41</c:v>
                </c:pt>
                <c:pt idx="19">
                  <c:v>42</c:v>
                </c:pt>
              </c:strCache>
            </c:strRef>
          </c:cat>
          <c:val>
            <c:numRef>
              <c:f>Pivot!$B$4:$B$24</c:f>
              <c:numCache>
                <c:formatCode>General</c:formatCode>
                <c:ptCount val="20"/>
                <c:pt idx="0">
                  <c:v>39</c:v>
                </c:pt>
                <c:pt idx="1">
                  <c:v>52</c:v>
                </c:pt>
                <c:pt idx="2">
                  <c:v>15</c:v>
                </c:pt>
                <c:pt idx="3">
                  <c:v>81</c:v>
                </c:pt>
                <c:pt idx="4">
                  <c:v>101</c:v>
                </c:pt>
                <c:pt idx="5">
                  <c:v>92</c:v>
                </c:pt>
                <c:pt idx="6">
                  <c:v>48</c:v>
                </c:pt>
                <c:pt idx="7">
                  <c:v>74</c:v>
                </c:pt>
                <c:pt idx="8">
                  <c:v>22</c:v>
                </c:pt>
                <c:pt idx="9">
                  <c:v>10</c:v>
                </c:pt>
                <c:pt idx="10">
                  <c:v>14</c:v>
                </c:pt>
                <c:pt idx="11">
                  <c:v>6</c:v>
                </c:pt>
                <c:pt idx="12">
                  <c:v>10</c:v>
                </c:pt>
                <c:pt idx="13">
                  <c:v>4</c:v>
                </c:pt>
                <c:pt idx="14">
                  <c:v>25</c:v>
                </c:pt>
                <c:pt idx="15">
                  <c:v>16</c:v>
                </c:pt>
                <c:pt idx="16">
                  <c:v>8</c:v>
                </c:pt>
                <c:pt idx="17">
                  <c:v>4</c:v>
                </c:pt>
                <c:pt idx="18">
                  <c:v>1</c:v>
                </c:pt>
                <c:pt idx="19">
                  <c:v>5</c:v>
                </c:pt>
              </c:numCache>
            </c:numRef>
          </c:val>
          <c:extLst>
            <c:ext xmlns:c16="http://schemas.microsoft.com/office/drawing/2014/chart" uri="{C3380CC4-5D6E-409C-BE32-E72D297353CC}">
              <c16:uniqueId val="{00000000-1438-42AB-9B70-7D250D057C72}"/>
            </c:ext>
          </c:extLst>
        </c:ser>
        <c:dLbls>
          <c:dLblPos val="outEnd"/>
          <c:showLegendKey val="0"/>
          <c:showVal val="1"/>
          <c:showCatName val="0"/>
          <c:showSerName val="0"/>
          <c:showPercent val="0"/>
          <c:showBubbleSize val="0"/>
        </c:dLbls>
        <c:gapWidth val="65"/>
        <c:overlap val="-24"/>
        <c:axId val="1297755727"/>
        <c:axId val="1297756143"/>
      </c:barChart>
      <c:catAx>
        <c:axId val="1297755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56143"/>
        <c:crosses val="autoZero"/>
        <c:auto val="1"/>
        <c:lblAlgn val="ctr"/>
        <c:lblOffset val="100"/>
        <c:noMultiLvlLbl val="0"/>
      </c:catAx>
      <c:valAx>
        <c:axId val="12977561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55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[Form_Response.csv]Sheet5!PivotTable19</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b="0">
                <a:latin typeface="Gill Sans MT" panose="020B0502020104020203" pitchFamily="34" charset="0"/>
              </a:rPr>
              <a:t>Credit Default Status Among Loan Deafaulters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Sheet5!$B$9</c:f>
              <c:strCache>
                <c:ptCount val="1"/>
                <c:pt idx="0">
                  <c:v>Total</c:v>
                </c:pt>
              </c:strCache>
            </c:strRef>
          </c:tx>
          <c:spPr>
            <a:solidFill>
              <a:srgbClr val="FA380F"/>
            </a:solidFill>
            <a:ln>
              <a:noFill/>
            </a:ln>
            <a:effectLst/>
          </c:spPr>
          <c:invertIfNegative val="0"/>
          <c:dPt>
            <c:idx val="0"/>
            <c:invertIfNegative val="0"/>
            <c:bubble3D val="0"/>
            <c:spPr>
              <a:solidFill>
                <a:srgbClr val="60BF81"/>
              </a:solidFill>
              <a:ln>
                <a:noFill/>
              </a:ln>
              <a:effectLst/>
            </c:spPr>
            <c:extLst>
              <c:ext xmlns:c16="http://schemas.microsoft.com/office/drawing/2014/chart" uri="{C3380CC4-5D6E-409C-BE32-E72D297353CC}">
                <c16:uniqueId val="{00000001-AFDF-460A-B05E-F1AD535C089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Sheet5!$A$10:$A$12</c:f>
              <c:strCache>
                <c:ptCount val="2"/>
                <c:pt idx="0">
                  <c:v>No</c:v>
                </c:pt>
                <c:pt idx="1">
                  <c:v>Yes</c:v>
                </c:pt>
              </c:strCache>
            </c:strRef>
          </c:cat>
          <c:val>
            <c:numRef>
              <c:f>Sheet5!$B$10:$B$12</c:f>
              <c:numCache>
                <c:formatCode>General</c:formatCode>
                <c:ptCount val="2"/>
                <c:pt idx="0">
                  <c:v>39</c:v>
                </c:pt>
                <c:pt idx="1">
                  <c:v>588</c:v>
                </c:pt>
              </c:numCache>
            </c:numRef>
          </c:val>
          <c:extLst>
            <c:ext xmlns:c16="http://schemas.microsoft.com/office/drawing/2014/chart" uri="{C3380CC4-5D6E-409C-BE32-E72D297353CC}">
              <c16:uniqueId val="{00000002-AFDF-460A-B05E-F1AD535C089F}"/>
            </c:ext>
          </c:extLst>
        </c:ser>
        <c:dLbls>
          <c:showLegendKey val="0"/>
          <c:showVal val="0"/>
          <c:showCatName val="0"/>
          <c:showSerName val="0"/>
          <c:showPercent val="0"/>
          <c:showBubbleSize val="0"/>
        </c:dLbls>
        <c:gapWidth val="100"/>
        <c:overlap val="-24"/>
        <c:axId val="1345537903"/>
        <c:axId val="1345549967"/>
      </c:barChart>
      <c:catAx>
        <c:axId val="13455379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49967"/>
        <c:crosses val="autoZero"/>
        <c:auto val="1"/>
        <c:lblAlgn val="ctr"/>
        <c:lblOffset val="100"/>
        <c:noMultiLvlLbl val="0"/>
      </c:catAx>
      <c:valAx>
        <c:axId val="1345549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37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[Form_Response.csv]Sheet5!PivotTable20</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0" i="0" u="none" strike="noStrike" baseline="0">
                <a:latin typeface="Gill Sans MT" panose="020B0502020104020203" pitchFamily="34" charset="0"/>
                <a:cs typeface="DecoType Naskh Variants" panose="02010400000000000000" pitchFamily="2" charset="-78"/>
              </a:rPr>
              <a:t>Default Rates Across Different Loan Types</a:t>
            </a:r>
            <a:endParaRPr lang="en-US" b="0">
              <a:latin typeface="Gill Sans MT" panose="020B0502020104020203" pitchFamily="34" charset="0"/>
              <a:cs typeface="DecoType Naskh Variants" panose="02010400000000000000" pitchFamily="2" charset="-78"/>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Sheet5!$B$16</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Sheet5!$A$17:$A$22</c:f>
              <c:strCache>
                <c:ptCount val="5"/>
                <c:pt idx="0">
                  <c:v>Debt Consolidation</c:v>
                </c:pt>
                <c:pt idx="1">
                  <c:v>Medical </c:v>
                </c:pt>
                <c:pt idx="2">
                  <c:v>Home Loan</c:v>
                </c:pt>
                <c:pt idx="3">
                  <c:v>Educational Loan</c:v>
                </c:pt>
                <c:pt idx="4">
                  <c:v>Ventures</c:v>
                </c:pt>
              </c:strCache>
            </c:strRef>
          </c:cat>
          <c:val>
            <c:numRef>
              <c:f>Sheet5!$B$17:$B$22</c:f>
              <c:numCache>
                <c:formatCode>General</c:formatCode>
                <c:ptCount val="5"/>
                <c:pt idx="0">
                  <c:v>291</c:v>
                </c:pt>
                <c:pt idx="1">
                  <c:v>154</c:v>
                </c:pt>
                <c:pt idx="2">
                  <c:v>83</c:v>
                </c:pt>
                <c:pt idx="3">
                  <c:v>70</c:v>
                </c:pt>
                <c:pt idx="4">
                  <c:v>29</c:v>
                </c:pt>
              </c:numCache>
            </c:numRef>
          </c:val>
          <c:extLst>
            <c:ext xmlns:c16="http://schemas.microsoft.com/office/drawing/2014/chart" uri="{C3380CC4-5D6E-409C-BE32-E72D297353CC}">
              <c16:uniqueId val="{00000000-E58F-4F76-8D9A-B1A928B9955B}"/>
            </c:ext>
          </c:extLst>
        </c:ser>
        <c:dLbls>
          <c:dLblPos val="outEnd"/>
          <c:showLegendKey val="0"/>
          <c:showVal val="1"/>
          <c:showCatName val="0"/>
          <c:showSerName val="0"/>
          <c:showPercent val="0"/>
          <c:showBubbleSize val="0"/>
        </c:dLbls>
        <c:gapWidth val="100"/>
        <c:overlap val="-24"/>
        <c:axId val="1345514191"/>
        <c:axId val="1345525839"/>
      </c:barChart>
      <c:catAx>
        <c:axId val="134551419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25839"/>
        <c:crosses val="autoZero"/>
        <c:auto val="1"/>
        <c:lblAlgn val="ctr"/>
        <c:lblOffset val="100"/>
        <c:noMultiLvlLbl val="0"/>
      </c:catAx>
      <c:valAx>
        <c:axId val="13455258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141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[Form_Response.csv]Sheet5!PivotTable31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rPr>
              <a:t>Credit Rating Awareness Among Non Defaulters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Sheet5!$B$68</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A380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4E7-49C9-8510-24D39EE254AB}"/>
              </c:ext>
            </c:extLst>
          </c:dPt>
          <c:dPt>
            <c:idx val="1"/>
            <c:invertIfNegative val="0"/>
            <c:bubble3D val="0"/>
            <c:spPr>
              <a:solidFill>
                <a:srgbClr val="60BF8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4E7-49C9-8510-24D39EE254A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Sheet5!$A$69:$A$71</c:f>
              <c:strCache>
                <c:ptCount val="2"/>
                <c:pt idx="0">
                  <c:v>No</c:v>
                </c:pt>
                <c:pt idx="1">
                  <c:v>Yes</c:v>
                </c:pt>
              </c:strCache>
            </c:strRef>
          </c:cat>
          <c:val>
            <c:numRef>
              <c:f>Sheet5!$B$69:$B$71</c:f>
              <c:numCache>
                <c:formatCode>General</c:formatCode>
                <c:ptCount val="2"/>
                <c:pt idx="0">
                  <c:v>37</c:v>
                </c:pt>
                <c:pt idx="1">
                  <c:v>204</c:v>
                </c:pt>
              </c:numCache>
            </c:numRef>
          </c:val>
          <c:extLst>
            <c:ext xmlns:c16="http://schemas.microsoft.com/office/drawing/2014/chart" uri="{C3380CC4-5D6E-409C-BE32-E72D297353CC}">
              <c16:uniqueId val="{00000004-64E7-49C9-8510-24D39EE254AB}"/>
            </c:ext>
          </c:extLst>
        </c:ser>
        <c:dLbls>
          <c:dLblPos val="outEnd"/>
          <c:showLegendKey val="0"/>
          <c:showVal val="1"/>
          <c:showCatName val="0"/>
          <c:showSerName val="0"/>
          <c:showPercent val="0"/>
          <c:showBubbleSize val="0"/>
        </c:dLbls>
        <c:gapWidth val="100"/>
        <c:overlap val="-24"/>
        <c:axId val="1525502303"/>
        <c:axId val="1525505631"/>
      </c:barChart>
      <c:catAx>
        <c:axId val="15255023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05631"/>
        <c:crosses val="autoZero"/>
        <c:auto val="1"/>
        <c:lblAlgn val="ctr"/>
        <c:lblOffset val="100"/>
        <c:noMultiLvlLbl val="0"/>
      </c:catAx>
      <c:valAx>
        <c:axId val="15255056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02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0">
                <a:latin typeface="Gill Sans MT" panose="020B0502020104020203" pitchFamily="34" charset="0"/>
              </a:rPr>
              <a:t>Number of Defaults</a:t>
            </a:r>
            <a:r>
              <a:rPr lang="en-IN" b="0" baseline="0">
                <a:latin typeface="Gill Sans MT" panose="020B0502020104020203" pitchFamily="34" charset="0"/>
              </a:rPr>
              <a:t> per loan type</a:t>
            </a:r>
            <a:endParaRPr lang="en-IN"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Sheet5!$B$26</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Segoe UI Semibold" panose="020B0702040204020203" pitchFamily="34" charset="0"/>
                    <a:ea typeface="+mn-ea"/>
                    <a:cs typeface="Segoe UI Semibold" panose="020B0702040204020203"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Sheet5!$A$27:$A$32</c:f>
              <c:strCache>
                <c:ptCount val="5"/>
                <c:pt idx="0">
                  <c:v>Debt Consolidation</c:v>
                </c:pt>
                <c:pt idx="1">
                  <c:v>Medical </c:v>
                </c:pt>
                <c:pt idx="2">
                  <c:v>Home Loan</c:v>
                </c:pt>
                <c:pt idx="3">
                  <c:v>Educational Loan</c:v>
                </c:pt>
                <c:pt idx="4">
                  <c:v>Ventures</c:v>
                </c:pt>
              </c:strCache>
            </c:strRef>
          </c:cat>
          <c:val>
            <c:numRef>
              <c:f>Sheet5!$B$27:$B$32</c:f>
              <c:numCache>
                <c:formatCode>General</c:formatCode>
                <c:ptCount val="5"/>
                <c:pt idx="0">
                  <c:v>291</c:v>
                </c:pt>
                <c:pt idx="1">
                  <c:v>154</c:v>
                </c:pt>
                <c:pt idx="2">
                  <c:v>83</c:v>
                </c:pt>
                <c:pt idx="3">
                  <c:v>70</c:v>
                </c:pt>
                <c:pt idx="4">
                  <c:v>29</c:v>
                </c:pt>
              </c:numCache>
            </c:numRef>
          </c:val>
          <c:extLst>
            <c:ext xmlns:c16="http://schemas.microsoft.com/office/drawing/2014/chart" uri="{C3380CC4-5D6E-409C-BE32-E72D297353CC}">
              <c16:uniqueId val="{00000000-ED69-4FAC-B0B3-370ADCC1983C}"/>
            </c:ext>
          </c:extLst>
        </c:ser>
        <c:dLbls>
          <c:dLblPos val="ctr"/>
          <c:showLegendKey val="0"/>
          <c:showVal val="1"/>
          <c:showCatName val="0"/>
          <c:showSerName val="0"/>
          <c:showPercent val="0"/>
          <c:showBubbleSize val="0"/>
        </c:dLbls>
        <c:gapWidth val="150"/>
        <c:overlap val="100"/>
        <c:axId val="1345562863"/>
        <c:axId val="1345566607"/>
      </c:barChart>
      <c:catAx>
        <c:axId val="134556286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66607"/>
        <c:crosses val="autoZero"/>
        <c:auto val="1"/>
        <c:lblAlgn val="ctr"/>
        <c:lblOffset val="100"/>
        <c:noMultiLvlLbl val="0"/>
      </c:catAx>
      <c:valAx>
        <c:axId val="13455666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6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0" i="0" u="none" strike="noStrike" baseline="0">
                <a:latin typeface="Gill Sans MT" panose="020B0502020104020203" pitchFamily="34" charset="0"/>
              </a:rPr>
              <a:t>Loan Defaults Among Individuals Lacking Financial Counseling</a:t>
            </a:r>
            <a:endParaRPr lang="en-US"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Sheet5!$B$36</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Pt>
            <c:idx val="0"/>
            <c:invertIfNegative val="0"/>
            <c:bubble3D val="0"/>
            <c:spPr>
              <a:solidFill>
                <a:srgbClr val="60BF8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886-407C-9005-F9FBC6891C5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Sheet5!$A$37:$A$39</c:f>
              <c:strCache>
                <c:ptCount val="2"/>
                <c:pt idx="0">
                  <c:v>No</c:v>
                </c:pt>
                <c:pt idx="1">
                  <c:v>Yes</c:v>
                </c:pt>
              </c:strCache>
            </c:strRef>
          </c:cat>
          <c:val>
            <c:numRef>
              <c:f>Sheet5!$B$37:$B$39</c:f>
              <c:numCache>
                <c:formatCode>General</c:formatCode>
                <c:ptCount val="2"/>
                <c:pt idx="0">
                  <c:v>88</c:v>
                </c:pt>
                <c:pt idx="1">
                  <c:v>591</c:v>
                </c:pt>
              </c:numCache>
            </c:numRef>
          </c:val>
          <c:extLst>
            <c:ext xmlns:c16="http://schemas.microsoft.com/office/drawing/2014/chart" uri="{C3380CC4-5D6E-409C-BE32-E72D297353CC}">
              <c16:uniqueId val="{00000002-C886-407C-9005-F9FBC6891C5A}"/>
            </c:ext>
          </c:extLst>
        </c:ser>
        <c:dLbls>
          <c:dLblPos val="outEnd"/>
          <c:showLegendKey val="0"/>
          <c:showVal val="1"/>
          <c:showCatName val="0"/>
          <c:showSerName val="0"/>
          <c:showPercent val="0"/>
          <c:showBubbleSize val="0"/>
        </c:dLbls>
        <c:gapWidth val="100"/>
        <c:overlap val="-24"/>
        <c:axId val="858034783"/>
        <c:axId val="858041855"/>
      </c:barChart>
      <c:catAx>
        <c:axId val="85803478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41855"/>
        <c:crosses val="autoZero"/>
        <c:auto val="1"/>
        <c:lblAlgn val="ctr"/>
        <c:lblOffset val="100"/>
        <c:noMultiLvlLbl val="0"/>
      </c:catAx>
      <c:valAx>
        <c:axId val="8580418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34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rPr>
              <a:t>Loan Default by Those who received financial counselling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Sheet5!$B$36</c:f>
              <c:strCache>
                <c:ptCount val="1"/>
                <c:pt idx="0">
                  <c:v>Total</c:v>
                </c:pt>
              </c:strCache>
            </c:strRef>
          </c:tx>
          <c:spPr>
            <a:solidFill>
              <a:srgbClr val="60BF81"/>
            </a:solidFill>
            <a:ln>
              <a:noFill/>
            </a:ln>
            <a:effectLst>
              <a:outerShdw blurRad="57150" dist="19050" dir="5400000" algn="ctr" rotWithShape="0">
                <a:srgbClr val="000000">
                  <a:alpha val="63000"/>
                </a:srgbClr>
              </a:outerShdw>
            </a:effectLst>
          </c:spPr>
          <c:invertIfNegative val="0"/>
          <c:dPt>
            <c:idx val="1"/>
            <c:invertIfNegative val="0"/>
            <c:bubble3D val="0"/>
            <c:spPr>
              <a:solidFill>
                <a:srgbClr val="FA380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7CC-424D-A5A9-5971F26AE5B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Sheet5!$A$37:$A$39</c:f>
              <c:strCache>
                <c:ptCount val="2"/>
                <c:pt idx="0">
                  <c:v>No</c:v>
                </c:pt>
                <c:pt idx="1">
                  <c:v>Yes</c:v>
                </c:pt>
              </c:strCache>
            </c:strRef>
          </c:cat>
          <c:val>
            <c:numRef>
              <c:f>Sheet5!$B$37:$B$39</c:f>
              <c:numCache>
                <c:formatCode>General</c:formatCode>
                <c:ptCount val="2"/>
                <c:pt idx="0">
                  <c:v>88</c:v>
                </c:pt>
                <c:pt idx="1">
                  <c:v>591</c:v>
                </c:pt>
              </c:numCache>
            </c:numRef>
          </c:val>
          <c:extLst>
            <c:ext xmlns:c16="http://schemas.microsoft.com/office/drawing/2014/chart" uri="{C3380CC4-5D6E-409C-BE32-E72D297353CC}">
              <c16:uniqueId val="{00000002-F7CC-424D-A5A9-5971F26AE5B2}"/>
            </c:ext>
          </c:extLst>
        </c:ser>
        <c:dLbls>
          <c:showLegendKey val="0"/>
          <c:showVal val="0"/>
          <c:showCatName val="0"/>
          <c:showSerName val="0"/>
          <c:showPercent val="0"/>
          <c:showBubbleSize val="0"/>
        </c:dLbls>
        <c:gapWidth val="100"/>
        <c:overlap val="-24"/>
        <c:axId val="1345531663"/>
        <c:axId val="1345546639"/>
      </c:barChart>
      <c:catAx>
        <c:axId val="134553166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46639"/>
        <c:crosses val="autoZero"/>
        <c:auto val="1"/>
        <c:lblAlgn val="ctr"/>
        <c:lblOffset val="100"/>
        <c:noMultiLvlLbl val="0"/>
      </c:catAx>
      <c:valAx>
        <c:axId val="13455466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31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rPr>
              <a:t>Digital Lending</a:t>
            </a:r>
            <a:r>
              <a:rPr lang="en-US" b="0" baseline="0">
                <a:latin typeface="Gill Sans MT" panose="020B0502020104020203" pitchFamily="34" charset="0"/>
              </a:rPr>
              <a:t> Frequency and Loan Default</a:t>
            </a:r>
            <a:endParaRPr lang="en-US"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Sheet5!$B$43</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Sheet5!$A$44:$A$49</c:f>
              <c:strCache>
                <c:ptCount val="5"/>
                <c:pt idx="0">
                  <c:v>Very Frequently</c:v>
                </c:pt>
                <c:pt idx="1">
                  <c:v>Frequently</c:v>
                </c:pt>
                <c:pt idx="2">
                  <c:v>Occassionally</c:v>
                </c:pt>
                <c:pt idx="3">
                  <c:v>Almost Never</c:v>
                </c:pt>
                <c:pt idx="4">
                  <c:v>Rarely</c:v>
                </c:pt>
              </c:strCache>
            </c:strRef>
          </c:cat>
          <c:val>
            <c:numRef>
              <c:f>Sheet5!$B$44:$B$49</c:f>
              <c:numCache>
                <c:formatCode>General</c:formatCode>
                <c:ptCount val="5"/>
                <c:pt idx="0">
                  <c:v>480</c:v>
                </c:pt>
                <c:pt idx="1">
                  <c:v>84</c:v>
                </c:pt>
                <c:pt idx="2">
                  <c:v>57</c:v>
                </c:pt>
                <c:pt idx="3">
                  <c:v>5</c:v>
                </c:pt>
                <c:pt idx="4">
                  <c:v>1</c:v>
                </c:pt>
              </c:numCache>
            </c:numRef>
          </c:val>
          <c:extLst>
            <c:ext xmlns:c16="http://schemas.microsoft.com/office/drawing/2014/chart" uri="{C3380CC4-5D6E-409C-BE32-E72D297353CC}">
              <c16:uniqueId val="{00000000-396E-4782-B968-F47A9998FF14}"/>
            </c:ext>
          </c:extLst>
        </c:ser>
        <c:dLbls>
          <c:dLblPos val="outEnd"/>
          <c:showLegendKey val="0"/>
          <c:showVal val="1"/>
          <c:showCatName val="0"/>
          <c:showSerName val="0"/>
          <c:showPercent val="0"/>
          <c:showBubbleSize val="0"/>
        </c:dLbls>
        <c:gapWidth val="100"/>
        <c:overlap val="-24"/>
        <c:axId val="858037279"/>
        <c:axId val="858038527"/>
      </c:barChart>
      <c:catAx>
        <c:axId val="8580372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38527"/>
        <c:crosses val="autoZero"/>
        <c:auto val="1"/>
        <c:lblAlgn val="ctr"/>
        <c:lblOffset val="100"/>
        <c:noMultiLvlLbl val="0"/>
      </c:catAx>
      <c:valAx>
        <c:axId val="8580385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0372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latin typeface="Gill Sans MT" panose="020B0502020104020203" pitchFamily="34" charset="0"/>
              </a:rPr>
              <a:t>Collateral Assets and Loan Defaults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Sheet5!$B$53</c:f>
              <c:strCache>
                <c:ptCount val="1"/>
                <c:pt idx="0">
                  <c:v>Total</c:v>
                </c:pt>
              </c:strCache>
            </c:strRef>
          </c:tx>
          <c:spPr>
            <a:solidFill>
              <a:srgbClr val="FA380F"/>
            </a:solidFill>
            <a:ln>
              <a:noFill/>
            </a:ln>
            <a:effectLst/>
          </c:spPr>
          <c:invertIfNegative val="0"/>
          <c:dPt>
            <c:idx val="0"/>
            <c:invertIfNegative val="0"/>
            <c:bubble3D val="0"/>
            <c:spPr>
              <a:solidFill>
                <a:srgbClr val="60BF81"/>
              </a:solidFill>
              <a:ln>
                <a:noFill/>
              </a:ln>
              <a:effectLst/>
            </c:spPr>
            <c:extLst>
              <c:ext xmlns:c16="http://schemas.microsoft.com/office/drawing/2014/chart" uri="{C3380CC4-5D6E-409C-BE32-E72D297353CC}">
                <c16:uniqueId val="{00000001-06F5-4438-A9D7-E76C9B3213D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Sheet5!$A$54:$A$56</c:f>
              <c:strCache>
                <c:ptCount val="2"/>
                <c:pt idx="0">
                  <c:v>No</c:v>
                </c:pt>
                <c:pt idx="1">
                  <c:v>Yes</c:v>
                </c:pt>
              </c:strCache>
            </c:strRef>
          </c:cat>
          <c:val>
            <c:numRef>
              <c:f>Sheet5!$B$54:$B$56</c:f>
              <c:numCache>
                <c:formatCode>General</c:formatCode>
                <c:ptCount val="2"/>
                <c:pt idx="0">
                  <c:v>179</c:v>
                </c:pt>
                <c:pt idx="1">
                  <c:v>588</c:v>
                </c:pt>
              </c:numCache>
            </c:numRef>
          </c:val>
          <c:extLst>
            <c:ext xmlns:c16="http://schemas.microsoft.com/office/drawing/2014/chart" uri="{C3380CC4-5D6E-409C-BE32-E72D297353CC}">
              <c16:uniqueId val="{00000002-06F5-4438-A9D7-E76C9B3213DF}"/>
            </c:ext>
          </c:extLst>
        </c:ser>
        <c:dLbls>
          <c:showLegendKey val="0"/>
          <c:showVal val="0"/>
          <c:showCatName val="0"/>
          <c:showSerName val="0"/>
          <c:showPercent val="0"/>
          <c:showBubbleSize val="0"/>
        </c:dLbls>
        <c:gapWidth val="219"/>
        <c:overlap val="-27"/>
        <c:axId val="1297736175"/>
        <c:axId val="1297743247"/>
      </c:barChart>
      <c:catAx>
        <c:axId val="129773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43247"/>
        <c:crosses val="autoZero"/>
        <c:auto val="1"/>
        <c:lblAlgn val="ctr"/>
        <c:lblOffset val="100"/>
        <c:noMultiLvlLbl val="0"/>
      </c:catAx>
      <c:valAx>
        <c:axId val="12977432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736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latin typeface="Gill Sans MT" panose="020B0502020104020203" pitchFamily="34" charset="0"/>
              </a:rPr>
              <a:t>Defaulters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Sheet5!$B$61</c:f>
              <c:strCache>
                <c:ptCount val="1"/>
                <c:pt idx="0">
                  <c:v>Total</c:v>
                </c:pt>
              </c:strCache>
            </c:strRef>
          </c:tx>
          <c:spPr>
            <a:solidFill>
              <a:srgbClr val="FA380F"/>
            </a:solidFill>
            <a:ln>
              <a:noFill/>
            </a:ln>
            <a:effectLst/>
          </c:spPr>
          <c:invertIfNegative val="0"/>
          <c:dPt>
            <c:idx val="1"/>
            <c:invertIfNegative val="0"/>
            <c:bubble3D val="0"/>
            <c:spPr>
              <a:solidFill>
                <a:srgbClr val="60BF81"/>
              </a:solidFill>
              <a:ln>
                <a:noFill/>
              </a:ln>
              <a:effectLst/>
            </c:spPr>
            <c:extLst>
              <c:ext xmlns:c16="http://schemas.microsoft.com/office/drawing/2014/chart" uri="{C3380CC4-5D6E-409C-BE32-E72D297353CC}">
                <c16:uniqueId val="{00000001-300A-403F-92BC-79FCE235F10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Segoe UI Semibold" panose="020B0702040204020203" pitchFamily="34" charset="0"/>
                    <a:ea typeface="+mn-ea"/>
                    <a:cs typeface="Segoe UI Semibold" panose="020B0702040204020203"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Sheet5!$A$62:$A$64</c:f>
              <c:strCache>
                <c:ptCount val="2"/>
                <c:pt idx="0">
                  <c:v>I don't have a specific budget</c:v>
                </c:pt>
                <c:pt idx="1">
                  <c:v>I maintain a budget</c:v>
                </c:pt>
              </c:strCache>
            </c:strRef>
          </c:cat>
          <c:val>
            <c:numRef>
              <c:f>Sheet5!$B$62:$B$64</c:f>
              <c:numCache>
                <c:formatCode>General</c:formatCode>
                <c:ptCount val="2"/>
                <c:pt idx="0">
                  <c:v>582</c:v>
                </c:pt>
                <c:pt idx="1">
                  <c:v>45</c:v>
                </c:pt>
              </c:numCache>
            </c:numRef>
          </c:val>
          <c:extLst>
            <c:ext xmlns:c16="http://schemas.microsoft.com/office/drawing/2014/chart" uri="{C3380CC4-5D6E-409C-BE32-E72D297353CC}">
              <c16:uniqueId val="{00000002-300A-403F-92BC-79FCE235F109}"/>
            </c:ext>
          </c:extLst>
        </c:ser>
        <c:dLbls>
          <c:showLegendKey val="0"/>
          <c:showVal val="0"/>
          <c:showCatName val="0"/>
          <c:showSerName val="0"/>
          <c:showPercent val="0"/>
          <c:showBubbleSize val="0"/>
        </c:dLbls>
        <c:gapWidth val="150"/>
        <c:overlap val="100"/>
        <c:axId val="1345532495"/>
        <c:axId val="1345544975"/>
      </c:barChart>
      <c:catAx>
        <c:axId val="134553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44975"/>
        <c:crosses val="autoZero"/>
        <c:auto val="1"/>
        <c:lblAlgn val="ctr"/>
        <c:lblOffset val="100"/>
        <c:noMultiLvlLbl val="0"/>
      </c:catAx>
      <c:valAx>
        <c:axId val="134554497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32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[Form_Response.csv]Sheet5!PivotTable26</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rPr>
              <a:t>Non</a:t>
            </a:r>
            <a:r>
              <a:rPr lang="en-US" b="0" baseline="0">
                <a:latin typeface="Gill Sans MT" panose="020B0502020104020203" pitchFamily="34" charset="0"/>
              </a:rPr>
              <a:t> Defaulters</a:t>
            </a:r>
            <a:endParaRPr lang="en-US"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Sheet5!$E$61</c:f>
              <c:strCache>
                <c:ptCount val="1"/>
                <c:pt idx="0">
                  <c:v>Total</c:v>
                </c:pt>
              </c:strCache>
            </c:strRef>
          </c:tx>
          <c:spPr>
            <a:solidFill>
              <a:srgbClr val="FA380F"/>
            </a:solidFill>
            <a:ln>
              <a:noFill/>
            </a:ln>
            <a:effectLst>
              <a:outerShdw blurRad="57150" dist="19050" dir="5400000" algn="ctr" rotWithShape="0">
                <a:srgbClr val="000000">
                  <a:alpha val="63000"/>
                </a:srgbClr>
              </a:outerShdw>
            </a:effectLst>
          </c:spPr>
          <c:invertIfNegative val="0"/>
          <c:dPt>
            <c:idx val="1"/>
            <c:invertIfNegative val="0"/>
            <c:bubble3D val="0"/>
            <c:spPr>
              <a:solidFill>
                <a:srgbClr val="60BF8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C55-4C24-B5C2-07F4446E811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Segoe UI Semibold" panose="020B0702040204020203" pitchFamily="34" charset="0"/>
                    <a:ea typeface="+mn-ea"/>
                    <a:cs typeface="Segoe UI Semibold" panose="020B0702040204020203"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Sheet5!$D$62:$D$64</c:f>
              <c:strCache>
                <c:ptCount val="2"/>
                <c:pt idx="0">
                  <c:v>I don't have a specific budget</c:v>
                </c:pt>
                <c:pt idx="1">
                  <c:v>I maintain a budget</c:v>
                </c:pt>
              </c:strCache>
            </c:strRef>
          </c:cat>
          <c:val>
            <c:numRef>
              <c:f>Sheet5!$E$62:$E$64</c:f>
              <c:numCache>
                <c:formatCode>General</c:formatCode>
                <c:ptCount val="2"/>
                <c:pt idx="0">
                  <c:v>33</c:v>
                </c:pt>
                <c:pt idx="1">
                  <c:v>208</c:v>
                </c:pt>
              </c:numCache>
            </c:numRef>
          </c:val>
          <c:extLst>
            <c:ext xmlns:c16="http://schemas.microsoft.com/office/drawing/2014/chart" uri="{C3380CC4-5D6E-409C-BE32-E72D297353CC}">
              <c16:uniqueId val="{00000002-0C55-4C24-B5C2-07F4446E8115}"/>
            </c:ext>
          </c:extLst>
        </c:ser>
        <c:dLbls>
          <c:dLblPos val="ctr"/>
          <c:showLegendKey val="0"/>
          <c:showVal val="1"/>
          <c:showCatName val="0"/>
          <c:showSerName val="0"/>
          <c:showPercent val="0"/>
          <c:showBubbleSize val="0"/>
        </c:dLbls>
        <c:gapWidth val="150"/>
        <c:overlap val="100"/>
        <c:axId val="1345539567"/>
        <c:axId val="1345545807"/>
      </c:barChart>
      <c:catAx>
        <c:axId val="134553956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45807"/>
        <c:crosses val="autoZero"/>
        <c:auto val="1"/>
        <c:lblAlgn val="ctr"/>
        <c:lblOffset val="100"/>
        <c:noMultiLvlLbl val="0"/>
      </c:catAx>
      <c:valAx>
        <c:axId val="13455458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39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[Form_Response.csv]Pivot!PivotTable5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b="0">
                <a:latin typeface="Gill Sans MT" panose="020B0502020104020203" pitchFamily="34" charset="0"/>
                <a:cs typeface="Segoe UI Semibold" panose="020B0702040204020203" pitchFamily="34" charset="0"/>
              </a:rPr>
              <a:t>Age Wise Loan Non Default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Pivot!$I$3</c:f>
              <c:strCache>
                <c:ptCount val="1"/>
                <c:pt idx="0">
                  <c:v>Total</c:v>
                </c:pt>
              </c:strCache>
            </c:strRef>
          </c:tx>
          <c:spPr>
            <a:solidFill>
              <a:srgbClr val="60BF8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1"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Pivot!$H$4:$H$16</c:f>
              <c:strCache>
                <c:ptCount val="12"/>
                <c:pt idx="0">
                  <c:v>31</c:v>
                </c:pt>
                <c:pt idx="1">
                  <c:v>32</c:v>
                </c:pt>
                <c:pt idx="2">
                  <c:v>33</c:v>
                </c:pt>
                <c:pt idx="3">
                  <c:v>34</c:v>
                </c:pt>
                <c:pt idx="4">
                  <c:v>35</c:v>
                </c:pt>
                <c:pt idx="5">
                  <c:v>36</c:v>
                </c:pt>
                <c:pt idx="6">
                  <c:v>37</c:v>
                </c:pt>
                <c:pt idx="7">
                  <c:v>38</c:v>
                </c:pt>
                <c:pt idx="8">
                  <c:v>39</c:v>
                </c:pt>
                <c:pt idx="9">
                  <c:v>40</c:v>
                </c:pt>
                <c:pt idx="10">
                  <c:v>41</c:v>
                </c:pt>
                <c:pt idx="11">
                  <c:v>42</c:v>
                </c:pt>
              </c:strCache>
            </c:strRef>
          </c:cat>
          <c:val>
            <c:numRef>
              <c:f>Pivot!$I$4:$I$16</c:f>
              <c:numCache>
                <c:formatCode>General</c:formatCode>
                <c:ptCount val="12"/>
                <c:pt idx="0">
                  <c:v>13</c:v>
                </c:pt>
                <c:pt idx="1">
                  <c:v>9</c:v>
                </c:pt>
                <c:pt idx="2">
                  <c:v>6</c:v>
                </c:pt>
                <c:pt idx="3">
                  <c:v>11</c:v>
                </c:pt>
                <c:pt idx="4">
                  <c:v>7</c:v>
                </c:pt>
                <c:pt idx="5">
                  <c:v>17</c:v>
                </c:pt>
                <c:pt idx="6">
                  <c:v>48</c:v>
                </c:pt>
                <c:pt idx="7">
                  <c:v>18</c:v>
                </c:pt>
                <c:pt idx="8">
                  <c:v>37</c:v>
                </c:pt>
                <c:pt idx="9">
                  <c:v>13</c:v>
                </c:pt>
                <c:pt idx="10">
                  <c:v>29</c:v>
                </c:pt>
                <c:pt idx="11">
                  <c:v>33</c:v>
                </c:pt>
              </c:numCache>
            </c:numRef>
          </c:val>
          <c:extLst>
            <c:ext xmlns:c16="http://schemas.microsoft.com/office/drawing/2014/chart" uri="{C3380CC4-5D6E-409C-BE32-E72D297353CC}">
              <c16:uniqueId val="{00000000-49CE-4744-8ED0-FA7FE65D5632}"/>
            </c:ext>
          </c:extLst>
        </c:ser>
        <c:dLbls>
          <c:dLblPos val="outEnd"/>
          <c:showLegendKey val="0"/>
          <c:showVal val="1"/>
          <c:showCatName val="0"/>
          <c:showSerName val="0"/>
          <c:showPercent val="0"/>
          <c:showBubbleSize val="0"/>
        </c:dLbls>
        <c:gapWidth val="100"/>
        <c:overlap val="-24"/>
        <c:axId val="1345507535"/>
        <c:axId val="1345525839"/>
      </c:barChart>
      <c:catAx>
        <c:axId val="134550753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25839"/>
        <c:crosses val="autoZero"/>
        <c:auto val="1"/>
        <c:lblAlgn val="ctr"/>
        <c:lblOffset val="100"/>
        <c:noMultiLvlLbl val="0"/>
      </c:catAx>
      <c:valAx>
        <c:axId val="134552583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07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[Form_Response_output.csv]Sheet2!PivotTable2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0">
                <a:latin typeface="Gill Sans MT" panose="020B0502020104020203" pitchFamily="34" charset="0"/>
              </a:rPr>
              <a:t>Customers</a:t>
            </a:r>
            <a:r>
              <a:rPr lang="en-US" b="0" baseline="0">
                <a:latin typeface="Gill Sans MT" panose="020B0502020104020203" pitchFamily="34" charset="0"/>
              </a:rPr>
              <a:t> Likely To Churn</a:t>
            </a:r>
            <a:endParaRPr lang="en-US"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rgbClr val="FF000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1"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Sheet2!$A$4:$A$24</c:f>
              <c:strCache>
                <c:ptCount val="20"/>
                <c:pt idx="0">
                  <c:v>22</c:v>
                </c:pt>
                <c:pt idx="1">
                  <c:v>23</c:v>
                </c:pt>
                <c:pt idx="2">
                  <c:v>25</c:v>
                </c:pt>
                <c:pt idx="3">
                  <c:v>26</c:v>
                </c:pt>
                <c:pt idx="4">
                  <c:v>27</c:v>
                </c:pt>
                <c:pt idx="5">
                  <c:v>28</c:v>
                </c:pt>
                <c:pt idx="6">
                  <c:v>29</c:v>
                </c:pt>
                <c:pt idx="7">
                  <c:v>30</c:v>
                </c:pt>
                <c:pt idx="8">
                  <c:v>31</c:v>
                </c:pt>
                <c:pt idx="9">
                  <c:v>32</c:v>
                </c:pt>
                <c:pt idx="10">
                  <c:v>33</c:v>
                </c:pt>
                <c:pt idx="11">
                  <c:v>34</c:v>
                </c:pt>
                <c:pt idx="12">
                  <c:v>35</c:v>
                </c:pt>
                <c:pt idx="13">
                  <c:v>36</c:v>
                </c:pt>
                <c:pt idx="14">
                  <c:v>37</c:v>
                </c:pt>
                <c:pt idx="15">
                  <c:v>38</c:v>
                </c:pt>
                <c:pt idx="16">
                  <c:v>39</c:v>
                </c:pt>
                <c:pt idx="17">
                  <c:v>40</c:v>
                </c:pt>
                <c:pt idx="18">
                  <c:v>41</c:v>
                </c:pt>
                <c:pt idx="19">
                  <c:v>42</c:v>
                </c:pt>
              </c:strCache>
            </c:strRef>
          </c:cat>
          <c:val>
            <c:numRef>
              <c:f>Sheet2!$B$4:$B$24</c:f>
              <c:numCache>
                <c:formatCode>General</c:formatCode>
                <c:ptCount val="20"/>
                <c:pt idx="0">
                  <c:v>13</c:v>
                </c:pt>
                <c:pt idx="1">
                  <c:v>12</c:v>
                </c:pt>
                <c:pt idx="2">
                  <c:v>63</c:v>
                </c:pt>
                <c:pt idx="3">
                  <c:v>92</c:v>
                </c:pt>
                <c:pt idx="4">
                  <c:v>92</c:v>
                </c:pt>
                <c:pt idx="5">
                  <c:v>76</c:v>
                </c:pt>
                <c:pt idx="6">
                  <c:v>84</c:v>
                </c:pt>
                <c:pt idx="7">
                  <c:v>23</c:v>
                </c:pt>
                <c:pt idx="8">
                  <c:v>28</c:v>
                </c:pt>
                <c:pt idx="9">
                  <c:v>51</c:v>
                </c:pt>
                <c:pt idx="10">
                  <c:v>18</c:v>
                </c:pt>
                <c:pt idx="11">
                  <c:v>26</c:v>
                </c:pt>
                <c:pt idx="12">
                  <c:v>18</c:v>
                </c:pt>
                <c:pt idx="13">
                  <c:v>23</c:v>
                </c:pt>
                <c:pt idx="14">
                  <c:v>16</c:v>
                </c:pt>
                <c:pt idx="15">
                  <c:v>5</c:v>
                </c:pt>
                <c:pt idx="16">
                  <c:v>7</c:v>
                </c:pt>
                <c:pt idx="17">
                  <c:v>5</c:v>
                </c:pt>
                <c:pt idx="18">
                  <c:v>7</c:v>
                </c:pt>
                <c:pt idx="19">
                  <c:v>2</c:v>
                </c:pt>
              </c:numCache>
            </c:numRef>
          </c:val>
          <c:extLst>
            <c:ext xmlns:c16="http://schemas.microsoft.com/office/drawing/2014/chart" uri="{C3380CC4-5D6E-409C-BE32-E72D297353CC}">
              <c16:uniqueId val="{00000000-B035-4064-BF33-98D72159F2AC}"/>
            </c:ext>
          </c:extLst>
        </c:ser>
        <c:dLbls>
          <c:dLblPos val="outEnd"/>
          <c:showLegendKey val="0"/>
          <c:showVal val="1"/>
          <c:showCatName val="0"/>
          <c:showSerName val="0"/>
          <c:showPercent val="0"/>
          <c:showBubbleSize val="0"/>
        </c:dLbls>
        <c:gapWidth val="65"/>
        <c:overlap val="-24"/>
        <c:axId val="654561663"/>
        <c:axId val="654562911"/>
      </c:barChart>
      <c:catAx>
        <c:axId val="65456166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562911"/>
        <c:crosses val="autoZero"/>
        <c:auto val="1"/>
        <c:lblAlgn val="ctr"/>
        <c:lblOffset val="100"/>
        <c:noMultiLvlLbl val="0"/>
      </c:catAx>
      <c:valAx>
        <c:axId val="6545629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561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0" i="0" u="none" strike="noStrike" baseline="0">
                <a:latin typeface="Gill Sans MT" panose="020B0502020104020203" pitchFamily="34" charset="0"/>
              </a:rPr>
              <a:t>Customers Not Likely To Churn</a:t>
            </a:r>
            <a:endParaRPr lang="en-US"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rgbClr val="92D050"/>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5"/>
              <c:pt idx="0">
                <c:v>22</c:v>
              </c:pt>
              <c:pt idx="1">
                <c:v>29</c:v>
              </c:pt>
              <c:pt idx="2">
                <c:v>30</c:v>
              </c:pt>
              <c:pt idx="3">
                <c:v>31</c:v>
              </c:pt>
              <c:pt idx="4">
                <c:v>32</c:v>
              </c:pt>
              <c:pt idx="5">
                <c:v>33</c:v>
              </c:pt>
              <c:pt idx="6">
                <c:v>34</c:v>
              </c:pt>
              <c:pt idx="7">
                <c:v>35</c:v>
              </c:pt>
              <c:pt idx="8">
                <c:v>36</c:v>
              </c:pt>
              <c:pt idx="9">
                <c:v>37</c:v>
              </c:pt>
              <c:pt idx="10">
                <c:v>38</c:v>
              </c:pt>
              <c:pt idx="11">
                <c:v>39</c:v>
              </c:pt>
              <c:pt idx="12">
                <c:v>40</c:v>
              </c:pt>
              <c:pt idx="13">
                <c:v>41</c:v>
              </c:pt>
              <c:pt idx="14">
                <c:v>42</c:v>
              </c:pt>
            </c:strLit>
          </c:cat>
          <c:val>
            <c:numLit>
              <c:formatCode>General</c:formatCode>
              <c:ptCount val="15"/>
              <c:pt idx="0">
                <c:v>3</c:v>
              </c:pt>
              <c:pt idx="1">
                <c:v>8</c:v>
              </c:pt>
              <c:pt idx="2">
                <c:v>18</c:v>
              </c:pt>
              <c:pt idx="3">
                <c:v>3</c:v>
              </c:pt>
              <c:pt idx="4">
                <c:v>33</c:v>
              </c:pt>
              <c:pt idx="5">
                <c:v>15</c:v>
              </c:pt>
              <c:pt idx="6">
                <c:v>19</c:v>
              </c:pt>
              <c:pt idx="7">
                <c:v>11</c:v>
              </c:pt>
              <c:pt idx="8">
                <c:v>8</c:v>
              </c:pt>
              <c:pt idx="9">
                <c:v>23</c:v>
              </c:pt>
              <c:pt idx="10">
                <c:v>5</c:v>
              </c:pt>
              <c:pt idx="11">
                <c:v>22</c:v>
              </c:pt>
              <c:pt idx="12">
                <c:v>9</c:v>
              </c:pt>
              <c:pt idx="13">
                <c:v>18</c:v>
              </c:pt>
              <c:pt idx="14">
                <c:v>12</c:v>
              </c:pt>
            </c:numLit>
          </c:val>
          <c:extLst>
            <c:ext xmlns:c16="http://schemas.microsoft.com/office/drawing/2014/chart" uri="{C3380CC4-5D6E-409C-BE32-E72D297353CC}">
              <c16:uniqueId val="{00000000-2E53-4DA6-B6BC-F6BF8FDE93BB}"/>
            </c:ext>
          </c:extLst>
        </c:ser>
        <c:dLbls>
          <c:showLegendKey val="0"/>
          <c:showVal val="0"/>
          <c:showCatName val="0"/>
          <c:showSerName val="0"/>
          <c:showPercent val="0"/>
          <c:showBubbleSize val="0"/>
        </c:dLbls>
        <c:gapWidth val="100"/>
        <c:overlap val="-24"/>
        <c:axId val="312552335"/>
        <c:axId val="312558991"/>
      </c:barChart>
      <c:catAx>
        <c:axId val="31255233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8991"/>
        <c:crosses val="autoZero"/>
        <c:auto val="1"/>
        <c:lblAlgn val="ctr"/>
        <c:lblOffset val="100"/>
        <c:noMultiLvlLbl val="0"/>
      </c:catAx>
      <c:valAx>
        <c:axId val="3125589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2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[Form_Response_output.csv]Sheet2!PivotTable3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latin typeface="Gill Sans MT" panose="020B0502020104020203" pitchFamily="34" charset="0"/>
              </a:rPr>
              <a:t>Interest Rate Satisfaction for Churn-Prone Customers</a:t>
            </a:r>
            <a:endParaRPr lang="en-US">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Sheet2!$E$3</c:f>
              <c:strCache>
                <c:ptCount val="1"/>
                <c:pt idx="0">
                  <c:v>Total</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Sheet2!$D$4:$D$8</c:f>
              <c:strCache>
                <c:ptCount val="4"/>
                <c:pt idx="0">
                  <c:v>Dissatisfied</c:v>
                </c:pt>
                <c:pt idx="1">
                  <c:v>Very Dissatisfied</c:v>
                </c:pt>
                <c:pt idx="2">
                  <c:v>Very satisfied</c:v>
                </c:pt>
                <c:pt idx="3">
                  <c:v>Neutral</c:v>
                </c:pt>
              </c:strCache>
            </c:strRef>
          </c:cat>
          <c:val>
            <c:numRef>
              <c:f>Sheet2!$E$4:$E$8</c:f>
              <c:numCache>
                <c:formatCode>General</c:formatCode>
                <c:ptCount val="4"/>
                <c:pt idx="0">
                  <c:v>448</c:v>
                </c:pt>
                <c:pt idx="1">
                  <c:v>207</c:v>
                </c:pt>
                <c:pt idx="2">
                  <c:v>4</c:v>
                </c:pt>
                <c:pt idx="3">
                  <c:v>2</c:v>
                </c:pt>
              </c:numCache>
            </c:numRef>
          </c:val>
          <c:extLst>
            <c:ext xmlns:c16="http://schemas.microsoft.com/office/drawing/2014/chart" uri="{C3380CC4-5D6E-409C-BE32-E72D297353CC}">
              <c16:uniqueId val="{00000000-C82A-4B8B-B1B6-9BB6846DF3F2}"/>
            </c:ext>
          </c:extLst>
        </c:ser>
        <c:dLbls>
          <c:showLegendKey val="0"/>
          <c:showVal val="0"/>
          <c:showCatName val="0"/>
          <c:showSerName val="0"/>
          <c:showPercent val="0"/>
          <c:showBubbleSize val="0"/>
        </c:dLbls>
        <c:gapWidth val="219"/>
        <c:overlap val="-27"/>
        <c:axId val="660443167"/>
        <c:axId val="660435679"/>
      </c:barChart>
      <c:catAx>
        <c:axId val="660443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435679"/>
        <c:crosses val="autoZero"/>
        <c:auto val="1"/>
        <c:lblAlgn val="ctr"/>
        <c:lblOffset val="100"/>
        <c:noMultiLvlLbl val="0"/>
      </c:catAx>
      <c:valAx>
        <c:axId val="66043567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443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[Form_Response_output.csv]Sheet1!PivotTable1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Gill Sans MT" panose="020B0502020104020203" pitchFamily="34" charset="0"/>
              </a:rPr>
              <a:t>Loan Processing Delay Status for Non-Churning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rgbClr val="92D050"/>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1-B8AE-4372-93CA-5AE894F503F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2"/>
                <c:pt idx="0">
                  <c:v>No</c:v>
                </c:pt>
                <c:pt idx="1">
                  <c:v>Yes</c:v>
                </c:pt>
              </c:strCache>
            </c:strRef>
          </c:cat>
          <c:val>
            <c:numRef>
              <c:f>Sheet1!$B$4:$B$6</c:f>
              <c:numCache>
                <c:formatCode>General</c:formatCode>
                <c:ptCount val="2"/>
                <c:pt idx="0">
                  <c:v>198</c:v>
                </c:pt>
                <c:pt idx="1">
                  <c:v>9</c:v>
                </c:pt>
              </c:numCache>
            </c:numRef>
          </c:val>
          <c:extLst>
            <c:ext xmlns:c16="http://schemas.microsoft.com/office/drawing/2014/chart" uri="{C3380CC4-5D6E-409C-BE32-E72D297353CC}">
              <c16:uniqueId val="{00000002-B8AE-4372-93CA-5AE894F503F9}"/>
            </c:ext>
          </c:extLst>
        </c:ser>
        <c:dLbls>
          <c:showLegendKey val="0"/>
          <c:showVal val="0"/>
          <c:showCatName val="0"/>
          <c:showSerName val="0"/>
          <c:showPercent val="0"/>
          <c:showBubbleSize val="0"/>
        </c:dLbls>
        <c:gapWidth val="219"/>
        <c:overlap val="-27"/>
        <c:axId val="1201954736"/>
        <c:axId val="1201962224"/>
      </c:barChart>
      <c:catAx>
        <c:axId val="120195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Loan Processing</a:t>
                </a:r>
                <a:r>
                  <a:rPr lang="en-IN" baseline="0"/>
                  <a:t> Default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962224"/>
        <c:crosses val="autoZero"/>
        <c:auto val="1"/>
        <c:lblAlgn val="ctr"/>
        <c:lblOffset val="100"/>
        <c:noMultiLvlLbl val="0"/>
      </c:catAx>
      <c:valAx>
        <c:axId val="12019622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of  Respondents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95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[Form_Response_output.csv]Sheet1!PivotTable2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latin typeface="Gill Sans MT" panose="020B0502020104020203" pitchFamily="34" charset="0"/>
              </a:rPr>
              <a:t>Loan Processing Delay Status for Churning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Sheet1!$E$3</c:f>
              <c:strCache>
                <c:ptCount val="1"/>
                <c:pt idx="0">
                  <c:v>Total</c:v>
                </c:pt>
              </c:strCache>
            </c:strRef>
          </c:tx>
          <c:spPr>
            <a:solidFill>
              <a:srgbClr val="FF0000"/>
            </a:soli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01-0CA6-4D92-B253-7C768E5C4E2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Sheet1!$D$4:$D$6</c:f>
              <c:strCache>
                <c:ptCount val="2"/>
                <c:pt idx="0">
                  <c:v>No</c:v>
                </c:pt>
                <c:pt idx="1">
                  <c:v>Yes</c:v>
                </c:pt>
              </c:strCache>
            </c:strRef>
          </c:cat>
          <c:val>
            <c:numRef>
              <c:f>Sheet1!$E$4:$E$6</c:f>
              <c:numCache>
                <c:formatCode>General</c:formatCode>
                <c:ptCount val="2"/>
                <c:pt idx="0">
                  <c:v>11</c:v>
                </c:pt>
                <c:pt idx="1">
                  <c:v>650</c:v>
                </c:pt>
              </c:numCache>
            </c:numRef>
          </c:val>
          <c:extLst>
            <c:ext xmlns:c16="http://schemas.microsoft.com/office/drawing/2014/chart" uri="{C3380CC4-5D6E-409C-BE32-E72D297353CC}">
              <c16:uniqueId val="{00000002-0CA6-4D92-B253-7C768E5C4E22}"/>
            </c:ext>
          </c:extLst>
        </c:ser>
        <c:dLbls>
          <c:showLegendKey val="0"/>
          <c:showVal val="0"/>
          <c:showCatName val="0"/>
          <c:showSerName val="0"/>
          <c:showPercent val="0"/>
          <c:showBubbleSize val="0"/>
        </c:dLbls>
        <c:gapWidth val="219"/>
        <c:overlap val="-27"/>
        <c:axId val="1543246256"/>
        <c:axId val="1543248752"/>
      </c:barChart>
      <c:catAx>
        <c:axId val="154324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248752"/>
        <c:crosses val="autoZero"/>
        <c:auto val="1"/>
        <c:lblAlgn val="ctr"/>
        <c:lblOffset val="100"/>
        <c:noMultiLvlLbl val="0"/>
      </c:catAx>
      <c:valAx>
        <c:axId val="15432487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246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[Form_Response_output.csv]Sheet1!PivotTable1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400" b="0">
                <a:latin typeface="Gill Sans MT" panose="020B0502020104020203" pitchFamily="34" charset="0"/>
              </a:rPr>
              <a:t>Non-Churning Customers' Recommendation Likelihood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rgbClr val="92D050"/>
            </a:solidFill>
            <a:ln>
              <a:noFill/>
            </a:ln>
            <a:effectLst>
              <a:outerShdw blurRad="57150" dist="19050" dir="5400000" algn="ctr" rotWithShape="0">
                <a:srgbClr val="000000">
                  <a:alpha val="63000"/>
                </a:srgbClr>
              </a:outerShdw>
            </a:effectLst>
          </c:spPr>
          <c:invertIfNegative val="0"/>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72E-44CD-A674-9BA54C1C6DA0}"/>
              </c:ext>
            </c:extLst>
          </c:dPt>
          <c:dPt>
            <c:idx val="2"/>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72E-44CD-A674-9BA54C1C6DA0}"/>
              </c:ext>
            </c:extLst>
          </c:dPt>
          <c:dPt>
            <c:idx val="3"/>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72E-44CD-A674-9BA54C1C6DA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4"/>
                <c:pt idx="0">
                  <c:v>2</c:v>
                </c:pt>
                <c:pt idx="1">
                  <c:v>3</c:v>
                </c:pt>
                <c:pt idx="2">
                  <c:v>4</c:v>
                </c:pt>
                <c:pt idx="3">
                  <c:v>5</c:v>
                </c:pt>
              </c:strCache>
            </c:strRef>
          </c:cat>
          <c:val>
            <c:numRef>
              <c:f>Sheet1!$B$4:$B$8</c:f>
              <c:numCache>
                <c:formatCode>General</c:formatCode>
                <c:ptCount val="4"/>
                <c:pt idx="0">
                  <c:v>4</c:v>
                </c:pt>
                <c:pt idx="1">
                  <c:v>99</c:v>
                </c:pt>
                <c:pt idx="2">
                  <c:v>380</c:v>
                </c:pt>
                <c:pt idx="3">
                  <c:v>385</c:v>
                </c:pt>
              </c:numCache>
            </c:numRef>
          </c:val>
          <c:extLst>
            <c:ext xmlns:c16="http://schemas.microsoft.com/office/drawing/2014/chart" uri="{C3380CC4-5D6E-409C-BE32-E72D297353CC}">
              <c16:uniqueId val="{00000006-F72E-44CD-A674-9BA54C1C6DA0}"/>
            </c:ext>
          </c:extLst>
        </c:ser>
        <c:dLbls>
          <c:dLblPos val="outEnd"/>
          <c:showLegendKey val="0"/>
          <c:showVal val="1"/>
          <c:showCatName val="0"/>
          <c:showSerName val="0"/>
          <c:showPercent val="0"/>
          <c:showBubbleSize val="0"/>
        </c:dLbls>
        <c:gapWidth val="100"/>
        <c:overlap val="-24"/>
        <c:axId val="1634044655"/>
        <c:axId val="1634047983"/>
      </c:barChart>
      <c:catAx>
        <c:axId val="163404465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47983"/>
        <c:crosses val="autoZero"/>
        <c:auto val="1"/>
        <c:lblAlgn val="ctr"/>
        <c:lblOffset val="100"/>
        <c:noMultiLvlLbl val="0"/>
      </c:catAx>
      <c:valAx>
        <c:axId val="16340479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44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a:latin typeface="Gill Sans MT" panose="020B0502020104020203" pitchFamily="34" charset="0"/>
              </a:rPr>
              <a:t>Main Reason</a:t>
            </a:r>
            <a:r>
              <a:rPr lang="en-IN" sz="1600" baseline="0">
                <a:latin typeface="Gill Sans MT" panose="020B0502020104020203" pitchFamily="34" charset="0"/>
              </a:rPr>
              <a:t>s for Customer Churn</a:t>
            </a:r>
            <a:endParaRPr lang="en-IN" sz="160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4"/>
              <c:pt idx="0">
                <c:v>Better loan terms and conditions elsewhere</c:v>
              </c:pt>
              <c:pt idx="1">
                <c:v>Lower interest rates elsewhere</c:v>
              </c:pt>
              <c:pt idx="2">
                <c:v>Dissatisfaction with our financial institution's services</c:v>
              </c:pt>
              <c:pt idx="3">
                <c:v>Recommendations from friends or family to switch</c:v>
              </c:pt>
            </c:strLit>
          </c:cat>
          <c:val>
            <c:numLit>
              <c:formatCode>General</c:formatCode>
              <c:ptCount val="4"/>
              <c:pt idx="0">
                <c:v>163</c:v>
              </c:pt>
              <c:pt idx="1">
                <c:v>166</c:v>
              </c:pt>
              <c:pt idx="2">
                <c:v>171</c:v>
              </c:pt>
              <c:pt idx="3">
                <c:v>368</c:v>
              </c:pt>
            </c:numLit>
          </c:val>
          <c:extLst>
            <c:ext xmlns:c16="http://schemas.microsoft.com/office/drawing/2014/chart" uri="{C3380CC4-5D6E-409C-BE32-E72D297353CC}">
              <c16:uniqueId val="{00000000-0032-4CB9-AFA9-53D396D5D853}"/>
            </c:ext>
          </c:extLst>
        </c:ser>
        <c:dLbls>
          <c:showLegendKey val="0"/>
          <c:showVal val="0"/>
          <c:showCatName val="0"/>
          <c:showSerName val="0"/>
          <c:showPercent val="0"/>
          <c:showBubbleSize val="0"/>
        </c:dLbls>
        <c:gapWidth val="182"/>
        <c:axId val="1543267472"/>
        <c:axId val="1543267056"/>
      </c:barChart>
      <c:catAx>
        <c:axId val="1543267472"/>
        <c:scaling>
          <c:orientation val="minMax"/>
        </c:scaling>
        <c:delete val="1"/>
        <c:axPos val="l"/>
        <c:numFmt formatCode="General" sourceLinked="1"/>
        <c:majorTickMark val="none"/>
        <c:minorTickMark val="none"/>
        <c:tickLblPos val="nextTo"/>
        <c:crossAx val="1543267056"/>
        <c:crosses val="autoZero"/>
        <c:auto val="1"/>
        <c:lblAlgn val="ctr"/>
        <c:lblOffset val="100"/>
        <c:noMultiLvlLbl val="0"/>
      </c:catAx>
      <c:valAx>
        <c:axId val="1543267056"/>
        <c:scaling>
          <c:orientation val="minMax"/>
        </c:scaling>
        <c:delete val="1"/>
        <c:axPos val="b"/>
        <c:numFmt formatCode="General" sourceLinked="1"/>
        <c:majorTickMark val="none"/>
        <c:minorTickMark val="none"/>
        <c:tickLblPos val="nextTo"/>
        <c:crossAx val="154326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b="0" i="1">
                <a:latin typeface="Gill Sans MT" panose="020B0502020104020203" pitchFamily="34" charset="0"/>
              </a:rPr>
              <a:t>Median Income of Respondents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Pivot!$K$4</c:f>
              <c:strCache>
                <c:ptCount val="1"/>
                <c:pt idx="0">
                  <c:v>Yes</c:v>
                </c:pt>
              </c:strCache>
            </c:strRef>
          </c:tx>
          <c:spPr>
            <a:solidFill>
              <a:srgbClr val="FA380F"/>
            </a:solidFill>
            <a:ln>
              <a:noFill/>
            </a:ln>
            <a:effectLst/>
          </c:spPr>
          <c:invertIfNegative val="0"/>
          <c:dLbls>
            <c:dLbl>
              <c:idx val="0"/>
              <c:tx>
                <c:rich>
                  <a:bodyPr/>
                  <a:lstStyle/>
                  <a:p>
                    <a:r>
                      <a:rPr lang="en-US" sz="900" b="0" i="0" u="none" strike="noStrike" baseline="0">
                        <a:effectLst/>
                      </a:rPr>
                      <a:t>₹</a:t>
                    </a:r>
                    <a:fld id="{7A7D26D1-AFEF-48EE-8345-F1BF9E3B0A0B}" type="VALUE">
                      <a:rPr lang="en-US"/>
                      <a:pPr/>
                      <a:t>[VALUE]</a:t>
                    </a:fld>
                    <a:endParaRPr lang="en-US" sz="900" b="0" i="0" u="none" strike="noStrike" baseline="0">
                      <a:effectLst/>
                    </a:endParaRP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949-4C8A-AABD-C7A7E002585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Pivot!$L$3</c:f>
              <c:strCache>
                <c:ptCount val="1"/>
                <c:pt idx="0">
                  <c:v>Median Income</c:v>
                </c:pt>
              </c:strCache>
            </c:strRef>
          </c:cat>
          <c:val>
            <c:numRef>
              <c:f>Pivot!$L$4</c:f>
              <c:numCache>
                <c:formatCode>General</c:formatCode>
                <c:ptCount val="1"/>
                <c:pt idx="0">
                  <c:v>36000</c:v>
                </c:pt>
              </c:numCache>
            </c:numRef>
          </c:val>
          <c:extLst>
            <c:ext xmlns:c16="http://schemas.microsoft.com/office/drawing/2014/chart" uri="{C3380CC4-5D6E-409C-BE32-E72D297353CC}">
              <c16:uniqueId val="{00000001-D949-4C8A-AABD-C7A7E002585D}"/>
            </c:ext>
          </c:extLst>
        </c:ser>
        <c:ser>
          <c:idx val="1"/>
          <c:order val="1"/>
          <c:tx>
            <c:strRef>
              <c:f>Pivot!$K$5</c:f>
              <c:strCache>
                <c:ptCount val="1"/>
                <c:pt idx="0">
                  <c:v>No</c:v>
                </c:pt>
              </c:strCache>
            </c:strRef>
          </c:tx>
          <c:spPr>
            <a:solidFill>
              <a:srgbClr val="60BF81"/>
            </a:solidFill>
            <a:ln>
              <a:noFill/>
            </a:ln>
            <a:effectLst/>
          </c:spPr>
          <c:invertIfNegative val="0"/>
          <c:dLbls>
            <c:dLbl>
              <c:idx val="0"/>
              <c:tx>
                <c:rich>
                  <a:bodyPr/>
                  <a:lstStyle/>
                  <a:p>
                    <a:r>
                      <a:rPr lang="en-US" sz="900" b="0" i="0" u="none" strike="noStrike" baseline="0">
                        <a:effectLst/>
                      </a:rPr>
                      <a:t>₹</a:t>
                    </a:r>
                    <a:fld id="{5BC8599D-4BC7-472E-AA27-A31A78036783}" type="VALUE">
                      <a:rPr lang="en-US"/>
                      <a:pPr/>
                      <a:t>[VALUE]</a:t>
                    </a:fld>
                    <a:endParaRPr lang="en-US" sz="900" b="0" i="0" u="none" strike="noStrike" baseline="0">
                      <a:effectLst/>
                    </a:endParaRP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949-4C8A-AABD-C7A7E002585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Pivot!$L$3</c:f>
              <c:strCache>
                <c:ptCount val="1"/>
                <c:pt idx="0">
                  <c:v>Median Income</c:v>
                </c:pt>
              </c:strCache>
            </c:strRef>
          </c:cat>
          <c:val>
            <c:numRef>
              <c:f>Pivot!$L$5</c:f>
              <c:numCache>
                <c:formatCode>General</c:formatCode>
                <c:ptCount val="1"/>
                <c:pt idx="0">
                  <c:v>79600</c:v>
                </c:pt>
              </c:numCache>
            </c:numRef>
          </c:val>
          <c:extLst>
            <c:ext xmlns:c16="http://schemas.microsoft.com/office/drawing/2014/chart" uri="{C3380CC4-5D6E-409C-BE32-E72D297353CC}">
              <c16:uniqueId val="{00000003-D949-4C8A-AABD-C7A7E002585D}"/>
            </c:ext>
          </c:extLst>
        </c:ser>
        <c:dLbls>
          <c:showLegendKey val="0"/>
          <c:showVal val="0"/>
          <c:showCatName val="0"/>
          <c:showSerName val="0"/>
          <c:showPercent val="0"/>
          <c:showBubbleSize val="0"/>
        </c:dLbls>
        <c:gapWidth val="100"/>
        <c:overlap val="-24"/>
        <c:axId val="1345558287"/>
        <c:axId val="1345562031"/>
      </c:barChart>
      <c:catAx>
        <c:axId val="13455582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62031"/>
        <c:crosses val="autoZero"/>
        <c:auto val="1"/>
        <c:lblAlgn val="ctr"/>
        <c:lblOffset val="100"/>
        <c:noMultiLvlLbl val="0"/>
      </c:catAx>
      <c:valAx>
        <c:axId val="13455620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45558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b="0" i="1">
                <a:latin typeface="Gill Sans MT" panose="020B0502020104020203" pitchFamily="34" charset="0"/>
              </a:rPr>
              <a:t>Max and Min Income of Respondents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Pivot!$M$4</c:f>
              <c:strCache>
                <c:ptCount val="1"/>
                <c:pt idx="0">
                  <c:v>Yes</c:v>
                </c:pt>
              </c:strCache>
            </c:strRef>
          </c:tx>
          <c:spPr>
            <a:solidFill>
              <a:srgbClr val="FA380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Pivot!$N$3:$O$3</c:f>
              <c:strCache>
                <c:ptCount val="2"/>
                <c:pt idx="0">
                  <c:v>Max Income</c:v>
                </c:pt>
                <c:pt idx="1">
                  <c:v>Min Income</c:v>
                </c:pt>
              </c:strCache>
            </c:strRef>
          </c:cat>
          <c:val>
            <c:numRef>
              <c:f>Pivot!$N$4:$O$4</c:f>
              <c:numCache>
                <c:formatCode>General</c:formatCode>
                <c:ptCount val="2"/>
                <c:pt idx="0">
                  <c:v>83700</c:v>
                </c:pt>
                <c:pt idx="1">
                  <c:v>20750</c:v>
                </c:pt>
              </c:numCache>
            </c:numRef>
          </c:val>
          <c:extLst>
            <c:ext xmlns:c16="http://schemas.microsoft.com/office/drawing/2014/chart" uri="{C3380CC4-5D6E-409C-BE32-E72D297353CC}">
              <c16:uniqueId val="{00000000-AFF3-4BCC-85FE-EB188ED46371}"/>
            </c:ext>
          </c:extLst>
        </c:ser>
        <c:ser>
          <c:idx val="1"/>
          <c:order val="1"/>
          <c:tx>
            <c:strRef>
              <c:f>Pivot!$M$5</c:f>
              <c:strCache>
                <c:ptCount val="1"/>
                <c:pt idx="0">
                  <c:v>No</c:v>
                </c:pt>
              </c:strCache>
            </c:strRef>
          </c:tx>
          <c:spPr>
            <a:solidFill>
              <a:srgbClr val="60BF8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Pivot!$N$3:$O$3</c:f>
              <c:strCache>
                <c:ptCount val="2"/>
                <c:pt idx="0">
                  <c:v>Max Income</c:v>
                </c:pt>
                <c:pt idx="1">
                  <c:v>Min Income</c:v>
                </c:pt>
              </c:strCache>
            </c:strRef>
          </c:cat>
          <c:val>
            <c:numRef>
              <c:f>Pivot!$N$5:$O$5</c:f>
              <c:numCache>
                <c:formatCode>General</c:formatCode>
                <c:ptCount val="2"/>
                <c:pt idx="0">
                  <c:v>123000</c:v>
                </c:pt>
                <c:pt idx="1">
                  <c:v>36700</c:v>
                </c:pt>
              </c:numCache>
            </c:numRef>
          </c:val>
          <c:extLst>
            <c:ext xmlns:c16="http://schemas.microsoft.com/office/drawing/2014/chart" uri="{C3380CC4-5D6E-409C-BE32-E72D297353CC}">
              <c16:uniqueId val="{00000001-AFF3-4BCC-85FE-EB188ED46371}"/>
            </c:ext>
          </c:extLst>
        </c:ser>
        <c:dLbls>
          <c:dLblPos val="outEnd"/>
          <c:showLegendKey val="0"/>
          <c:showVal val="1"/>
          <c:showCatName val="0"/>
          <c:showSerName val="0"/>
          <c:showPercent val="0"/>
          <c:showBubbleSize val="0"/>
        </c:dLbls>
        <c:gapWidth val="100"/>
        <c:overlap val="-24"/>
        <c:axId val="1126793647"/>
        <c:axId val="1126778255"/>
      </c:barChart>
      <c:catAx>
        <c:axId val="112679364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26778255"/>
        <c:crosses val="autoZero"/>
        <c:auto val="1"/>
        <c:lblAlgn val="ctr"/>
        <c:lblOffset val="100"/>
        <c:noMultiLvlLbl val="0"/>
      </c:catAx>
      <c:valAx>
        <c:axId val="11267782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2679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between Age And Employment Tenure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Sheet7!$B$1</c:f>
              <c:strCache>
                <c:ptCount val="1"/>
                <c:pt idx="0">
                  <c:v>Employment_Tenure(Months)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Sheet7!$E$2:$E$869</c:f>
              <c:numCache>
                <c:formatCode>General</c:formatCode>
                <c:ptCount val="868"/>
                <c:pt idx="0">
                  <c:v>22</c:v>
                </c:pt>
                <c:pt idx="1">
                  <c:v>22</c:v>
                </c:pt>
                <c:pt idx="2">
                  <c:v>22</c:v>
                </c:pt>
                <c:pt idx="3">
                  <c:v>22</c:v>
                </c:pt>
                <c:pt idx="4">
                  <c:v>22</c:v>
                </c:pt>
                <c:pt idx="5">
                  <c:v>22</c:v>
                </c:pt>
                <c:pt idx="6">
                  <c:v>22</c:v>
                </c:pt>
                <c:pt idx="7">
                  <c:v>22</c:v>
                </c:pt>
                <c:pt idx="8">
                  <c:v>22</c:v>
                </c:pt>
                <c:pt idx="9">
                  <c:v>22</c:v>
                </c:pt>
                <c:pt idx="10">
                  <c:v>22</c:v>
                </c:pt>
                <c:pt idx="11">
                  <c:v>22</c:v>
                </c:pt>
                <c:pt idx="12">
                  <c:v>22</c:v>
                </c:pt>
                <c:pt idx="13">
                  <c:v>22</c:v>
                </c:pt>
                <c:pt idx="14">
                  <c:v>22</c:v>
                </c:pt>
                <c:pt idx="15">
                  <c:v>22</c:v>
                </c:pt>
                <c:pt idx="16">
                  <c:v>22</c:v>
                </c:pt>
                <c:pt idx="17">
                  <c:v>22</c:v>
                </c:pt>
                <c:pt idx="18">
                  <c:v>22</c:v>
                </c:pt>
                <c:pt idx="19">
                  <c:v>22</c:v>
                </c:pt>
                <c:pt idx="20">
                  <c:v>22</c:v>
                </c:pt>
                <c:pt idx="21">
                  <c:v>22</c:v>
                </c:pt>
                <c:pt idx="22">
                  <c:v>22</c:v>
                </c:pt>
                <c:pt idx="23">
                  <c:v>22</c:v>
                </c:pt>
                <c:pt idx="24">
                  <c:v>22</c:v>
                </c:pt>
                <c:pt idx="25">
                  <c:v>22</c:v>
                </c:pt>
                <c:pt idx="26">
                  <c:v>22</c:v>
                </c:pt>
                <c:pt idx="27">
                  <c:v>22</c:v>
                </c:pt>
                <c:pt idx="28">
                  <c:v>22</c:v>
                </c:pt>
                <c:pt idx="29">
                  <c:v>22</c:v>
                </c:pt>
                <c:pt idx="30">
                  <c:v>22</c:v>
                </c:pt>
                <c:pt idx="31">
                  <c:v>22</c:v>
                </c:pt>
                <c:pt idx="32">
                  <c:v>22</c:v>
                </c:pt>
                <c:pt idx="33">
                  <c:v>22</c:v>
                </c:pt>
                <c:pt idx="34">
                  <c:v>22</c:v>
                </c:pt>
                <c:pt idx="35">
                  <c:v>22</c:v>
                </c:pt>
                <c:pt idx="36">
                  <c:v>22</c:v>
                </c:pt>
                <c:pt idx="37">
                  <c:v>22</c:v>
                </c:pt>
                <c:pt idx="38">
                  <c:v>22</c:v>
                </c:pt>
                <c:pt idx="39">
                  <c:v>23</c:v>
                </c:pt>
                <c:pt idx="40">
                  <c:v>23</c:v>
                </c:pt>
                <c:pt idx="41">
                  <c:v>23</c:v>
                </c:pt>
                <c:pt idx="42">
                  <c:v>23</c:v>
                </c:pt>
                <c:pt idx="43">
                  <c:v>23</c:v>
                </c:pt>
                <c:pt idx="44">
                  <c:v>23</c:v>
                </c:pt>
                <c:pt idx="45">
                  <c:v>23</c:v>
                </c:pt>
                <c:pt idx="46">
                  <c:v>23</c:v>
                </c:pt>
                <c:pt idx="47">
                  <c:v>23</c:v>
                </c:pt>
                <c:pt idx="48">
                  <c:v>23</c:v>
                </c:pt>
                <c:pt idx="49">
                  <c:v>23</c:v>
                </c:pt>
                <c:pt idx="50">
                  <c:v>23</c:v>
                </c:pt>
                <c:pt idx="51">
                  <c:v>23</c:v>
                </c:pt>
                <c:pt idx="52">
                  <c:v>23</c:v>
                </c:pt>
                <c:pt idx="53">
                  <c:v>23</c:v>
                </c:pt>
                <c:pt idx="54">
                  <c:v>23</c:v>
                </c:pt>
                <c:pt idx="55">
                  <c:v>23</c:v>
                </c:pt>
                <c:pt idx="56">
                  <c:v>23</c:v>
                </c:pt>
                <c:pt idx="57">
                  <c:v>23</c:v>
                </c:pt>
                <c:pt idx="58">
                  <c:v>23</c:v>
                </c:pt>
                <c:pt idx="59">
                  <c:v>23</c:v>
                </c:pt>
                <c:pt idx="60">
                  <c:v>23</c:v>
                </c:pt>
                <c:pt idx="61">
                  <c:v>23</c:v>
                </c:pt>
                <c:pt idx="62">
                  <c:v>23</c:v>
                </c:pt>
                <c:pt idx="63">
                  <c:v>23</c:v>
                </c:pt>
                <c:pt idx="64">
                  <c:v>23</c:v>
                </c:pt>
                <c:pt idx="65">
                  <c:v>23</c:v>
                </c:pt>
                <c:pt idx="66">
                  <c:v>23</c:v>
                </c:pt>
                <c:pt idx="67">
                  <c:v>23</c:v>
                </c:pt>
                <c:pt idx="68">
                  <c:v>23</c:v>
                </c:pt>
                <c:pt idx="69">
                  <c:v>23</c:v>
                </c:pt>
                <c:pt idx="70">
                  <c:v>23</c:v>
                </c:pt>
                <c:pt idx="71">
                  <c:v>23</c:v>
                </c:pt>
                <c:pt idx="72">
                  <c:v>23</c:v>
                </c:pt>
                <c:pt idx="73">
                  <c:v>23</c:v>
                </c:pt>
                <c:pt idx="74">
                  <c:v>23</c:v>
                </c:pt>
                <c:pt idx="75">
                  <c:v>23</c:v>
                </c:pt>
                <c:pt idx="76">
                  <c:v>23</c:v>
                </c:pt>
                <c:pt idx="77">
                  <c:v>23</c:v>
                </c:pt>
                <c:pt idx="78">
                  <c:v>23</c:v>
                </c:pt>
                <c:pt idx="79">
                  <c:v>23</c:v>
                </c:pt>
                <c:pt idx="80">
                  <c:v>23</c:v>
                </c:pt>
                <c:pt idx="81">
                  <c:v>23</c:v>
                </c:pt>
                <c:pt idx="82">
                  <c:v>23</c:v>
                </c:pt>
                <c:pt idx="83">
                  <c:v>23</c:v>
                </c:pt>
                <c:pt idx="84">
                  <c:v>23</c:v>
                </c:pt>
                <c:pt idx="85">
                  <c:v>23</c:v>
                </c:pt>
                <c:pt idx="86">
                  <c:v>23</c:v>
                </c:pt>
                <c:pt idx="87">
                  <c:v>23</c:v>
                </c:pt>
                <c:pt idx="88">
                  <c:v>23</c:v>
                </c:pt>
                <c:pt idx="89">
                  <c:v>23</c:v>
                </c:pt>
                <c:pt idx="90">
                  <c:v>23</c:v>
                </c:pt>
                <c:pt idx="91">
                  <c:v>24</c:v>
                </c:pt>
                <c:pt idx="92">
                  <c:v>24</c:v>
                </c:pt>
                <c:pt idx="93">
                  <c:v>24</c:v>
                </c:pt>
                <c:pt idx="94">
                  <c:v>24</c:v>
                </c:pt>
                <c:pt idx="95">
                  <c:v>24</c:v>
                </c:pt>
                <c:pt idx="96">
                  <c:v>24</c:v>
                </c:pt>
                <c:pt idx="97">
                  <c:v>24</c:v>
                </c:pt>
                <c:pt idx="98">
                  <c:v>24</c:v>
                </c:pt>
                <c:pt idx="99">
                  <c:v>24</c:v>
                </c:pt>
                <c:pt idx="100">
                  <c:v>24</c:v>
                </c:pt>
                <c:pt idx="101">
                  <c:v>24</c:v>
                </c:pt>
                <c:pt idx="102">
                  <c:v>24</c:v>
                </c:pt>
                <c:pt idx="103">
                  <c:v>24</c:v>
                </c:pt>
                <c:pt idx="104">
                  <c:v>24</c:v>
                </c:pt>
                <c:pt idx="105">
                  <c:v>24</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26</c:v>
                </c:pt>
                <c:pt idx="188">
                  <c:v>26</c:v>
                </c:pt>
                <c:pt idx="189">
                  <c:v>26</c:v>
                </c:pt>
                <c:pt idx="190">
                  <c:v>26</c:v>
                </c:pt>
                <c:pt idx="191">
                  <c:v>26</c:v>
                </c:pt>
                <c:pt idx="192">
                  <c:v>26</c:v>
                </c:pt>
                <c:pt idx="193">
                  <c:v>26</c:v>
                </c:pt>
                <c:pt idx="194">
                  <c:v>26</c:v>
                </c:pt>
                <c:pt idx="195">
                  <c:v>26</c:v>
                </c:pt>
                <c:pt idx="196">
                  <c:v>26</c:v>
                </c:pt>
                <c:pt idx="197">
                  <c:v>26</c:v>
                </c:pt>
                <c:pt idx="198">
                  <c:v>26</c:v>
                </c:pt>
                <c:pt idx="199">
                  <c:v>26</c:v>
                </c:pt>
                <c:pt idx="200">
                  <c:v>26</c:v>
                </c:pt>
                <c:pt idx="201">
                  <c:v>26</c:v>
                </c:pt>
                <c:pt idx="202">
                  <c:v>26</c:v>
                </c:pt>
                <c:pt idx="203">
                  <c:v>26</c:v>
                </c:pt>
                <c:pt idx="204">
                  <c:v>26</c:v>
                </c:pt>
                <c:pt idx="205">
                  <c:v>26</c:v>
                </c:pt>
                <c:pt idx="206">
                  <c:v>26</c:v>
                </c:pt>
                <c:pt idx="207">
                  <c:v>26</c:v>
                </c:pt>
                <c:pt idx="208">
                  <c:v>26</c:v>
                </c:pt>
                <c:pt idx="209">
                  <c:v>26</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26</c:v>
                </c:pt>
                <c:pt idx="228">
                  <c:v>26</c:v>
                </c:pt>
                <c:pt idx="229">
                  <c:v>26</c:v>
                </c:pt>
                <c:pt idx="230">
                  <c:v>26</c:v>
                </c:pt>
                <c:pt idx="231">
                  <c:v>26</c:v>
                </c:pt>
                <c:pt idx="232">
                  <c:v>26</c:v>
                </c:pt>
                <c:pt idx="233">
                  <c:v>26</c:v>
                </c:pt>
                <c:pt idx="234">
                  <c:v>26</c:v>
                </c:pt>
                <c:pt idx="235">
                  <c:v>26</c:v>
                </c:pt>
                <c:pt idx="236">
                  <c:v>26</c:v>
                </c:pt>
                <c:pt idx="237">
                  <c:v>26</c:v>
                </c:pt>
                <c:pt idx="238">
                  <c:v>26</c:v>
                </c:pt>
                <c:pt idx="239">
                  <c:v>26</c:v>
                </c:pt>
                <c:pt idx="240">
                  <c:v>26</c:v>
                </c:pt>
                <c:pt idx="241">
                  <c:v>26</c:v>
                </c:pt>
                <c:pt idx="242">
                  <c:v>26</c:v>
                </c:pt>
                <c:pt idx="243">
                  <c:v>26</c:v>
                </c:pt>
                <c:pt idx="244">
                  <c:v>26</c:v>
                </c:pt>
                <c:pt idx="245">
                  <c:v>26</c:v>
                </c:pt>
                <c:pt idx="246">
                  <c:v>26</c:v>
                </c:pt>
                <c:pt idx="247">
                  <c:v>26</c:v>
                </c:pt>
                <c:pt idx="248">
                  <c:v>26</c:v>
                </c:pt>
                <c:pt idx="249">
                  <c:v>26</c:v>
                </c:pt>
                <c:pt idx="250">
                  <c:v>26</c:v>
                </c:pt>
                <c:pt idx="251">
                  <c:v>26</c:v>
                </c:pt>
                <c:pt idx="252">
                  <c:v>26</c:v>
                </c:pt>
                <c:pt idx="253">
                  <c:v>26</c:v>
                </c:pt>
                <c:pt idx="254">
                  <c:v>26</c:v>
                </c:pt>
                <c:pt idx="255">
                  <c:v>26</c:v>
                </c:pt>
                <c:pt idx="256">
                  <c:v>26</c:v>
                </c:pt>
                <c:pt idx="257">
                  <c:v>26</c:v>
                </c:pt>
                <c:pt idx="258">
                  <c:v>26</c:v>
                </c:pt>
                <c:pt idx="259">
                  <c:v>26</c:v>
                </c:pt>
                <c:pt idx="260">
                  <c:v>26</c:v>
                </c:pt>
                <c:pt idx="261">
                  <c:v>26</c:v>
                </c:pt>
                <c:pt idx="262">
                  <c:v>26</c:v>
                </c:pt>
                <c:pt idx="263">
                  <c:v>26</c:v>
                </c:pt>
                <c:pt idx="264">
                  <c:v>26</c:v>
                </c:pt>
                <c:pt idx="265">
                  <c:v>26</c:v>
                </c:pt>
                <c:pt idx="266">
                  <c:v>26</c:v>
                </c:pt>
                <c:pt idx="267">
                  <c:v>26</c:v>
                </c:pt>
                <c:pt idx="268">
                  <c:v>26</c:v>
                </c:pt>
                <c:pt idx="269">
                  <c:v>26</c:v>
                </c:pt>
                <c:pt idx="270">
                  <c:v>26</c:v>
                </c:pt>
                <c:pt idx="271">
                  <c:v>26</c:v>
                </c:pt>
                <c:pt idx="272">
                  <c:v>26</c:v>
                </c:pt>
                <c:pt idx="273">
                  <c:v>26</c:v>
                </c:pt>
                <c:pt idx="274">
                  <c:v>26</c:v>
                </c:pt>
                <c:pt idx="275">
                  <c:v>26</c:v>
                </c:pt>
                <c:pt idx="276">
                  <c:v>26</c:v>
                </c:pt>
                <c:pt idx="277">
                  <c:v>26</c:v>
                </c:pt>
                <c:pt idx="278">
                  <c:v>26</c:v>
                </c:pt>
                <c:pt idx="279">
                  <c:v>26</c:v>
                </c:pt>
                <c:pt idx="280">
                  <c:v>26</c:v>
                </c:pt>
                <c:pt idx="281">
                  <c:v>26</c:v>
                </c:pt>
                <c:pt idx="282">
                  <c:v>26</c:v>
                </c:pt>
                <c:pt idx="283">
                  <c:v>26</c:v>
                </c:pt>
                <c:pt idx="284">
                  <c:v>26</c:v>
                </c:pt>
                <c:pt idx="285">
                  <c:v>26</c:v>
                </c:pt>
                <c:pt idx="286">
                  <c:v>26</c:v>
                </c:pt>
                <c:pt idx="287">
                  <c:v>26</c:v>
                </c:pt>
                <c:pt idx="288">
                  <c:v>27</c:v>
                </c:pt>
                <c:pt idx="289">
                  <c:v>27</c:v>
                </c:pt>
                <c:pt idx="290">
                  <c:v>27</c:v>
                </c:pt>
                <c:pt idx="291">
                  <c:v>27</c:v>
                </c:pt>
                <c:pt idx="292">
                  <c:v>27</c:v>
                </c:pt>
                <c:pt idx="293">
                  <c:v>27</c:v>
                </c:pt>
                <c:pt idx="294">
                  <c:v>27</c:v>
                </c:pt>
                <c:pt idx="295">
                  <c:v>27</c:v>
                </c:pt>
                <c:pt idx="296">
                  <c:v>27</c:v>
                </c:pt>
                <c:pt idx="297">
                  <c:v>27</c:v>
                </c:pt>
                <c:pt idx="298">
                  <c:v>27</c:v>
                </c:pt>
                <c:pt idx="299">
                  <c:v>27</c:v>
                </c:pt>
                <c:pt idx="300">
                  <c:v>27</c:v>
                </c:pt>
                <c:pt idx="301">
                  <c:v>27</c:v>
                </c:pt>
                <c:pt idx="302">
                  <c:v>27</c:v>
                </c:pt>
                <c:pt idx="303">
                  <c:v>27</c:v>
                </c:pt>
                <c:pt idx="304">
                  <c:v>27</c:v>
                </c:pt>
                <c:pt idx="305">
                  <c:v>27</c:v>
                </c:pt>
                <c:pt idx="306">
                  <c:v>27</c:v>
                </c:pt>
                <c:pt idx="307">
                  <c:v>27</c:v>
                </c:pt>
                <c:pt idx="308">
                  <c:v>27</c:v>
                </c:pt>
                <c:pt idx="309">
                  <c:v>27</c:v>
                </c:pt>
                <c:pt idx="310">
                  <c:v>27</c:v>
                </c:pt>
                <c:pt idx="311">
                  <c:v>27</c:v>
                </c:pt>
                <c:pt idx="312">
                  <c:v>27</c:v>
                </c:pt>
                <c:pt idx="313">
                  <c:v>27</c:v>
                </c:pt>
                <c:pt idx="314">
                  <c:v>27</c:v>
                </c:pt>
                <c:pt idx="315">
                  <c:v>27</c:v>
                </c:pt>
                <c:pt idx="316">
                  <c:v>27</c:v>
                </c:pt>
                <c:pt idx="317">
                  <c:v>27</c:v>
                </c:pt>
                <c:pt idx="318">
                  <c:v>27</c:v>
                </c:pt>
                <c:pt idx="319">
                  <c:v>27</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27</c:v>
                </c:pt>
                <c:pt idx="334">
                  <c:v>27</c:v>
                </c:pt>
                <c:pt idx="335">
                  <c:v>27</c:v>
                </c:pt>
                <c:pt idx="336">
                  <c:v>27</c:v>
                </c:pt>
                <c:pt idx="337">
                  <c:v>27</c:v>
                </c:pt>
                <c:pt idx="338">
                  <c:v>27</c:v>
                </c:pt>
                <c:pt idx="339">
                  <c:v>27</c:v>
                </c:pt>
                <c:pt idx="340">
                  <c:v>27</c:v>
                </c:pt>
                <c:pt idx="341">
                  <c:v>27</c:v>
                </c:pt>
                <c:pt idx="342">
                  <c:v>27</c:v>
                </c:pt>
                <c:pt idx="343">
                  <c:v>27</c:v>
                </c:pt>
                <c:pt idx="344">
                  <c:v>27</c:v>
                </c:pt>
                <c:pt idx="345">
                  <c:v>27</c:v>
                </c:pt>
                <c:pt idx="346">
                  <c:v>27</c:v>
                </c:pt>
                <c:pt idx="347">
                  <c:v>27</c:v>
                </c:pt>
                <c:pt idx="348">
                  <c:v>27</c:v>
                </c:pt>
                <c:pt idx="349">
                  <c:v>27</c:v>
                </c:pt>
                <c:pt idx="350">
                  <c:v>27</c:v>
                </c:pt>
                <c:pt idx="351">
                  <c:v>27</c:v>
                </c:pt>
                <c:pt idx="352">
                  <c:v>27</c:v>
                </c:pt>
                <c:pt idx="353">
                  <c:v>27</c:v>
                </c:pt>
                <c:pt idx="354">
                  <c:v>27</c:v>
                </c:pt>
                <c:pt idx="355">
                  <c:v>27</c:v>
                </c:pt>
                <c:pt idx="356">
                  <c:v>27</c:v>
                </c:pt>
                <c:pt idx="357">
                  <c:v>27</c:v>
                </c:pt>
                <c:pt idx="358">
                  <c:v>27</c:v>
                </c:pt>
                <c:pt idx="359">
                  <c:v>27</c:v>
                </c:pt>
                <c:pt idx="360">
                  <c:v>27</c:v>
                </c:pt>
                <c:pt idx="361">
                  <c:v>27</c:v>
                </c:pt>
                <c:pt idx="362">
                  <c:v>27</c:v>
                </c:pt>
                <c:pt idx="363">
                  <c:v>27</c:v>
                </c:pt>
                <c:pt idx="364">
                  <c:v>27</c:v>
                </c:pt>
                <c:pt idx="365">
                  <c:v>27</c:v>
                </c:pt>
                <c:pt idx="366">
                  <c:v>27</c:v>
                </c:pt>
                <c:pt idx="367">
                  <c:v>27</c:v>
                </c:pt>
                <c:pt idx="368">
                  <c:v>27</c:v>
                </c:pt>
                <c:pt idx="369">
                  <c:v>27</c:v>
                </c:pt>
                <c:pt idx="370">
                  <c:v>27</c:v>
                </c:pt>
                <c:pt idx="371">
                  <c:v>27</c:v>
                </c:pt>
                <c:pt idx="372">
                  <c:v>27</c:v>
                </c:pt>
                <c:pt idx="373">
                  <c:v>27</c:v>
                </c:pt>
                <c:pt idx="374">
                  <c:v>27</c:v>
                </c:pt>
                <c:pt idx="375">
                  <c:v>27</c:v>
                </c:pt>
                <c:pt idx="376">
                  <c:v>27</c:v>
                </c:pt>
                <c:pt idx="377">
                  <c:v>27</c:v>
                </c:pt>
                <c:pt idx="378">
                  <c:v>27</c:v>
                </c:pt>
                <c:pt idx="379">
                  <c:v>27</c:v>
                </c:pt>
                <c:pt idx="380">
                  <c:v>28</c:v>
                </c:pt>
                <c:pt idx="381">
                  <c:v>28</c:v>
                </c:pt>
                <c:pt idx="382">
                  <c:v>28</c:v>
                </c:pt>
                <c:pt idx="383">
                  <c:v>28</c:v>
                </c:pt>
                <c:pt idx="384">
                  <c:v>28</c:v>
                </c:pt>
                <c:pt idx="385">
                  <c:v>28</c:v>
                </c:pt>
                <c:pt idx="386">
                  <c:v>28</c:v>
                </c:pt>
                <c:pt idx="387">
                  <c:v>28</c:v>
                </c:pt>
                <c:pt idx="388">
                  <c:v>28</c:v>
                </c:pt>
                <c:pt idx="389">
                  <c:v>28</c:v>
                </c:pt>
                <c:pt idx="390">
                  <c:v>28</c:v>
                </c:pt>
                <c:pt idx="391">
                  <c:v>28</c:v>
                </c:pt>
                <c:pt idx="392">
                  <c:v>28</c:v>
                </c:pt>
                <c:pt idx="393">
                  <c:v>28</c:v>
                </c:pt>
                <c:pt idx="394">
                  <c:v>28</c:v>
                </c:pt>
                <c:pt idx="395">
                  <c:v>28</c:v>
                </c:pt>
                <c:pt idx="396">
                  <c:v>28</c:v>
                </c:pt>
                <c:pt idx="397">
                  <c:v>28</c:v>
                </c:pt>
                <c:pt idx="398">
                  <c:v>28</c:v>
                </c:pt>
                <c:pt idx="399">
                  <c:v>28</c:v>
                </c:pt>
                <c:pt idx="400">
                  <c:v>28</c:v>
                </c:pt>
                <c:pt idx="401">
                  <c:v>28</c:v>
                </c:pt>
                <c:pt idx="402">
                  <c:v>28</c:v>
                </c:pt>
                <c:pt idx="403">
                  <c:v>28</c:v>
                </c:pt>
                <c:pt idx="404">
                  <c:v>28</c:v>
                </c:pt>
                <c:pt idx="405">
                  <c:v>28</c:v>
                </c:pt>
                <c:pt idx="406">
                  <c:v>28</c:v>
                </c:pt>
                <c:pt idx="407">
                  <c:v>28</c:v>
                </c:pt>
                <c:pt idx="408">
                  <c:v>28</c:v>
                </c:pt>
                <c:pt idx="409">
                  <c:v>28</c:v>
                </c:pt>
                <c:pt idx="410">
                  <c:v>28</c:v>
                </c:pt>
                <c:pt idx="411">
                  <c:v>28</c:v>
                </c:pt>
                <c:pt idx="412">
                  <c:v>28</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29</c:v>
                </c:pt>
                <c:pt idx="489">
                  <c:v>29</c:v>
                </c:pt>
                <c:pt idx="490">
                  <c:v>29</c:v>
                </c:pt>
                <c:pt idx="491">
                  <c:v>29</c:v>
                </c:pt>
                <c:pt idx="492">
                  <c:v>29</c:v>
                </c:pt>
                <c:pt idx="493">
                  <c:v>29</c:v>
                </c:pt>
                <c:pt idx="494">
                  <c:v>29</c:v>
                </c:pt>
                <c:pt idx="495">
                  <c:v>29</c:v>
                </c:pt>
                <c:pt idx="496">
                  <c:v>29</c:v>
                </c:pt>
                <c:pt idx="497">
                  <c:v>29</c:v>
                </c:pt>
                <c:pt idx="498">
                  <c:v>29</c:v>
                </c:pt>
                <c:pt idx="499">
                  <c:v>29</c:v>
                </c:pt>
                <c:pt idx="500">
                  <c:v>29</c:v>
                </c:pt>
                <c:pt idx="501">
                  <c:v>29</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31</c:v>
                </c:pt>
                <c:pt idx="525">
                  <c:v>31</c:v>
                </c:pt>
                <c:pt idx="526">
                  <c:v>31</c:v>
                </c:pt>
                <c:pt idx="527">
                  <c:v>31</c:v>
                </c:pt>
                <c:pt idx="528">
                  <c:v>31</c:v>
                </c:pt>
                <c:pt idx="529">
                  <c:v>31</c:v>
                </c:pt>
                <c:pt idx="530">
                  <c:v>31</c:v>
                </c:pt>
                <c:pt idx="531">
                  <c:v>31</c:v>
                </c:pt>
                <c:pt idx="532">
                  <c:v>31</c:v>
                </c:pt>
                <c:pt idx="533">
                  <c:v>31</c:v>
                </c:pt>
                <c:pt idx="534">
                  <c:v>32</c:v>
                </c:pt>
                <c:pt idx="535">
                  <c:v>32</c:v>
                </c:pt>
                <c:pt idx="536">
                  <c:v>32</c:v>
                </c:pt>
                <c:pt idx="537">
                  <c:v>32</c:v>
                </c:pt>
                <c:pt idx="538">
                  <c:v>32</c:v>
                </c:pt>
                <c:pt idx="539">
                  <c:v>32</c:v>
                </c:pt>
                <c:pt idx="540">
                  <c:v>32</c:v>
                </c:pt>
                <c:pt idx="541">
                  <c:v>32</c:v>
                </c:pt>
                <c:pt idx="542">
                  <c:v>32</c:v>
                </c:pt>
                <c:pt idx="543">
                  <c:v>32</c:v>
                </c:pt>
                <c:pt idx="544">
                  <c:v>32</c:v>
                </c:pt>
                <c:pt idx="545">
                  <c:v>32</c:v>
                </c:pt>
                <c:pt idx="546">
                  <c:v>32</c:v>
                </c:pt>
                <c:pt idx="547">
                  <c:v>32</c:v>
                </c:pt>
                <c:pt idx="548">
                  <c:v>33</c:v>
                </c:pt>
                <c:pt idx="549">
                  <c:v>33</c:v>
                </c:pt>
                <c:pt idx="550">
                  <c:v>33</c:v>
                </c:pt>
                <c:pt idx="551">
                  <c:v>33</c:v>
                </c:pt>
                <c:pt idx="552">
                  <c:v>33</c:v>
                </c:pt>
                <c:pt idx="553">
                  <c:v>33</c:v>
                </c:pt>
                <c:pt idx="554">
                  <c:v>33</c:v>
                </c:pt>
                <c:pt idx="555">
                  <c:v>34</c:v>
                </c:pt>
                <c:pt idx="556">
                  <c:v>34</c:v>
                </c:pt>
                <c:pt idx="557">
                  <c:v>34</c:v>
                </c:pt>
                <c:pt idx="558">
                  <c:v>34</c:v>
                </c:pt>
                <c:pt idx="559">
                  <c:v>34</c:v>
                </c:pt>
                <c:pt idx="560">
                  <c:v>34</c:v>
                </c:pt>
                <c:pt idx="561">
                  <c:v>34</c:v>
                </c:pt>
                <c:pt idx="562">
                  <c:v>34</c:v>
                </c:pt>
                <c:pt idx="563">
                  <c:v>34</c:v>
                </c:pt>
                <c:pt idx="564">
                  <c:v>34</c:v>
                </c:pt>
                <c:pt idx="565">
                  <c:v>34</c:v>
                </c:pt>
                <c:pt idx="566">
                  <c:v>34</c:v>
                </c:pt>
                <c:pt idx="567">
                  <c:v>34</c:v>
                </c:pt>
                <c:pt idx="568">
                  <c:v>34</c:v>
                </c:pt>
                <c:pt idx="569">
                  <c:v>34</c:v>
                </c:pt>
                <c:pt idx="570">
                  <c:v>34</c:v>
                </c:pt>
                <c:pt idx="571">
                  <c:v>34</c:v>
                </c:pt>
                <c:pt idx="572">
                  <c:v>34</c:v>
                </c:pt>
                <c:pt idx="573">
                  <c:v>34</c:v>
                </c:pt>
                <c:pt idx="574">
                  <c:v>34</c:v>
                </c:pt>
                <c:pt idx="575">
                  <c:v>34</c:v>
                </c:pt>
                <c:pt idx="576">
                  <c:v>35</c:v>
                </c:pt>
                <c:pt idx="577">
                  <c:v>35</c:v>
                </c:pt>
                <c:pt idx="578">
                  <c:v>35</c:v>
                </c:pt>
                <c:pt idx="579">
                  <c:v>35</c:v>
                </c:pt>
                <c:pt idx="580">
                  <c:v>35</c:v>
                </c:pt>
                <c:pt idx="581">
                  <c:v>35</c:v>
                </c:pt>
                <c:pt idx="582">
                  <c:v>35</c:v>
                </c:pt>
                <c:pt idx="583">
                  <c:v>35</c:v>
                </c:pt>
                <c:pt idx="584">
                  <c:v>35</c:v>
                </c:pt>
                <c:pt idx="585">
                  <c:v>35</c:v>
                </c:pt>
                <c:pt idx="586">
                  <c:v>35</c:v>
                </c:pt>
                <c:pt idx="587">
                  <c:v>36</c:v>
                </c:pt>
                <c:pt idx="588">
                  <c:v>36</c:v>
                </c:pt>
                <c:pt idx="589">
                  <c:v>36</c:v>
                </c:pt>
                <c:pt idx="590">
                  <c:v>36</c:v>
                </c:pt>
                <c:pt idx="591">
                  <c:v>36</c:v>
                </c:pt>
                <c:pt idx="592">
                  <c:v>36</c:v>
                </c:pt>
                <c:pt idx="593">
                  <c:v>36</c:v>
                </c:pt>
                <c:pt idx="594">
                  <c:v>36</c:v>
                </c:pt>
                <c:pt idx="595">
                  <c:v>36</c:v>
                </c:pt>
                <c:pt idx="596">
                  <c:v>36</c:v>
                </c:pt>
                <c:pt idx="597">
                  <c:v>36</c:v>
                </c:pt>
                <c:pt idx="598">
                  <c:v>36</c:v>
                </c:pt>
                <c:pt idx="599">
                  <c:v>36</c:v>
                </c:pt>
                <c:pt idx="600">
                  <c:v>36</c:v>
                </c:pt>
                <c:pt idx="601">
                  <c:v>36</c:v>
                </c:pt>
                <c:pt idx="602">
                  <c:v>36</c:v>
                </c:pt>
                <c:pt idx="603">
                  <c:v>36</c:v>
                </c:pt>
                <c:pt idx="604">
                  <c:v>36</c:v>
                </c:pt>
                <c:pt idx="605">
                  <c:v>36</c:v>
                </c:pt>
                <c:pt idx="606">
                  <c:v>36</c:v>
                </c:pt>
                <c:pt idx="607">
                  <c:v>36</c:v>
                </c:pt>
                <c:pt idx="608">
                  <c:v>36</c:v>
                </c:pt>
                <c:pt idx="609">
                  <c:v>36</c:v>
                </c:pt>
                <c:pt idx="610">
                  <c:v>36</c:v>
                </c:pt>
                <c:pt idx="611">
                  <c:v>36</c:v>
                </c:pt>
                <c:pt idx="612">
                  <c:v>36</c:v>
                </c:pt>
                <c:pt idx="613">
                  <c:v>36</c:v>
                </c:pt>
                <c:pt idx="614">
                  <c:v>36</c:v>
                </c:pt>
                <c:pt idx="615">
                  <c:v>36</c:v>
                </c:pt>
                <c:pt idx="616">
                  <c:v>36</c:v>
                </c:pt>
                <c:pt idx="617">
                  <c:v>36</c:v>
                </c:pt>
                <c:pt idx="618">
                  <c:v>36</c:v>
                </c:pt>
                <c:pt idx="619">
                  <c:v>36</c:v>
                </c:pt>
                <c:pt idx="620">
                  <c:v>36</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38</c:v>
                </c:pt>
                <c:pt idx="673">
                  <c:v>38</c:v>
                </c:pt>
                <c:pt idx="674">
                  <c:v>38</c:v>
                </c:pt>
                <c:pt idx="675">
                  <c:v>38</c:v>
                </c:pt>
                <c:pt idx="676">
                  <c:v>38</c:v>
                </c:pt>
                <c:pt idx="677">
                  <c:v>38</c:v>
                </c:pt>
                <c:pt idx="678">
                  <c:v>38</c:v>
                </c:pt>
                <c:pt idx="679">
                  <c:v>38</c:v>
                </c:pt>
                <c:pt idx="680">
                  <c:v>38</c:v>
                </c:pt>
                <c:pt idx="681">
                  <c:v>38</c:v>
                </c:pt>
                <c:pt idx="682">
                  <c:v>38</c:v>
                </c:pt>
                <c:pt idx="683">
                  <c:v>38</c:v>
                </c:pt>
                <c:pt idx="684">
                  <c:v>38</c:v>
                </c:pt>
                <c:pt idx="685">
                  <c:v>38</c:v>
                </c:pt>
                <c:pt idx="686">
                  <c:v>38</c:v>
                </c:pt>
                <c:pt idx="687">
                  <c:v>38</c:v>
                </c:pt>
                <c:pt idx="688">
                  <c:v>38</c:v>
                </c:pt>
                <c:pt idx="689">
                  <c:v>38</c:v>
                </c:pt>
                <c:pt idx="690">
                  <c:v>38</c:v>
                </c:pt>
                <c:pt idx="691">
                  <c:v>38</c:v>
                </c:pt>
                <c:pt idx="692">
                  <c:v>38</c:v>
                </c:pt>
                <c:pt idx="693">
                  <c:v>38</c:v>
                </c:pt>
                <c:pt idx="694">
                  <c:v>38</c:v>
                </c:pt>
                <c:pt idx="695">
                  <c:v>38</c:v>
                </c:pt>
                <c:pt idx="696">
                  <c:v>38</c:v>
                </c:pt>
                <c:pt idx="697">
                  <c:v>38</c:v>
                </c:pt>
                <c:pt idx="698">
                  <c:v>39</c:v>
                </c:pt>
                <c:pt idx="699">
                  <c:v>39</c:v>
                </c:pt>
                <c:pt idx="700">
                  <c:v>39</c:v>
                </c:pt>
                <c:pt idx="701">
                  <c:v>39</c:v>
                </c:pt>
                <c:pt idx="702">
                  <c:v>39</c:v>
                </c:pt>
                <c:pt idx="703">
                  <c:v>39</c:v>
                </c:pt>
                <c:pt idx="704">
                  <c:v>39</c:v>
                </c:pt>
                <c:pt idx="705">
                  <c:v>39</c:v>
                </c:pt>
                <c:pt idx="706">
                  <c:v>39</c:v>
                </c:pt>
                <c:pt idx="707">
                  <c:v>39</c:v>
                </c:pt>
                <c:pt idx="708">
                  <c:v>39</c:v>
                </c:pt>
                <c:pt idx="709">
                  <c:v>39</c:v>
                </c:pt>
                <c:pt idx="710">
                  <c:v>39</c:v>
                </c:pt>
                <c:pt idx="711">
                  <c:v>39</c:v>
                </c:pt>
                <c:pt idx="712">
                  <c:v>39</c:v>
                </c:pt>
                <c:pt idx="713">
                  <c:v>39</c:v>
                </c:pt>
                <c:pt idx="714">
                  <c:v>39</c:v>
                </c:pt>
                <c:pt idx="715">
                  <c:v>39</c:v>
                </c:pt>
                <c:pt idx="716">
                  <c:v>39</c:v>
                </c:pt>
                <c:pt idx="717">
                  <c:v>39</c:v>
                </c:pt>
                <c:pt idx="718">
                  <c:v>39</c:v>
                </c:pt>
                <c:pt idx="719">
                  <c:v>39</c:v>
                </c:pt>
                <c:pt idx="720">
                  <c:v>39</c:v>
                </c:pt>
                <c:pt idx="721">
                  <c:v>39</c:v>
                </c:pt>
                <c:pt idx="722">
                  <c:v>39</c:v>
                </c:pt>
                <c:pt idx="723">
                  <c:v>39</c:v>
                </c:pt>
                <c:pt idx="724">
                  <c:v>39</c:v>
                </c:pt>
                <c:pt idx="725">
                  <c:v>39</c:v>
                </c:pt>
                <c:pt idx="726">
                  <c:v>39</c:v>
                </c:pt>
                <c:pt idx="727">
                  <c:v>39</c:v>
                </c:pt>
                <c:pt idx="728">
                  <c:v>39</c:v>
                </c:pt>
                <c:pt idx="729">
                  <c:v>39</c:v>
                </c:pt>
                <c:pt idx="730">
                  <c:v>39</c:v>
                </c:pt>
                <c:pt idx="731">
                  <c:v>39</c:v>
                </c:pt>
                <c:pt idx="732">
                  <c:v>39</c:v>
                </c:pt>
                <c:pt idx="733">
                  <c:v>39</c:v>
                </c:pt>
                <c:pt idx="734">
                  <c:v>39</c:v>
                </c:pt>
                <c:pt idx="735">
                  <c:v>40</c:v>
                </c:pt>
                <c:pt idx="736">
                  <c:v>40</c:v>
                </c:pt>
                <c:pt idx="737">
                  <c:v>40</c:v>
                </c:pt>
                <c:pt idx="738">
                  <c:v>40</c:v>
                </c:pt>
                <c:pt idx="739">
                  <c:v>40</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40</c:v>
                </c:pt>
                <c:pt idx="754">
                  <c:v>40</c:v>
                </c:pt>
                <c:pt idx="755">
                  <c:v>40</c:v>
                </c:pt>
                <c:pt idx="756">
                  <c:v>40</c:v>
                </c:pt>
                <c:pt idx="757">
                  <c:v>40</c:v>
                </c:pt>
                <c:pt idx="758">
                  <c:v>40</c:v>
                </c:pt>
                <c:pt idx="759">
                  <c:v>40</c:v>
                </c:pt>
                <c:pt idx="760">
                  <c:v>40</c:v>
                </c:pt>
                <c:pt idx="761">
                  <c:v>40</c:v>
                </c:pt>
                <c:pt idx="762">
                  <c:v>40</c:v>
                </c:pt>
                <c:pt idx="763">
                  <c:v>40</c:v>
                </c:pt>
                <c:pt idx="764">
                  <c:v>40</c:v>
                </c:pt>
                <c:pt idx="765">
                  <c:v>41</c:v>
                </c:pt>
                <c:pt idx="766">
                  <c:v>36</c:v>
                </c:pt>
                <c:pt idx="767">
                  <c:v>36</c:v>
                </c:pt>
                <c:pt idx="768">
                  <c:v>36</c:v>
                </c:pt>
                <c:pt idx="769">
                  <c:v>36</c:v>
                </c:pt>
                <c:pt idx="770">
                  <c:v>36</c:v>
                </c:pt>
                <c:pt idx="771">
                  <c:v>36</c:v>
                </c:pt>
                <c:pt idx="772">
                  <c:v>36</c:v>
                </c:pt>
                <c:pt idx="773">
                  <c:v>36</c:v>
                </c:pt>
                <c:pt idx="774">
                  <c:v>41</c:v>
                </c:pt>
                <c:pt idx="775">
                  <c:v>41</c:v>
                </c:pt>
                <c:pt idx="776">
                  <c:v>41</c:v>
                </c:pt>
                <c:pt idx="777">
                  <c:v>41</c:v>
                </c:pt>
                <c:pt idx="778">
                  <c:v>41</c:v>
                </c:pt>
                <c:pt idx="779">
                  <c:v>41</c:v>
                </c:pt>
                <c:pt idx="780">
                  <c:v>41</c:v>
                </c:pt>
                <c:pt idx="781">
                  <c:v>41</c:v>
                </c:pt>
                <c:pt idx="782">
                  <c:v>41</c:v>
                </c:pt>
                <c:pt idx="783">
                  <c:v>33</c:v>
                </c:pt>
                <c:pt idx="784">
                  <c:v>33</c:v>
                </c:pt>
                <c:pt idx="785">
                  <c:v>33</c:v>
                </c:pt>
                <c:pt idx="786">
                  <c:v>33</c:v>
                </c:pt>
                <c:pt idx="787">
                  <c:v>33</c:v>
                </c:pt>
                <c:pt idx="788">
                  <c:v>41</c:v>
                </c:pt>
                <c:pt idx="789">
                  <c:v>41</c:v>
                </c:pt>
                <c:pt idx="790">
                  <c:v>41</c:v>
                </c:pt>
                <c:pt idx="791">
                  <c:v>41</c:v>
                </c:pt>
                <c:pt idx="792">
                  <c:v>41</c:v>
                </c:pt>
                <c:pt idx="793">
                  <c:v>41</c:v>
                </c:pt>
                <c:pt idx="794">
                  <c:v>41</c:v>
                </c:pt>
                <c:pt idx="795">
                  <c:v>41</c:v>
                </c:pt>
                <c:pt idx="796">
                  <c:v>41</c:v>
                </c:pt>
                <c:pt idx="797">
                  <c:v>41</c:v>
                </c:pt>
                <c:pt idx="798">
                  <c:v>41</c:v>
                </c:pt>
                <c:pt idx="799">
                  <c:v>41</c:v>
                </c:pt>
                <c:pt idx="800">
                  <c:v>41</c:v>
                </c:pt>
                <c:pt idx="801">
                  <c:v>41</c:v>
                </c:pt>
                <c:pt idx="802">
                  <c:v>31</c:v>
                </c:pt>
                <c:pt idx="803">
                  <c:v>31</c:v>
                </c:pt>
                <c:pt idx="804">
                  <c:v>31</c:v>
                </c:pt>
                <c:pt idx="805">
                  <c:v>31</c:v>
                </c:pt>
                <c:pt idx="806">
                  <c:v>31</c:v>
                </c:pt>
                <c:pt idx="807">
                  <c:v>31</c:v>
                </c:pt>
                <c:pt idx="808">
                  <c:v>31</c:v>
                </c:pt>
                <c:pt idx="809">
                  <c:v>31</c:v>
                </c:pt>
                <c:pt idx="810">
                  <c:v>31</c:v>
                </c:pt>
                <c:pt idx="811">
                  <c:v>31</c:v>
                </c:pt>
                <c:pt idx="812">
                  <c:v>31</c:v>
                </c:pt>
                <c:pt idx="813">
                  <c:v>31</c:v>
                </c:pt>
                <c:pt idx="814">
                  <c:v>31</c:v>
                </c:pt>
                <c:pt idx="815">
                  <c:v>41</c:v>
                </c:pt>
                <c:pt idx="816">
                  <c:v>41</c:v>
                </c:pt>
                <c:pt idx="817">
                  <c:v>41</c:v>
                </c:pt>
                <c:pt idx="818">
                  <c:v>41</c:v>
                </c:pt>
                <c:pt idx="819">
                  <c:v>41</c:v>
                </c:pt>
                <c:pt idx="820">
                  <c:v>41</c:v>
                </c:pt>
                <c:pt idx="821">
                  <c:v>42</c:v>
                </c:pt>
                <c:pt idx="822">
                  <c:v>42</c:v>
                </c:pt>
                <c:pt idx="823">
                  <c:v>42</c:v>
                </c:pt>
                <c:pt idx="824">
                  <c:v>42</c:v>
                </c:pt>
                <c:pt idx="825">
                  <c:v>42</c:v>
                </c:pt>
                <c:pt idx="826">
                  <c:v>42</c:v>
                </c:pt>
                <c:pt idx="827">
                  <c:v>42</c:v>
                </c:pt>
                <c:pt idx="828">
                  <c:v>42</c:v>
                </c:pt>
                <c:pt idx="829">
                  <c:v>42</c:v>
                </c:pt>
                <c:pt idx="830">
                  <c:v>42</c:v>
                </c:pt>
                <c:pt idx="831">
                  <c:v>32</c:v>
                </c:pt>
                <c:pt idx="832">
                  <c:v>32</c:v>
                </c:pt>
                <c:pt idx="833">
                  <c:v>32</c:v>
                </c:pt>
                <c:pt idx="834">
                  <c:v>32</c:v>
                </c:pt>
                <c:pt idx="835">
                  <c:v>32</c:v>
                </c:pt>
                <c:pt idx="836">
                  <c:v>32</c:v>
                </c:pt>
                <c:pt idx="837">
                  <c:v>32</c:v>
                </c:pt>
                <c:pt idx="838">
                  <c:v>32</c:v>
                </c:pt>
                <c:pt idx="839">
                  <c:v>32</c:v>
                </c:pt>
                <c:pt idx="840">
                  <c:v>42</c:v>
                </c:pt>
                <c:pt idx="841">
                  <c:v>42</c:v>
                </c:pt>
                <c:pt idx="842">
                  <c:v>42</c:v>
                </c:pt>
                <c:pt idx="843">
                  <c:v>42</c:v>
                </c:pt>
                <c:pt idx="844">
                  <c:v>42</c:v>
                </c:pt>
                <c:pt idx="845">
                  <c:v>42</c:v>
                </c:pt>
                <c:pt idx="846">
                  <c:v>42</c:v>
                </c:pt>
                <c:pt idx="847">
                  <c:v>42</c:v>
                </c:pt>
                <c:pt idx="848">
                  <c:v>42</c:v>
                </c:pt>
                <c:pt idx="849">
                  <c:v>42</c:v>
                </c:pt>
                <c:pt idx="850">
                  <c:v>42</c:v>
                </c:pt>
                <c:pt idx="851">
                  <c:v>42</c:v>
                </c:pt>
                <c:pt idx="852">
                  <c:v>42</c:v>
                </c:pt>
                <c:pt idx="853">
                  <c:v>42</c:v>
                </c:pt>
                <c:pt idx="854">
                  <c:v>42</c:v>
                </c:pt>
                <c:pt idx="855">
                  <c:v>42</c:v>
                </c:pt>
                <c:pt idx="856">
                  <c:v>42</c:v>
                </c:pt>
                <c:pt idx="857">
                  <c:v>42</c:v>
                </c:pt>
                <c:pt idx="858">
                  <c:v>42</c:v>
                </c:pt>
                <c:pt idx="859">
                  <c:v>42</c:v>
                </c:pt>
                <c:pt idx="860">
                  <c:v>42</c:v>
                </c:pt>
                <c:pt idx="861">
                  <c:v>42</c:v>
                </c:pt>
                <c:pt idx="862">
                  <c:v>42</c:v>
                </c:pt>
                <c:pt idx="863">
                  <c:v>42</c:v>
                </c:pt>
                <c:pt idx="864">
                  <c:v>42</c:v>
                </c:pt>
                <c:pt idx="865">
                  <c:v>42</c:v>
                </c:pt>
                <c:pt idx="866">
                  <c:v>42</c:v>
                </c:pt>
                <c:pt idx="867">
                  <c:v>42</c:v>
                </c:pt>
              </c:numCache>
            </c:numRef>
          </c:xVal>
          <c:yVal>
            <c:numRef>
              <c:f>Sheet7!$B$2:$B$869</c:f>
              <c:numCache>
                <c:formatCode>General</c:formatCode>
                <c:ptCount val="868"/>
                <c:pt idx="0">
                  <c:v>14</c:v>
                </c:pt>
                <c:pt idx="1">
                  <c:v>14</c:v>
                </c:pt>
                <c:pt idx="2">
                  <c:v>15</c:v>
                </c:pt>
                <c:pt idx="3">
                  <c:v>15</c:v>
                </c:pt>
                <c:pt idx="4">
                  <c:v>16</c:v>
                </c:pt>
                <c:pt idx="5">
                  <c:v>16</c:v>
                </c:pt>
                <c:pt idx="6">
                  <c:v>17</c:v>
                </c:pt>
                <c:pt idx="7">
                  <c:v>17</c:v>
                </c:pt>
                <c:pt idx="8">
                  <c:v>18</c:v>
                </c:pt>
                <c:pt idx="9">
                  <c:v>18</c:v>
                </c:pt>
                <c:pt idx="10">
                  <c:v>18</c:v>
                </c:pt>
                <c:pt idx="11">
                  <c:v>19</c:v>
                </c:pt>
                <c:pt idx="12">
                  <c:v>19</c:v>
                </c:pt>
                <c:pt idx="13">
                  <c:v>20</c:v>
                </c:pt>
                <c:pt idx="14">
                  <c:v>20</c:v>
                </c:pt>
                <c:pt idx="15">
                  <c:v>9</c:v>
                </c:pt>
                <c:pt idx="16">
                  <c:v>11</c:v>
                </c:pt>
                <c:pt idx="17">
                  <c:v>69</c:v>
                </c:pt>
                <c:pt idx="18">
                  <c:v>72</c:v>
                </c:pt>
                <c:pt idx="19">
                  <c:v>23</c:v>
                </c:pt>
                <c:pt idx="20">
                  <c:v>72</c:v>
                </c:pt>
                <c:pt idx="21">
                  <c:v>4</c:v>
                </c:pt>
                <c:pt idx="22">
                  <c:v>4</c:v>
                </c:pt>
                <c:pt idx="23">
                  <c:v>5</c:v>
                </c:pt>
                <c:pt idx="24">
                  <c:v>19</c:v>
                </c:pt>
                <c:pt idx="25">
                  <c:v>19</c:v>
                </c:pt>
                <c:pt idx="26">
                  <c:v>9</c:v>
                </c:pt>
                <c:pt idx="27">
                  <c:v>10</c:v>
                </c:pt>
                <c:pt idx="28">
                  <c:v>12</c:v>
                </c:pt>
                <c:pt idx="29">
                  <c:v>14</c:v>
                </c:pt>
                <c:pt idx="30">
                  <c:v>4</c:v>
                </c:pt>
                <c:pt idx="31">
                  <c:v>4</c:v>
                </c:pt>
                <c:pt idx="32">
                  <c:v>5</c:v>
                </c:pt>
                <c:pt idx="33">
                  <c:v>4</c:v>
                </c:pt>
                <c:pt idx="34">
                  <c:v>4</c:v>
                </c:pt>
                <c:pt idx="35">
                  <c:v>5</c:v>
                </c:pt>
                <c:pt idx="36">
                  <c:v>20</c:v>
                </c:pt>
                <c:pt idx="37">
                  <c:v>20</c:v>
                </c:pt>
                <c:pt idx="38">
                  <c:v>21</c:v>
                </c:pt>
                <c:pt idx="39">
                  <c:v>4</c:v>
                </c:pt>
                <c:pt idx="40">
                  <c:v>5</c:v>
                </c:pt>
                <c:pt idx="41">
                  <c:v>5</c:v>
                </c:pt>
                <c:pt idx="42">
                  <c:v>6</c:v>
                </c:pt>
                <c:pt idx="43">
                  <c:v>6</c:v>
                </c:pt>
                <c:pt idx="44">
                  <c:v>7</c:v>
                </c:pt>
                <c:pt idx="45">
                  <c:v>7</c:v>
                </c:pt>
                <c:pt idx="46">
                  <c:v>8</c:v>
                </c:pt>
                <c:pt idx="47">
                  <c:v>18</c:v>
                </c:pt>
                <c:pt idx="48">
                  <c:v>19</c:v>
                </c:pt>
                <c:pt idx="49">
                  <c:v>19</c:v>
                </c:pt>
                <c:pt idx="50">
                  <c:v>20</c:v>
                </c:pt>
                <c:pt idx="51">
                  <c:v>20</c:v>
                </c:pt>
                <c:pt idx="52">
                  <c:v>21</c:v>
                </c:pt>
                <c:pt idx="53">
                  <c:v>21</c:v>
                </c:pt>
                <c:pt idx="54">
                  <c:v>22</c:v>
                </c:pt>
                <c:pt idx="55">
                  <c:v>15</c:v>
                </c:pt>
                <c:pt idx="56">
                  <c:v>16</c:v>
                </c:pt>
                <c:pt idx="57">
                  <c:v>16</c:v>
                </c:pt>
                <c:pt idx="58">
                  <c:v>15</c:v>
                </c:pt>
                <c:pt idx="59">
                  <c:v>16</c:v>
                </c:pt>
                <c:pt idx="60">
                  <c:v>16</c:v>
                </c:pt>
                <c:pt idx="61">
                  <c:v>17</c:v>
                </c:pt>
                <c:pt idx="62">
                  <c:v>17</c:v>
                </c:pt>
                <c:pt idx="63">
                  <c:v>12</c:v>
                </c:pt>
                <c:pt idx="64">
                  <c:v>12</c:v>
                </c:pt>
                <c:pt idx="65">
                  <c:v>13</c:v>
                </c:pt>
                <c:pt idx="66">
                  <c:v>13</c:v>
                </c:pt>
                <c:pt idx="67">
                  <c:v>14</c:v>
                </c:pt>
                <c:pt idx="68">
                  <c:v>5</c:v>
                </c:pt>
                <c:pt idx="69">
                  <c:v>6</c:v>
                </c:pt>
                <c:pt idx="70">
                  <c:v>6</c:v>
                </c:pt>
                <c:pt idx="71">
                  <c:v>20</c:v>
                </c:pt>
                <c:pt idx="72">
                  <c:v>21</c:v>
                </c:pt>
                <c:pt idx="73">
                  <c:v>21</c:v>
                </c:pt>
                <c:pt idx="74">
                  <c:v>22</c:v>
                </c:pt>
                <c:pt idx="75">
                  <c:v>22</c:v>
                </c:pt>
                <c:pt idx="76">
                  <c:v>23</c:v>
                </c:pt>
                <c:pt idx="77">
                  <c:v>13</c:v>
                </c:pt>
                <c:pt idx="78">
                  <c:v>14</c:v>
                </c:pt>
                <c:pt idx="79">
                  <c:v>14</c:v>
                </c:pt>
                <c:pt idx="80">
                  <c:v>15</c:v>
                </c:pt>
                <c:pt idx="81">
                  <c:v>15</c:v>
                </c:pt>
                <c:pt idx="82">
                  <c:v>5</c:v>
                </c:pt>
                <c:pt idx="83">
                  <c:v>6</c:v>
                </c:pt>
                <c:pt idx="84">
                  <c:v>6</c:v>
                </c:pt>
                <c:pt idx="85">
                  <c:v>5</c:v>
                </c:pt>
                <c:pt idx="86">
                  <c:v>6</c:v>
                </c:pt>
                <c:pt idx="87">
                  <c:v>6</c:v>
                </c:pt>
                <c:pt idx="88">
                  <c:v>21</c:v>
                </c:pt>
                <c:pt idx="89">
                  <c:v>22</c:v>
                </c:pt>
                <c:pt idx="90">
                  <c:v>22</c:v>
                </c:pt>
                <c:pt idx="91">
                  <c:v>11</c:v>
                </c:pt>
                <c:pt idx="92">
                  <c:v>11</c:v>
                </c:pt>
                <c:pt idx="93">
                  <c:v>12</c:v>
                </c:pt>
                <c:pt idx="94">
                  <c:v>12</c:v>
                </c:pt>
                <c:pt idx="95">
                  <c:v>17</c:v>
                </c:pt>
                <c:pt idx="96">
                  <c:v>23</c:v>
                </c:pt>
                <c:pt idx="97">
                  <c:v>23</c:v>
                </c:pt>
                <c:pt idx="98">
                  <c:v>23</c:v>
                </c:pt>
                <c:pt idx="99">
                  <c:v>24</c:v>
                </c:pt>
                <c:pt idx="100">
                  <c:v>93</c:v>
                </c:pt>
                <c:pt idx="101">
                  <c:v>18</c:v>
                </c:pt>
                <c:pt idx="102">
                  <c:v>20</c:v>
                </c:pt>
                <c:pt idx="103">
                  <c:v>17</c:v>
                </c:pt>
                <c:pt idx="104">
                  <c:v>18</c:v>
                </c:pt>
                <c:pt idx="105">
                  <c:v>19</c:v>
                </c:pt>
                <c:pt idx="106">
                  <c:v>9</c:v>
                </c:pt>
                <c:pt idx="107">
                  <c:v>11</c:v>
                </c:pt>
                <c:pt idx="108">
                  <c:v>13</c:v>
                </c:pt>
                <c:pt idx="109">
                  <c:v>15</c:v>
                </c:pt>
                <c:pt idx="110">
                  <c:v>16</c:v>
                </c:pt>
                <c:pt idx="111">
                  <c:v>22</c:v>
                </c:pt>
                <c:pt idx="112">
                  <c:v>23</c:v>
                </c:pt>
                <c:pt idx="113">
                  <c:v>22</c:v>
                </c:pt>
                <c:pt idx="114">
                  <c:v>23</c:v>
                </c:pt>
                <c:pt idx="115">
                  <c:v>23</c:v>
                </c:pt>
                <c:pt idx="116">
                  <c:v>23</c:v>
                </c:pt>
                <c:pt idx="117">
                  <c:v>24</c:v>
                </c:pt>
                <c:pt idx="118">
                  <c:v>67</c:v>
                </c:pt>
                <c:pt idx="119">
                  <c:v>32</c:v>
                </c:pt>
                <c:pt idx="120">
                  <c:v>20</c:v>
                </c:pt>
                <c:pt idx="121">
                  <c:v>20</c:v>
                </c:pt>
                <c:pt idx="122">
                  <c:v>21</c:v>
                </c:pt>
                <c:pt idx="123">
                  <c:v>21</c:v>
                </c:pt>
                <c:pt idx="124">
                  <c:v>5</c:v>
                </c:pt>
                <c:pt idx="125">
                  <c:v>5</c:v>
                </c:pt>
                <c:pt idx="126">
                  <c:v>6</c:v>
                </c:pt>
                <c:pt idx="127">
                  <c:v>6</c:v>
                </c:pt>
                <c:pt idx="128">
                  <c:v>23</c:v>
                </c:pt>
                <c:pt idx="129">
                  <c:v>23</c:v>
                </c:pt>
                <c:pt idx="130">
                  <c:v>24</c:v>
                </c:pt>
                <c:pt idx="131">
                  <c:v>48</c:v>
                </c:pt>
                <c:pt idx="132">
                  <c:v>49</c:v>
                </c:pt>
                <c:pt idx="133">
                  <c:v>4</c:v>
                </c:pt>
                <c:pt idx="134">
                  <c:v>7</c:v>
                </c:pt>
                <c:pt idx="135">
                  <c:v>7</c:v>
                </c:pt>
                <c:pt idx="136">
                  <c:v>8</c:v>
                </c:pt>
                <c:pt idx="137">
                  <c:v>8</c:v>
                </c:pt>
                <c:pt idx="138">
                  <c:v>9</c:v>
                </c:pt>
                <c:pt idx="139">
                  <c:v>9</c:v>
                </c:pt>
                <c:pt idx="140">
                  <c:v>10</c:v>
                </c:pt>
                <c:pt idx="141">
                  <c:v>10</c:v>
                </c:pt>
                <c:pt idx="142">
                  <c:v>11</c:v>
                </c:pt>
                <c:pt idx="143">
                  <c:v>11</c:v>
                </c:pt>
                <c:pt idx="144">
                  <c:v>12</c:v>
                </c:pt>
                <c:pt idx="145">
                  <c:v>9</c:v>
                </c:pt>
                <c:pt idx="146">
                  <c:v>10</c:v>
                </c:pt>
                <c:pt idx="147">
                  <c:v>10</c:v>
                </c:pt>
                <c:pt idx="148">
                  <c:v>11</c:v>
                </c:pt>
                <c:pt idx="149">
                  <c:v>11</c:v>
                </c:pt>
                <c:pt idx="150">
                  <c:v>12</c:v>
                </c:pt>
                <c:pt idx="151">
                  <c:v>12</c:v>
                </c:pt>
                <c:pt idx="152">
                  <c:v>13</c:v>
                </c:pt>
                <c:pt idx="153">
                  <c:v>32</c:v>
                </c:pt>
                <c:pt idx="154">
                  <c:v>7</c:v>
                </c:pt>
                <c:pt idx="155">
                  <c:v>7</c:v>
                </c:pt>
                <c:pt idx="156">
                  <c:v>8</c:v>
                </c:pt>
                <c:pt idx="157">
                  <c:v>8</c:v>
                </c:pt>
                <c:pt idx="158">
                  <c:v>9</c:v>
                </c:pt>
                <c:pt idx="159">
                  <c:v>9</c:v>
                </c:pt>
                <c:pt idx="160">
                  <c:v>10</c:v>
                </c:pt>
                <c:pt idx="161">
                  <c:v>10</c:v>
                </c:pt>
                <c:pt idx="162">
                  <c:v>11</c:v>
                </c:pt>
                <c:pt idx="163">
                  <c:v>11</c:v>
                </c:pt>
                <c:pt idx="164">
                  <c:v>12</c:v>
                </c:pt>
                <c:pt idx="165">
                  <c:v>7</c:v>
                </c:pt>
                <c:pt idx="166">
                  <c:v>7</c:v>
                </c:pt>
                <c:pt idx="167">
                  <c:v>8</c:v>
                </c:pt>
                <c:pt idx="168">
                  <c:v>8</c:v>
                </c:pt>
                <c:pt idx="169">
                  <c:v>9</c:v>
                </c:pt>
                <c:pt idx="170">
                  <c:v>9</c:v>
                </c:pt>
                <c:pt idx="171">
                  <c:v>10</c:v>
                </c:pt>
                <c:pt idx="172">
                  <c:v>10</c:v>
                </c:pt>
                <c:pt idx="173">
                  <c:v>11</c:v>
                </c:pt>
                <c:pt idx="174">
                  <c:v>11</c:v>
                </c:pt>
                <c:pt idx="175">
                  <c:v>12</c:v>
                </c:pt>
                <c:pt idx="176">
                  <c:v>23</c:v>
                </c:pt>
                <c:pt idx="177">
                  <c:v>23</c:v>
                </c:pt>
                <c:pt idx="178">
                  <c:v>23</c:v>
                </c:pt>
                <c:pt idx="179">
                  <c:v>24</c:v>
                </c:pt>
                <c:pt idx="180">
                  <c:v>9</c:v>
                </c:pt>
                <c:pt idx="181">
                  <c:v>9</c:v>
                </c:pt>
                <c:pt idx="182">
                  <c:v>10</c:v>
                </c:pt>
                <c:pt idx="183">
                  <c:v>10</c:v>
                </c:pt>
                <c:pt idx="184">
                  <c:v>11</c:v>
                </c:pt>
                <c:pt idx="185">
                  <c:v>11</c:v>
                </c:pt>
                <c:pt idx="186">
                  <c:v>12</c:v>
                </c:pt>
                <c:pt idx="187">
                  <c:v>10</c:v>
                </c:pt>
                <c:pt idx="188">
                  <c:v>11</c:v>
                </c:pt>
                <c:pt idx="189">
                  <c:v>11</c:v>
                </c:pt>
                <c:pt idx="190">
                  <c:v>12</c:v>
                </c:pt>
                <c:pt idx="191">
                  <c:v>12</c:v>
                </c:pt>
                <c:pt idx="192">
                  <c:v>23</c:v>
                </c:pt>
                <c:pt idx="193">
                  <c:v>9</c:v>
                </c:pt>
                <c:pt idx="194">
                  <c:v>9</c:v>
                </c:pt>
                <c:pt idx="195">
                  <c:v>10</c:v>
                </c:pt>
                <c:pt idx="196">
                  <c:v>10</c:v>
                </c:pt>
                <c:pt idx="197">
                  <c:v>11</c:v>
                </c:pt>
                <c:pt idx="198">
                  <c:v>11</c:v>
                </c:pt>
                <c:pt idx="199">
                  <c:v>12</c:v>
                </c:pt>
                <c:pt idx="200">
                  <c:v>12</c:v>
                </c:pt>
                <c:pt idx="201">
                  <c:v>13</c:v>
                </c:pt>
                <c:pt idx="202">
                  <c:v>13</c:v>
                </c:pt>
                <c:pt idx="203">
                  <c:v>14</c:v>
                </c:pt>
                <c:pt idx="204">
                  <c:v>4</c:v>
                </c:pt>
                <c:pt idx="205">
                  <c:v>5</c:v>
                </c:pt>
                <c:pt idx="206">
                  <c:v>5</c:v>
                </c:pt>
                <c:pt idx="207">
                  <c:v>6</c:v>
                </c:pt>
                <c:pt idx="208">
                  <c:v>6</c:v>
                </c:pt>
                <c:pt idx="209">
                  <c:v>7</c:v>
                </c:pt>
                <c:pt idx="210">
                  <c:v>7</c:v>
                </c:pt>
                <c:pt idx="211">
                  <c:v>8</c:v>
                </c:pt>
                <c:pt idx="212">
                  <c:v>8</c:v>
                </c:pt>
                <c:pt idx="213">
                  <c:v>9</c:v>
                </c:pt>
                <c:pt idx="214">
                  <c:v>9</c:v>
                </c:pt>
                <c:pt idx="215">
                  <c:v>10</c:v>
                </c:pt>
                <c:pt idx="216">
                  <c:v>10</c:v>
                </c:pt>
                <c:pt idx="217">
                  <c:v>11</c:v>
                </c:pt>
                <c:pt idx="218">
                  <c:v>11</c:v>
                </c:pt>
                <c:pt idx="219">
                  <c:v>23</c:v>
                </c:pt>
                <c:pt idx="220">
                  <c:v>23</c:v>
                </c:pt>
                <c:pt idx="221">
                  <c:v>23</c:v>
                </c:pt>
                <c:pt idx="222">
                  <c:v>4</c:v>
                </c:pt>
                <c:pt idx="223">
                  <c:v>4</c:v>
                </c:pt>
                <c:pt idx="224">
                  <c:v>5</c:v>
                </c:pt>
                <c:pt idx="225">
                  <c:v>12</c:v>
                </c:pt>
                <c:pt idx="226">
                  <c:v>13</c:v>
                </c:pt>
                <c:pt idx="227">
                  <c:v>13</c:v>
                </c:pt>
                <c:pt idx="228">
                  <c:v>14</c:v>
                </c:pt>
                <c:pt idx="229">
                  <c:v>14</c:v>
                </c:pt>
                <c:pt idx="230">
                  <c:v>15</c:v>
                </c:pt>
                <c:pt idx="231">
                  <c:v>15</c:v>
                </c:pt>
                <c:pt idx="232">
                  <c:v>16</c:v>
                </c:pt>
                <c:pt idx="233">
                  <c:v>16</c:v>
                </c:pt>
                <c:pt idx="234">
                  <c:v>17</c:v>
                </c:pt>
                <c:pt idx="235">
                  <c:v>17</c:v>
                </c:pt>
                <c:pt idx="236">
                  <c:v>18</c:v>
                </c:pt>
                <c:pt idx="237">
                  <c:v>18</c:v>
                </c:pt>
                <c:pt idx="238">
                  <c:v>19</c:v>
                </c:pt>
                <c:pt idx="239">
                  <c:v>19</c:v>
                </c:pt>
                <c:pt idx="240">
                  <c:v>20</c:v>
                </c:pt>
                <c:pt idx="241">
                  <c:v>22</c:v>
                </c:pt>
                <c:pt idx="242">
                  <c:v>38</c:v>
                </c:pt>
                <c:pt idx="243">
                  <c:v>12</c:v>
                </c:pt>
                <c:pt idx="244">
                  <c:v>13</c:v>
                </c:pt>
                <c:pt idx="245">
                  <c:v>13</c:v>
                </c:pt>
                <c:pt idx="246">
                  <c:v>14</c:v>
                </c:pt>
                <c:pt idx="247">
                  <c:v>14</c:v>
                </c:pt>
                <c:pt idx="248">
                  <c:v>15</c:v>
                </c:pt>
                <c:pt idx="249">
                  <c:v>15</c:v>
                </c:pt>
                <c:pt idx="250">
                  <c:v>16</c:v>
                </c:pt>
                <c:pt idx="251">
                  <c:v>16</c:v>
                </c:pt>
                <c:pt idx="252">
                  <c:v>17</c:v>
                </c:pt>
                <c:pt idx="253">
                  <c:v>17</c:v>
                </c:pt>
                <c:pt idx="254">
                  <c:v>18</c:v>
                </c:pt>
                <c:pt idx="255">
                  <c:v>18</c:v>
                </c:pt>
                <c:pt idx="256">
                  <c:v>19</c:v>
                </c:pt>
                <c:pt idx="257">
                  <c:v>19</c:v>
                </c:pt>
                <c:pt idx="258">
                  <c:v>12</c:v>
                </c:pt>
                <c:pt idx="259">
                  <c:v>13</c:v>
                </c:pt>
                <c:pt idx="260">
                  <c:v>13</c:v>
                </c:pt>
                <c:pt idx="261">
                  <c:v>14</c:v>
                </c:pt>
                <c:pt idx="262">
                  <c:v>14</c:v>
                </c:pt>
                <c:pt idx="263">
                  <c:v>15</c:v>
                </c:pt>
                <c:pt idx="264">
                  <c:v>15</c:v>
                </c:pt>
                <c:pt idx="265">
                  <c:v>16</c:v>
                </c:pt>
                <c:pt idx="266">
                  <c:v>16</c:v>
                </c:pt>
                <c:pt idx="267">
                  <c:v>17</c:v>
                </c:pt>
                <c:pt idx="268">
                  <c:v>17</c:v>
                </c:pt>
                <c:pt idx="269">
                  <c:v>18</c:v>
                </c:pt>
                <c:pt idx="270">
                  <c:v>18</c:v>
                </c:pt>
                <c:pt idx="271">
                  <c:v>19</c:v>
                </c:pt>
                <c:pt idx="272">
                  <c:v>19</c:v>
                </c:pt>
                <c:pt idx="273">
                  <c:v>12</c:v>
                </c:pt>
                <c:pt idx="274">
                  <c:v>13</c:v>
                </c:pt>
                <c:pt idx="275">
                  <c:v>13</c:v>
                </c:pt>
                <c:pt idx="276">
                  <c:v>14</c:v>
                </c:pt>
                <c:pt idx="277">
                  <c:v>14</c:v>
                </c:pt>
                <c:pt idx="278">
                  <c:v>15</c:v>
                </c:pt>
                <c:pt idx="279">
                  <c:v>15</c:v>
                </c:pt>
                <c:pt idx="280">
                  <c:v>16</c:v>
                </c:pt>
                <c:pt idx="281">
                  <c:v>16</c:v>
                </c:pt>
                <c:pt idx="282">
                  <c:v>17</c:v>
                </c:pt>
                <c:pt idx="283">
                  <c:v>17</c:v>
                </c:pt>
                <c:pt idx="284">
                  <c:v>18</c:v>
                </c:pt>
                <c:pt idx="285">
                  <c:v>18</c:v>
                </c:pt>
                <c:pt idx="286">
                  <c:v>19</c:v>
                </c:pt>
                <c:pt idx="287">
                  <c:v>19</c:v>
                </c:pt>
                <c:pt idx="288">
                  <c:v>36</c:v>
                </c:pt>
                <c:pt idx="289">
                  <c:v>38</c:v>
                </c:pt>
                <c:pt idx="290">
                  <c:v>5</c:v>
                </c:pt>
                <c:pt idx="291">
                  <c:v>6</c:v>
                </c:pt>
                <c:pt idx="292">
                  <c:v>6</c:v>
                </c:pt>
                <c:pt idx="293">
                  <c:v>7</c:v>
                </c:pt>
                <c:pt idx="294">
                  <c:v>7</c:v>
                </c:pt>
                <c:pt idx="295">
                  <c:v>8</c:v>
                </c:pt>
                <c:pt idx="296">
                  <c:v>13</c:v>
                </c:pt>
                <c:pt idx="297">
                  <c:v>14</c:v>
                </c:pt>
                <c:pt idx="298">
                  <c:v>14</c:v>
                </c:pt>
                <c:pt idx="299">
                  <c:v>15</c:v>
                </c:pt>
                <c:pt idx="300">
                  <c:v>15</c:v>
                </c:pt>
                <c:pt idx="301">
                  <c:v>16</c:v>
                </c:pt>
                <c:pt idx="302">
                  <c:v>16</c:v>
                </c:pt>
                <c:pt idx="303">
                  <c:v>17</c:v>
                </c:pt>
                <c:pt idx="304">
                  <c:v>20</c:v>
                </c:pt>
                <c:pt idx="305">
                  <c:v>21</c:v>
                </c:pt>
                <c:pt idx="306">
                  <c:v>21</c:v>
                </c:pt>
                <c:pt idx="307">
                  <c:v>22</c:v>
                </c:pt>
                <c:pt idx="308">
                  <c:v>22</c:v>
                </c:pt>
                <c:pt idx="309">
                  <c:v>23</c:v>
                </c:pt>
                <c:pt idx="310">
                  <c:v>20</c:v>
                </c:pt>
                <c:pt idx="311">
                  <c:v>20</c:v>
                </c:pt>
                <c:pt idx="312">
                  <c:v>21</c:v>
                </c:pt>
                <c:pt idx="313">
                  <c:v>21</c:v>
                </c:pt>
                <c:pt idx="314">
                  <c:v>22</c:v>
                </c:pt>
                <c:pt idx="315">
                  <c:v>22</c:v>
                </c:pt>
                <c:pt idx="316">
                  <c:v>23</c:v>
                </c:pt>
                <c:pt idx="317">
                  <c:v>23</c:v>
                </c:pt>
                <c:pt idx="318">
                  <c:v>9</c:v>
                </c:pt>
                <c:pt idx="319">
                  <c:v>9</c:v>
                </c:pt>
                <c:pt idx="320">
                  <c:v>10</c:v>
                </c:pt>
                <c:pt idx="321">
                  <c:v>10</c:v>
                </c:pt>
                <c:pt idx="322">
                  <c:v>11</c:v>
                </c:pt>
                <c:pt idx="323">
                  <c:v>11</c:v>
                </c:pt>
                <c:pt idx="324">
                  <c:v>12</c:v>
                </c:pt>
                <c:pt idx="325">
                  <c:v>12</c:v>
                </c:pt>
                <c:pt idx="326">
                  <c:v>13</c:v>
                </c:pt>
                <c:pt idx="327">
                  <c:v>21</c:v>
                </c:pt>
                <c:pt idx="328">
                  <c:v>23</c:v>
                </c:pt>
                <c:pt idx="329">
                  <c:v>20</c:v>
                </c:pt>
                <c:pt idx="330">
                  <c:v>20</c:v>
                </c:pt>
                <c:pt idx="331">
                  <c:v>21</c:v>
                </c:pt>
                <c:pt idx="332">
                  <c:v>21</c:v>
                </c:pt>
                <c:pt idx="333">
                  <c:v>22</c:v>
                </c:pt>
                <c:pt idx="334">
                  <c:v>22</c:v>
                </c:pt>
                <c:pt idx="335">
                  <c:v>22</c:v>
                </c:pt>
                <c:pt idx="336">
                  <c:v>22</c:v>
                </c:pt>
                <c:pt idx="337">
                  <c:v>22</c:v>
                </c:pt>
                <c:pt idx="338">
                  <c:v>22</c:v>
                </c:pt>
                <c:pt idx="339">
                  <c:v>22</c:v>
                </c:pt>
                <c:pt idx="340">
                  <c:v>22</c:v>
                </c:pt>
                <c:pt idx="341">
                  <c:v>22</c:v>
                </c:pt>
                <c:pt idx="342">
                  <c:v>4</c:v>
                </c:pt>
                <c:pt idx="343">
                  <c:v>4</c:v>
                </c:pt>
                <c:pt idx="344">
                  <c:v>5</c:v>
                </c:pt>
                <c:pt idx="345">
                  <c:v>5</c:v>
                </c:pt>
                <c:pt idx="346">
                  <c:v>20</c:v>
                </c:pt>
                <c:pt idx="347">
                  <c:v>20</c:v>
                </c:pt>
                <c:pt idx="348">
                  <c:v>21</c:v>
                </c:pt>
                <c:pt idx="349">
                  <c:v>21</c:v>
                </c:pt>
                <c:pt idx="350">
                  <c:v>22</c:v>
                </c:pt>
                <c:pt idx="351">
                  <c:v>22</c:v>
                </c:pt>
                <c:pt idx="352">
                  <c:v>23</c:v>
                </c:pt>
                <c:pt idx="353">
                  <c:v>23</c:v>
                </c:pt>
                <c:pt idx="354">
                  <c:v>23</c:v>
                </c:pt>
                <c:pt idx="355">
                  <c:v>24</c:v>
                </c:pt>
                <c:pt idx="356">
                  <c:v>24</c:v>
                </c:pt>
                <c:pt idx="357">
                  <c:v>25</c:v>
                </c:pt>
                <c:pt idx="358">
                  <c:v>25</c:v>
                </c:pt>
                <c:pt idx="359">
                  <c:v>26</c:v>
                </c:pt>
                <c:pt idx="360">
                  <c:v>26</c:v>
                </c:pt>
                <c:pt idx="361">
                  <c:v>27</c:v>
                </c:pt>
                <c:pt idx="362">
                  <c:v>4</c:v>
                </c:pt>
                <c:pt idx="363">
                  <c:v>20</c:v>
                </c:pt>
                <c:pt idx="364">
                  <c:v>20</c:v>
                </c:pt>
                <c:pt idx="365">
                  <c:v>21</c:v>
                </c:pt>
                <c:pt idx="366">
                  <c:v>21</c:v>
                </c:pt>
                <c:pt idx="367">
                  <c:v>22</c:v>
                </c:pt>
                <c:pt idx="368">
                  <c:v>22</c:v>
                </c:pt>
                <c:pt idx="369">
                  <c:v>23</c:v>
                </c:pt>
                <c:pt idx="370">
                  <c:v>23</c:v>
                </c:pt>
                <c:pt idx="371">
                  <c:v>23</c:v>
                </c:pt>
                <c:pt idx="372">
                  <c:v>23</c:v>
                </c:pt>
                <c:pt idx="373">
                  <c:v>23</c:v>
                </c:pt>
                <c:pt idx="374">
                  <c:v>23</c:v>
                </c:pt>
                <c:pt idx="375">
                  <c:v>23</c:v>
                </c:pt>
                <c:pt idx="376">
                  <c:v>23</c:v>
                </c:pt>
                <c:pt idx="377">
                  <c:v>23</c:v>
                </c:pt>
                <c:pt idx="378">
                  <c:v>23</c:v>
                </c:pt>
                <c:pt idx="379">
                  <c:v>23</c:v>
                </c:pt>
                <c:pt idx="380">
                  <c:v>13</c:v>
                </c:pt>
                <c:pt idx="381">
                  <c:v>14</c:v>
                </c:pt>
                <c:pt idx="382">
                  <c:v>14</c:v>
                </c:pt>
                <c:pt idx="383">
                  <c:v>15</c:v>
                </c:pt>
                <c:pt idx="384">
                  <c:v>15</c:v>
                </c:pt>
                <c:pt idx="385">
                  <c:v>16</c:v>
                </c:pt>
                <c:pt idx="386">
                  <c:v>16</c:v>
                </c:pt>
                <c:pt idx="387">
                  <c:v>17</c:v>
                </c:pt>
                <c:pt idx="388">
                  <c:v>17</c:v>
                </c:pt>
                <c:pt idx="389">
                  <c:v>18</c:v>
                </c:pt>
                <c:pt idx="390">
                  <c:v>18</c:v>
                </c:pt>
                <c:pt idx="391">
                  <c:v>19</c:v>
                </c:pt>
                <c:pt idx="392">
                  <c:v>6</c:v>
                </c:pt>
                <c:pt idx="393">
                  <c:v>6</c:v>
                </c:pt>
                <c:pt idx="394">
                  <c:v>7</c:v>
                </c:pt>
                <c:pt idx="395">
                  <c:v>7</c:v>
                </c:pt>
                <c:pt idx="396">
                  <c:v>8</c:v>
                </c:pt>
                <c:pt idx="397">
                  <c:v>8</c:v>
                </c:pt>
                <c:pt idx="398">
                  <c:v>9</c:v>
                </c:pt>
                <c:pt idx="399">
                  <c:v>9</c:v>
                </c:pt>
                <c:pt idx="400">
                  <c:v>10</c:v>
                </c:pt>
                <c:pt idx="401">
                  <c:v>10</c:v>
                </c:pt>
                <c:pt idx="402">
                  <c:v>11</c:v>
                </c:pt>
                <c:pt idx="403">
                  <c:v>11</c:v>
                </c:pt>
                <c:pt idx="404">
                  <c:v>4</c:v>
                </c:pt>
                <c:pt idx="405">
                  <c:v>5</c:v>
                </c:pt>
                <c:pt idx="406">
                  <c:v>5</c:v>
                </c:pt>
                <c:pt idx="407">
                  <c:v>6</c:v>
                </c:pt>
                <c:pt idx="408">
                  <c:v>6</c:v>
                </c:pt>
                <c:pt idx="409">
                  <c:v>7</c:v>
                </c:pt>
                <c:pt idx="410">
                  <c:v>7</c:v>
                </c:pt>
                <c:pt idx="411">
                  <c:v>8</c:v>
                </c:pt>
                <c:pt idx="412">
                  <c:v>8</c:v>
                </c:pt>
                <c:pt idx="413">
                  <c:v>9</c:v>
                </c:pt>
                <c:pt idx="414">
                  <c:v>9</c:v>
                </c:pt>
                <c:pt idx="415">
                  <c:v>10</c:v>
                </c:pt>
                <c:pt idx="416">
                  <c:v>4</c:v>
                </c:pt>
                <c:pt idx="417">
                  <c:v>4</c:v>
                </c:pt>
                <c:pt idx="418">
                  <c:v>5</c:v>
                </c:pt>
                <c:pt idx="419">
                  <c:v>5</c:v>
                </c:pt>
                <c:pt idx="420">
                  <c:v>6</c:v>
                </c:pt>
                <c:pt idx="421">
                  <c:v>6</c:v>
                </c:pt>
                <c:pt idx="422">
                  <c:v>7</c:v>
                </c:pt>
                <c:pt idx="423">
                  <c:v>7</c:v>
                </c:pt>
                <c:pt idx="424">
                  <c:v>8</c:v>
                </c:pt>
                <c:pt idx="425">
                  <c:v>8</c:v>
                </c:pt>
                <c:pt idx="426">
                  <c:v>9</c:v>
                </c:pt>
                <c:pt idx="427">
                  <c:v>9</c:v>
                </c:pt>
                <c:pt idx="428">
                  <c:v>23</c:v>
                </c:pt>
                <c:pt idx="429">
                  <c:v>13</c:v>
                </c:pt>
                <c:pt idx="430">
                  <c:v>13</c:v>
                </c:pt>
                <c:pt idx="431">
                  <c:v>14</c:v>
                </c:pt>
                <c:pt idx="432">
                  <c:v>14</c:v>
                </c:pt>
                <c:pt idx="433">
                  <c:v>15</c:v>
                </c:pt>
                <c:pt idx="434">
                  <c:v>19</c:v>
                </c:pt>
                <c:pt idx="435">
                  <c:v>20</c:v>
                </c:pt>
                <c:pt idx="436">
                  <c:v>20</c:v>
                </c:pt>
                <c:pt idx="437">
                  <c:v>21</c:v>
                </c:pt>
                <c:pt idx="438">
                  <c:v>21</c:v>
                </c:pt>
                <c:pt idx="439">
                  <c:v>22</c:v>
                </c:pt>
                <c:pt idx="440">
                  <c:v>22</c:v>
                </c:pt>
                <c:pt idx="441">
                  <c:v>23</c:v>
                </c:pt>
                <c:pt idx="442">
                  <c:v>23</c:v>
                </c:pt>
                <c:pt idx="443">
                  <c:v>9</c:v>
                </c:pt>
                <c:pt idx="444">
                  <c:v>9</c:v>
                </c:pt>
                <c:pt idx="445">
                  <c:v>10</c:v>
                </c:pt>
                <c:pt idx="446">
                  <c:v>10</c:v>
                </c:pt>
                <c:pt idx="447">
                  <c:v>11</c:v>
                </c:pt>
                <c:pt idx="448">
                  <c:v>11</c:v>
                </c:pt>
                <c:pt idx="449">
                  <c:v>12</c:v>
                </c:pt>
                <c:pt idx="450">
                  <c:v>12</c:v>
                </c:pt>
                <c:pt idx="451">
                  <c:v>12</c:v>
                </c:pt>
                <c:pt idx="452">
                  <c:v>12</c:v>
                </c:pt>
                <c:pt idx="453">
                  <c:v>13</c:v>
                </c:pt>
                <c:pt idx="454">
                  <c:v>13</c:v>
                </c:pt>
                <c:pt idx="455">
                  <c:v>14</c:v>
                </c:pt>
                <c:pt idx="456">
                  <c:v>14</c:v>
                </c:pt>
                <c:pt idx="457">
                  <c:v>15</c:v>
                </c:pt>
                <c:pt idx="458">
                  <c:v>15</c:v>
                </c:pt>
                <c:pt idx="459">
                  <c:v>16</c:v>
                </c:pt>
                <c:pt idx="460">
                  <c:v>16</c:v>
                </c:pt>
                <c:pt idx="461">
                  <c:v>17</c:v>
                </c:pt>
                <c:pt idx="462">
                  <c:v>17</c:v>
                </c:pt>
                <c:pt idx="463">
                  <c:v>18</c:v>
                </c:pt>
                <c:pt idx="464">
                  <c:v>18</c:v>
                </c:pt>
                <c:pt idx="465">
                  <c:v>19</c:v>
                </c:pt>
                <c:pt idx="466">
                  <c:v>19</c:v>
                </c:pt>
                <c:pt idx="467">
                  <c:v>20</c:v>
                </c:pt>
                <c:pt idx="468">
                  <c:v>10</c:v>
                </c:pt>
                <c:pt idx="469">
                  <c:v>11</c:v>
                </c:pt>
                <c:pt idx="470">
                  <c:v>11</c:v>
                </c:pt>
                <c:pt idx="471">
                  <c:v>12</c:v>
                </c:pt>
                <c:pt idx="472">
                  <c:v>12</c:v>
                </c:pt>
                <c:pt idx="473">
                  <c:v>13</c:v>
                </c:pt>
                <c:pt idx="474">
                  <c:v>13</c:v>
                </c:pt>
                <c:pt idx="475">
                  <c:v>14</c:v>
                </c:pt>
                <c:pt idx="476">
                  <c:v>14</c:v>
                </c:pt>
                <c:pt idx="477">
                  <c:v>15</c:v>
                </c:pt>
                <c:pt idx="478">
                  <c:v>15</c:v>
                </c:pt>
                <c:pt idx="479">
                  <c:v>16</c:v>
                </c:pt>
                <c:pt idx="480">
                  <c:v>16</c:v>
                </c:pt>
                <c:pt idx="481">
                  <c:v>17</c:v>
                </c:pt>
                <c:pt idx="482">
                  <c:v>17</c:v>
                </c:pt>
                <c:pt idx="483">
                  <c:v>18</c:v>
                </c:pt>
                <c:pt idx="484">
                  <c:v>18</c:v>
                </c:pt>
                <c:pt idx="485">
                  <c:v>10</c:v>
                </c:pt>
                <c:pt idx="486">
                  <c:v>10</c:v>
                </c:pt>
                <c:pt idx="487">
                  <c:v>11</c:v>
                </c:pt>
                <c:pt idx="488">
                  <c:v>11</c:v>
                </c:pt>
                <c:pt idx="489">
                  <c:v>12</c:v>
                </c:pt>
                <c:pt idx="490">
                  <c:v>12</c:v>
                </c:pt>
                <c:pt idx="491">
                  <c:v>13</c:v>
                </c:pt>
                <c:pt idx="492">
                  <c:v>13</c:v>
                </c:pt>
                <c:pt idx="493">
                  <c:v>14</c:v>
                </c:pt>
                <c:pt idx="494">
                  <c:v>14</c:v>
                </c:pt>
                <c:pt idx="495">
                  <c:v>15</c:v>
                </c:pt>
                <c:pt idx="496">
                  <c:v>15</c:v>
                </c:pt>
                <c:pt idx="497">
                  <c:v>16</c:v>
                </c:pt>
                <c:pt idx="498">
                  <c:v>16</c:v>
                </c:pt>
                <c:pt idx="499">
                  <c:v>17</c:v>
                </c:pt>
                <c:pt idx="500">
                  <c:v>17</c:v>
                </c:pt>
                <c:pt idx="501">
                  <c:v>18</c:v>
                </c:pt>
                <c:pt idx="502">
                  <c:v>13</c:v>
                </c:pt>
                <c:pt idx="503">
                  <c:v>23</c:v>
                </c:pt>
                <c:pt idx="504">
                  <c:v>23</c:v>
                </c:pt>
                <c:pt idx="505">
                  <c:v>24</c:v>
                </c:pt>
                <c:pt idx="506">
                  <c:v>19</c:v>
                </c:pt>
                <c:pt idx="507">
                  <c:v>19</c:v>
                </c:pt>
                <c:pt idx="508">
                  <c:v>20</c:v>
                </c:pt>
                <c:pt idx="509">
                  <c:v>20</c:v>
                </c:pt>
                <c:pt idx="510">
                  <c:v>21</c:v>
                </c:pt>
                <c:pt idx="511">
                  <c:v>21</c:v>
                </c:pt>
                <c:pt idx="512">
                  <c:v>22</c:v>
                </c:pt>
                <c:pt idx="513">
                  <c:v>22</c:v>
                </c:pt>
                <c:pt idx="514">
                  <c:v>23</c:v>
                </c:pt>
                <c:pt idx="515">
                  <c:v>18</c:v>
                </c:pt>
                <c:pt idx="516">
                  <c:v>19</c:v>
                </c:pt>
                <c:pt idx="517">
                  <c:v>19</c:v>
                </c:pt>
                <c:pt idx="518">
                  <c:v>20</c:v>
                </c:pt>
                <c:pt idx="519">
                  <c:v>20</c:v>
                </c:pt>
                <c:pt idx="520">
                  <c:v>21</c:v>
                </c:pt>
                <c:pt idx="521">
                  <c:v>21</c:v>
                </c:pt>
                <c:pt idx="522">
                  <c:v>22</c:v>
                </c:pt>
                <c:pt idx="523">
                  <c:v>22</c:v>
                </c:pt>
                <c:pt idx="524">
                  <c:v>17</c:v>
                </c:pt>
                <c:pt idx="525">
                  <c:v>18</c:v>
                </c:pt>
                <c:pt idx="526">
                  <c:v>4</c:v>
                </c:pt>
                <c:pt idx="527">
                  <c:v>4</c:v>
                </c:pt>
                <c:pt idx="528">
                  <c:v>23</c:v>
                </c:pt>
                <c:pt idx="529">
                  <c:v>23</c:v>
                </c:pt>
                <c:pt idx="530">
                  <c:v>23</c:v>
                </c:pt>
                <c:pt idx="531">
                  <c:v>23</c:v>
                </c:pt>
                <c:pt idx="532">
                  <c:v>23</c:v>
                </c:pt>
                <c:pt idx="533">
                  <c:v>23</c:v>
                </c:pt>
                <c:pt idx="534">
                  <c:v>9</c:v>
                </c:pt>
                <c:pt idx="535">
                  <c:v>7</c:v>
                </c:pt>
                <c:pt idx="536">
                  <c:v>7</c:v>
                </c:pt>
                <c:pt idx="537">
                  <c:v>8</c:v>
                </c:pt>
                <c:pt idx="538">
                  <c:v>8</c:v>
                </c:pt>
                <c:pt idx="539">
                  <c:v>5</c:v>
                </c:pt>
                <c:pt idx="540">
                  <c:v>6</c:v>
                </c:pt>
                <c:pt idx="541">
                  <c:v>6</c:v>
                </c:pt>
                <c:pt idx="542">
                  <c:v>7</c:v>
                </c:pt>
                <c:pt idx="543">
                  <c:v>7</c:v>
                </c:pt>
                <c:pt idx="544">
                  <c:v>8</c:v>
                </c:pt>
                <c:pt idx="545">
                  <c:v>8</c:v>
                </c:pt>
                <c:pt idx="546">
                  <c:v>9</c:v>
                </c:pt>
                <c:pt idx="547">
                  <c:v>9</c:v>
                </c:pt>
                <c:pt idx="548">
                  <c:v>16</c:v>
                </c:pt>
                <c:pt idx="549">
                  <c:v>14</c:v>
                </c:pt>
                <c:pt idx="550">
                  <c:v>15</c:v>
                </c:pt>
                <c:pt idx="551">
                  <c:v>14</c:v>
                </c:pt>
                <c:pt idx="552">
                  <c:v>15</c:v>
                </c:pt>
                <c:pt idx="553">
                  <c:v>10</c:v>
                </c:pt>
                <c:pt idx="554">
                  <c:v>13</c:v>
                </c:pt>
                <c:pt idx="555">
                  <c:v>16</c:v>
                </c:pt>
                <c:pt idx="556">
                  <c:v>17</c:v>
                </c:pt>
                <c:pt idx="557">
                  <c:v>18</c:v>
                </c:pt>
                <c:pt idx="558">
                  <c:v>19</c:v>
                </c:pt>
                <c:pt idx="559">
                  <c:v>20</c:v>
                </c:pt>
                <c:pt idx="560">
                  <c:v>17</c:v>
                </c:pt>
                <c:pt idx="561">
                  <c:v>17</c:v>
                </c:pt>
                <c:pt idx="562">
                  <c:v>18</c:v>
                </c:pt>
                <c:pt idx="563">
                  <c:v>18</c:v>
                </c:pt>
                <c:pt idx="564">
                  <c:v>19</c:v>
                </c:pt>
                <c:pt idx="565">
                  <c:v>19</c:v>
                </c:pt>
                <c:pt idx="566">
                  <c:v>18</c:v>
                </c:pt>
                <c:pt idx="567">
                  <c:v>13</c:v>
                </c:pt>
                <c:pt idx="568">
                  <c:v>14</c:v>
                </c:pt>
                <c:pt idx="569">
                  <c:v>14</c:v>
                </c:pt>
                <c:pt idx="570">
                  <c:v>15</c:v>
                </c:pt>
                <c:pt idx="571">
                  <c:v>15</c:v>
                </c:pt>
                <c:pt idx="572">
                  <c:v>16</c:v>
                </c:pt>
                <c:pt idx="573">
                  <c:v>16</c:v>
                </c:pt>
                <c:pt idx="574">
                  <c:v>17</c:v>
                </c:pt>
                <c:pt idx="575">
                  <c:v>17</c:v>
                </c:pt>
                <c:pt idx="576">
                  <c:v>21</c:v>
                </c:pt>
                <c:pt idx="577">
                  <c:v>22</c:v>
                </c:pt>
                <c:pt idx="578">
                  <c:v>22</c:v>
                </c:pt>
                <c:pt idx="579">
                  <c:v>23</c:v>
                </c:pt>
                <c:pt idx="580">
                  <c:v>18</c:v>
                </c:pt>
                <c:pt idx="581">
                  <c:v>18</c:v>
                </c:pt>
                <c:pt idx="582">
                  <c:v>19</c:v>
                </c:pt>
                <c:pt idx="583">
                  <c:v>19</c:v>
                </c:pt>
                <c:pt idx="584">
                  <c:v>20</c:v>
                </c:pt>
                <c:pt idx="585">
                  <c:v>20</c:v>
                </c:pt>
                <c:pt idx="586">
                  <c:v>21</c:v>
                </c:pt>
                <c:pt idx="587">
                  <c:v>32</c:v>
                </c:pt>
                <c:pt idx="588">
                  <c:v>10</c:v>
                </c:pt>
                <c:pt idx="589">
                  <c:v>13</c:v>
                </c:pt>
                <c:pt idx="590">
                  <c:v>68</c:v>
                </c:pt>
                <c:pt idx="591">
                  <c:v>69</c:v>
                </c:pt>
                <c:pt idx="592">
                  <c:v>32</c:v>
                </c:pt>
                <c:pt idx="593">
                  <c:v>70</c:v>
                </c:pt>
                <c:pt idx="594">
                  <c:v>71</c:v>
                </c:pt>
                <c:pt idx="595">
                  <c:v>73</c:v>
                </c:pt>
                <c:pt idx="596">
                  <c:v>73</c:v>
                </c:pt>
                <c:pt idx="597">
                  <c:v>23</c:v>
                </c:pt>
                <c:pt idx="598">
                  <c:v>24</c:v>
                </c:pt>
                <c:pt idx="599">
                  <c:v>70</c:v>
                </c:pt>
                <c:pt idx="600">
                  <c:v>70</c:v>
                </c:pt>
                <c:pt idx="601">
                  <c:v>71</c:v>
                </c:pt>
                <c:pt idx="602">
                  <c:v>71</c:v>
                </c:pt>
                <c:pt idx="603">
                  <c:v>4</c:v>
                </c:pt>
                <c:pt idx="604">
                  <c:v>4</c:v>
                </c:pt>
                <c:pt idx="605">
                  <c:v>5</c:v>
                </c:pt>
                <c:pt idx="606">
                  <c:v>11</c:v>
                </c:pt>
                <c:pt idx="607">
                  <c:v>12</c:v>
                </c:pt>
                <c:pt idx="608">
                  <c:v>71</c:v>
                </c:pt>
                <c:pt idx="609">
                  <c:v>72</c:v>
                </c:pt>
                <c:pt idx="610">
                  <c:v>21</c:v>
                </c:pt>
                <c:pt idx="611">
                  <c:v>22</c:v>
                </c:pt>
                <c:pt idx="612">
                  <c:v>22</c:v>
                </c:pt>
                <c:pt idx="613">
                  <c:v>23</c:v>
                </c:pt>
                <c:pt idx="614">
                  <c:v>23</c:v>
                </c:pt>
                <c:pt idx="615">
                  <c:v>23</c:v>
                </c:pt>
                <c:pt idx="616">
                  <c:v>24</c:v>
                </c:pt>
                <c:pt idx="617">
                  <c:v>72</c:v>
                </c:pt>
                <c:pt idx="618">
                  <c:v>72</c:v>
                </c:pt>
                <c:pt idx="619">
                  <c:v>73</c:v>
                </c:pt>
                <c:pt idx="620">
                  <c:v>73</c:v>
                </c:pt>
                <c:pt idx="621">
                  <c:v>15</c:v>
                </c:pt>
                <c:pt idx="622">
                  <c:v>15</c:v>
                </c:pt>
                <c:pt idx="623">
                  <c:v>16</c:v>
                </c:pt>
                <c:pt idx="624">
                  <c:v>17</c:v>
                </c:pt>
                <c:pt idx="625">
                  <c:v>75</c:v>
                </c:pt>
                <c:pt idx="626">
                  <c:v>75</c:v>
                </c:pt>
                <c:pt idx="627">
                  <c:v>76</c:v>
                </c:pt>
                <c:pt idx="628">
                  <c:v>8</c:v>
                </c:pt>
                <c:pt idx="629">
                  <c:v>9</c:v>
                </c:pt>
                <c:pt idx="630">
                  <c:v>9</c:v>
                </c:pt>
                <c:pt idx="631">
                  <c:v>10</c:v>
                </c:pt>
                <c:pt idx="632">
                  <c:v>10</c:v>
                </c:pt>
                <c:pt idx="633">
                  <c:v>11</c:v>
                </c:pt>
                <c:pt idx="634">
                  <c:v>11</c:v>
                </c:pt>
                <c:pt idx="635">
                  <c:v>12</c:v>
                </c:pt>
                <c:pt idx="636">
                  <c:v>12</c:v>
                </c:pt>
                <c:pt idx="637">
                  <c:v>13</c:v>
                </c:pt>
                <c:pt idx="638">
                  <c:v>14</c:v>
                </c:pt>
                <c:pt idx="639">
                  <c:v>16</c:v>
                </c:pt>
                <c:pt idx="640">
                  <c:v>17</c:v>
                </c:pt>
                <c:pt idx="641">
                  <c:v>18</c:v>
                </c:pt>
                <c:pt idx="642">
                  <c:v>18</c:v>
                </c:pt>
                <c:pt idx="643">
                  <c:v>19</c:v>
                </c:pt>
                <c:pt idx="644">
                  <c:v>19</c:v>
                </c:pt>
                <c:pt idx="645">
                  <c:v>20</c:v>
                </c:pt>
                <c:pt idx="646">
                  <c:v>20</c:v>
                </c:pt>
                <c:pt idx="647">
                  <c:v>74</c:v>
                </c:pt>
                <c:pt idx="648">
                  <c:v>74</c:v>
                </c:pt>
                <c:pt idx="649">
                  <c:v>77</c:v>
                </c:pt>
                <c:pt idx="650">
                  <c:v>78</c:v>
                </c:pt>
                <c:pt idx="651">
                  <c:v>78</c:v>
                </c:pt>
                <c:pt idx="652">
                  <c:v>79</c:v>
                </c:pt>
                <c:pt idx="653">
                  <c:v>79</c:v>
                </c:pt>
                <c:pt idx="654">
                  <c:v>80</c:v>
                </c:pt>
                <c:pt idx="655">
                  <c:v>80</c:v>
                </c:pt>
                <c:pt idx="656">
                  <c:v>81</c:v>
                </c:pt>
                <c:pt idx="657">
                  <c:v>74</c:v>
                </c:pt>
                <c:pt idx="658">
                  <c:v>74</c:v>
                </c:pt>
                <c:pt idx="659">
                  <c:v>75</c:v>
                </c:pt>
                <c:pt idx="660">
                  <c:v>75</c:v>
                </c:pt>
                <c:pt idx="661">
                  <c:v>76</c:v>
                </c:pt>
                <c:pt idx="662">
                  <c:v>76</c:v>
                </c:pt>
                <c:pt idx="663">
                  <c:v>77</c:v>
                </c:pt>
                <c:pt idx="664">
                  <c:v>77</c:v>
                </c:pt>
                <c:pt idx="665">
                  <c:v>78</c:v>
                </c:pt>
                <c:pt idx="666">
                  <c:v>78</c:v>
                </c:pt>
                <c:pt idx="667">
                  <c:v>79</c:v>
                </c:pt>
                <c:pt idx="668">
                  <c:v>79</c:v>
                </c:pt>
                <c:pt idx="669">
                  <c:v>80</c:v>
                </c:pt>
                <c:pt idx="670">
                  <c:v>80</c:v>
                </c:pt>
                <c:pt idx="671">
                  <c:v>81</c:v>
                </c:pt>
                <c:pt idx="672">
                  <c:v>21</c:v>
                </c:pt>
                <c:pt idx="673">
                  <c:v>21</c:v>
                </c:pt>
                <c:pt idx="674">
                  <c:v>22</c:v>
                </c:pt>
                <c:pt idx="675">
                  <c:v>22</c:v>
                </c:pt>
                <c:pt idx="676">
                  <c:v>81</c:v>
                </c:pt>
                <c:pt idx="677">
                  <c:v>82</c:v>
                </c:pt>
                <c:pt idx="678">
                  <c:v>82</c:v>
                </c:pt>
                <c:pt idx="679">
                  <c:v>83</c:v>
                </c:pt>
                <c:pt idx="680">
                  <c:v>83</c:v>
                </c:pt>
                <c:pt idx="681">
                  <c:v>81</c:v>
                </c:pt>
                <c:pt idx="682">
                  <c:v>82</c:v>
                </c:pt>
                <c:pt idx="683">
                  <c:v>82</c:v>
                </c:pt>
                <c:pt idx="684">
                  <c:v>83</c:v>
                </c:pt>
                <c:pt idx="685">
                  <c:v>83</c:v>
                </c:pt>
                <c:pt idx="686">
                  <c:v>16</c:v>
                </c:pt>
                <c:pt idx="687">
                  <c:v>17</c:v>
                </c:pt>
                <c:pt idx="688">
                  <c:v>17</c:v>
                </c:pt>
                <c:pt idx="689">
                  <c:v>21</c:v>
                </c:pt>
                <c:pt idx="690">
                  <c:v>21</c:v>
                </c:pt>
                <c:pt idx="691">
                  <c:v>22</c:v>
                </c:pt>
                <c:pt idx="692">
                  <c:v>22</c:v>
                </c:pt>
                <c:pt idx="693">
                  <c:v>23</c:v>
                </c:pt>
                <c:pt idx="694">
                  <c:v>84</c:v>
                </c:pt>
                <c:pt idx="695">
                  <c:v>9</c:v>
                </c:pt>
                <c:pt idx="696">
                  <c:v>10</c:v>
                </c:pt>
                <c:pt idx="697">
                  <c:v>10</c:v>
                </c:pt>
                <c:pt idx="698">
                  <c:v>11</c:v>
                </c:pt>
                <c:pt idx="699">
                  <c:v>12</c:v>
                </c:pt>
                <c:pt idx="700">
                  <c:v>12</c:v>
                </c:pt>
                <c:pt idx="701">
                  <c:v>13</c:v>
                </c:pt>
                <c:pt idx="702">
                  <c:v>14</c:v>
                </c:pt>
                <c:pt idx="703">
                  <c:v>14</c:v>
                </c:pt>
                <c:pt idx="704">
                  <c:v>15</c:v>
                </c:pt>
                <c:pt idx="705">
                  <c:v>84</c:v>
                </c:pt>
                <c:pt idx="706">
                  <c:v>84</c:v>
                </c:pt>
                <c:pt idx="707">
                  <c:v>85</c:v>
                </c:pt>
                <c:pt idx="708">
                  <c:v>85</c:v>
                </c:pt>
                <c:pt idx="709">
                  <c:v>86</c:v>
                </c:pt>
                <c:pt idx="710">
                  <c:v>86</c:v>
                </c:pt>
                <c:pt idx="711">
                  <c:v>87</c:v>
                </c:pt>
                <c:pt idx="712">
                  <c:v>87</c:v>
                </c:pt>
                <c:pt idx="713">
                  <c:v>87</c:v>
                </c:pt>
                <c:pt idx="714">
                  <c:v>88</c:v>
                </c:pt>
                <c:pt idx="715">
                  <c:v>88</c:v>
                </c:pt>
                <c:pt idx="716">
                  <c:v>89</c:v>
                </c:pt>
                <c:pt idx="717">
                  <c:v>89</c:v>
                </c:pt>
                <c:pt idx="718">
                  <c:v>90</c:v>
                </c:pt>
                <c:pt idx="719">
                  <c:v>90</c:v>
                </c:pt>
                <c:pt idx="720">
                  <c:v>84</c:v>
                </c:pt>
                <c:pt idx="721">
                  <c:v>84</c:v>
                </c:pt>
                <c:pt idx="722">
                  <c:v>85</c:v>
                </c:pt>
                <c:pt idx="723">
                  <c:v>85</c:v>
                </c:pt>
                <c:pt idx="724">
                  <c:v>86</c:v>
                </c:pt>
                <c:pt idx="725">
                  <c:v>86</c:v>
                </c:pt>
                <c:pt idx="726">
                  <c:v>87</c:v>
                </c:pt>
                <c:pt idx="727">
                  <c:v>87</c:v>
                </c:pt>
                <c:pt idx="728">
                  <c:v>87</c:v>
                </c:pt>
                <c:pt idx="729">
                  <c:v>88</c:v>
                </c:pt>
                <c:pt idx="730">
                  <c:v>88</c:v>
                </c:pt>
                <c:pt idx="731">
                  <c:v>89</c:v>
                </c:pt>
                <c:pt idx="732">
                  <c:v>89</c:v>
                </c:pt>
                <c:pt idx="733">
                  <c:v>90</c:v>
                </c:pt>
                <c:pt idx="734">
                  <c:v>90</c:v>
                </c:pt>
                <c:pt idx="735">
                  <c:v>93</c:v>
                </c:pt>
                <c:pt idx="736">
                  <c:v>94</c:v>
                </c:pt>
                <c:pt idx="737">
                  <c:v>94</c:v>
                </c:pt>
                <c:pt idx="738">
                  <c:v>4</c:v>
                </c:pt>
                <c:pt idx="739">
                  <c:v>15</c:v>
                </c:pt>
                <c:pt idx="740">
                  <c:v>16</c:v>
                </c:pt>
                <c:pt idx="741">
                  <c:v>16</c:v>
                </c:pt>
                <c:pt idx="742">
                  <c:v>17</c:v>
                </c:pt>
                <c:pt idx="743">
                  <c:v>18</c:v>
                </c:pt>
                <c:pt idx="744">
                  <c:v>18</c:v>
                </c:pt>
                <c:pt idx="745">
                  <c:v>19</c:v>
                </c:pt>
                <c:pt idx="746">
                  <c:v>19</c:v>
                </c:pt>
                <c:pt idx="747">
                  <c:v>91</c:v>
                </c:pt>
                <c:pt idx="748">
                  <c:v>91</c:v>
                </c:pt>
                <c:pt idx="749">
                  <c:v>92</c:v>
                </c:pt>
                <c:pt idx="750">
                  <c:v>92</c:v>
                </c:pt>
                <c:pt idx="751">
                  <c:v>93</c:v>
                </c:pt>
                <c:pt idx="752">
                  <c:v>93</c:v>
                </c:pt>
                <c:pt idx="753">
                  <c:v>94</c:v>
                </c:pt>
                <c:pt idx="754">
                  <c:v>94</c:v>
                </c:pt>
                <c:pt idx="755">
                  <c:v>95</c:v>
                </c:pt>
                <c:pt idx="756">
                  <c:v>91</c:v>
                </c:pt>
                <c:pt idx="757">
                  <c:v>91</c:v>
                </c:pt>
                <c:pt idx="758">
                  <c:v>92</c:v>
                </c:pt>
                <c:pt idx="759">
                  <c:v>92</c:v>
                </c:pt>
                <c:pt idx="760">
                  <c:v>93</c:v>
                </c:pt>
                <c:pt idx="761">
                  <c:v>93</c:v>
                </c:pt>
                <c:pt idx="762">
                  <c:v>94</c:v>
                </c:pt>
                <c:pt idx="763">
                  <c:v>94</c:v>
                </c:pt>
                <c:pt idx="764">
                  <c:v>95</c:v>
                </c:pt>
                <c:pt idx="765">
                  <c:v>20</c:v>
                </c:pt>
                <c:pt idx="766">
                  <c:v>21</c:v>
                </c:pt>
                <c:pt idx="767">
                  <c:v>8</c:v>
                </c:pt>
                <c:pt idx="768">
                  <c:v>9</c:v>
                </c:pt>
                <c:pt idx="769">
                  <c:v>9</c:v>
                </c:pt>
                <c:pt idx="770">
                  <c:v>10</c:v>
                </c:pt>
                <c:pt idx="771">
                  <c:v>10</c:v>
                </c:pt>
                <c:pt idx="772">
                  <c:v>20</c:v>
                </c:pt>
                <c:pt idx="773">
                  <c:v>21</c:v>
                </c:pt>
                <c:pt idx="774">
                  <c:v>22</c:v>
                </c:pt>
                <c:pt idx="775">
                  <c:v>22</c:v>
                </c:pt>
                <c:pt idx="776">
                  <c:v>23</c:v>
                </c:pt>
                <c:pt idx="777">
                  <c:v>23</c:v>
                </c:pt>
                <c:pt idx="778">
                  <c:v>99</c:v>
                </c:pt>
                <c:pt idx="779">
                  <c:v>100</c:v>
                </c:pt>
                <c:pt idx="780">
                  <c:v>100</c:v>
                </c:pt>
                <c:pt idx="781">
                  <c:v>101</c:v>
                </c:pt>
                <c:pt idx="782">
                  <c:v>101</c:v>
                </c:pt>
                <c:pt idx="783">
                  <c:v>102</c:v>
                </c:pt>
                <c:pt idx="784">
                  <c:v>102</c:v>
                </c:pt>
                <c:pt idx="785">
                  <c:v>103</c:v>
                </c:pt>
                <c:pt idx="786">
                  <c:v>103</c:v>
                </c:pt>
                <c:pt idx="787">
                  <c:v>95</c:v>
                </c:pt>
                <c:pt idx="788">
                  <c:v>96</c:v>
                </c:pt>
                <c:pt idx="789">
                  <c:v>96</c:v>
                </c:pt>
                <c:pt idx="790">
                  <c:v>97</c:v>
                </c:pt>
                <c:pt idx="791">
                  <c:v>97</c:v>
                </c:pt>
                <c:pt idx="792">
                  <c:v>98</c:v>
                </c:pt>
                <c:pt idx="793">
                  <c:v>98</c:v>
                </c:pt>
                <c:pt idx="794">
                  <c:v>99</c:v>
                </c:pt>
                <c:pt idx="795">
                  <c:v>99</c:v>
                </c:pt>
                <c:pt idx="796">
                  <c:v>100</c:v>
                </c:pt>
                <c:pt idx="797">
                  <c:v>100</c:v>
                </c:pt>
                <c:pt idx="798">
                  <c:v>101</c:v>
                </c:pt>
                <c:pt idx="799">
                  <c:v>101</c:v>
                </c:pt>
                <c:pt idx="800">
                  <c:v>102</c:v>
                </c:pt>
                <c:pt idx="801">
                  <c:v>102</c:v>
                </c:pt>
                <c:pt idx="802">
                  <c:v>103</c:v>
                </c:pt>
                <c:pt idx="803">
                  <c:v>103</c:v>
                </c:pt>
                <c:pt idx="804">
                  <c:v>95</c:v>
                </c:pt>
                <c:pt idx="805">
                  <c:v>96</c:v>
                </c:pt>
                <c:pt idx="806">
                  <c:v>96</c:v>
                </c:pt>
                <c:pt idx="807">
                  <c:v>97</c:v>
                </c:pt>
                <c:pt idx="808">
                  <c:v>97</c:v>
                </c:pt>
                <c:pt idx="809">
                  <c:v>98</c:v>
                </c:pt>
                <c:pt idx="810">
                  <c:v>98</c:v>
                </c:pt>
                <c:pt idx="811">
                  <c:v>99</c:v>
                </c:pt>
                <c:pt idx="812">
                  <c:v>99</c:v>
                </c:pt>
                <c:pt idx="813">
                  <c:v>100</c:v>
                </c:pt>
                <c:pt idx="814">
                  <c:v>100</c:v>
                </c:pt>
                <c:pt idx="815">
                  <c:v>101</c:v>
                </c:pt>
                <c:pt idx="816">
                  <c:v>101</c:v>
                </c:pt>
                <c:pt idx="817">
                  <c:v>102</c:v>
                </c:pt>
                <c:pt idx="818">
                  <c:v>102</c:v>
                </c:pt>
                <c:pt idx="819">
                  <c:v>103</c:v>
                </c:pt>
                <c:pt idx="820">
                  <c:v>103</c:v>
                </c:pt>
                <c:pt idx="821">
                  <c:v>13</c:v>
                </c:pt>
                <c:pt idx="822">
                  <c:v>13</c:v>
                </c:pt>
                <c:pt idx="823">
                  <c:v>18</c:v>
                </c:pt>
                <c:pt idx="824">
                  <c:v>19</c:v>
                </c:pt>
                <c:pt idx="825">
                  <c:v>19</c:v>
                </c:pt>
                <c:pt idx="826">
                  <c:v>104</c:v>
                </c:pt>
                <c:pt idx="827">
                  <c:v>104</c:v>
                </c:pt>
                <c:pt idx="828">
                  <c:v>105</c:v>
                </c:pt>
                <c:pt idx="829">
                  <c:v>105</c:v>
                </c:pt>
                <c:pt idx="830">
                  <c:v>106</c:v>
                </c:pt>
                <c:pt idx="831">
                  <c:v>106</c:v>
                </c:pt>
                <c:pt idx="832">
                  <c:v>107</c:v>
                </c:pt>
                <c:pt idx="833">
                  <c:v>107</c:v>
                </c:pt>
                <c:pt idx="834">
                  <c:v>108</c:v>
                </c:pt>
                <c:pt idx="835">
                  <c:v>108</c:v>
                </c:pt>
                <c:pt idx="836">
                  <c:v>109</c:v>
                </c:pt>
                <c:pt idx="837">
                  <c:v>109</c:v>
                </c:pt>
                <c:pt idx="838">
                  <c:v>110</c:v>
                </c:pt>
                <c:pt idx="839">
                  <c:v>110</c:v>
                </c:pt>
                <c:pt idx="840">
                  <c:v>104</c:v>
                </c:pt>
                <c:pt idx="841">
                  <c:v>104</c:v>
                </c:pt>
                <c:pt idx="842">
                  <c:v>105</c:v>
                </c:pt>
                <c:pt idx="843">
                  <c:v>105</c:v>
                </c:pt>
                <c:pt idx="844">
                  <c:v>106</c:v>
                </c:pt>
                <c:pt idx="845">
                  <c:v>106</c:v>
                </c:pt>
                <c:pt idx="846">
                  <c:v>107</c:v>
                </c:pt>
                <c:pt idx="847">
                  <c:v>107</c:v>
                </c:pt>
                <c:pt idx="848">
                  <c:v>108</c:v>
                </c:pt>
                <c:pt idx="849">
                  <c:v>108</c:v>
                </c:pt>
                <c:pt idx="850">
                  <c:v>109</c:v>
                </c:pt>
                <c:pt idx="851">
                  <c:v>109</c:v>
                </c:pt>
                <c:pt idx="852">
                  <c:v>110</c:v>
                </c:pt>
                <c:pt idx="853">
                  <c:v>110</c:v>
                </c:pt>
                <c:pt idx="854">
                  <c:v>104</c:v>
                </c:pt>
                <c:pt idx="855">
                  <c:v>104</c:v>
                </c:pt>
                <c:pt idx="856">
                  <c:v>105</c:v>
                </c:pt>
                <c:pt idx="857">
                  <c:v>105</c:v>
                </c:pt>
                <c:pt idx="858">
                  <c:v>106</c:v>
                </c:pt>
                <c:pt idx="859">
                  <c:v>106</c:v>
                </c:pt>
                <c:pt idx="860">
                  <c:v>107</c:v>
                </c:pt>
                <c:pt idx="861">
                  <c:v>107</c:v>
                </c:pt>
                <c:pt idx="862">
                  <c:v>108</c:v>
                </c:pt>
                <c:pt idx="863">
                  <c:v>108</c:v>
                </c:pt>
                <c:pt idx="864">
                  <c:v>109</c:v>
                </c:pt>
                <c:pt idx="865">
                  <c:v>109</c:v>
                </c:pt>
                <c:pt idx="866">
                  <c:v>110</c:v>
                </c:pt>
                <c:pt idx="867">
                  <c:v>110</c:v>
                </c:pt>
              </c:numCache>
            </c:numRef>
          </c:yVal>
          <c:smooth val="0"/>
          <c:extLst>
            <c:ext xmlns:c16="http://schemas.microsoft.com/office/drawing/2014/chart" uri="{C3380CC4-5D6E-409C-BE32-E72D297353CC}">
              <c16:uniqueId val="{00000000-44A4-4155-A693-9F8F761FCD3B}"/>
            </c:ext>
          </c:extLst>
        </c:ser>
        <c:dLbls>
          <c:showLegendKey val="0"/>
          <c:showVal val="0"/>
          <c:showCatName val="0"/>
          <c:showSerName val="0"/>
          <c:showPercent val="0"/>
          <c:showBubbleSize val="0"/>
        </c:dLbls>
        <c:axId val="1525581759"/>
        <c:axId val="1525562207"/>
      </c:scatterChart>
      <c:valAx>
        <c:axId val="1525581759"/>
        <c:scaling>
          <c:orientation val="minMax"/>
          <c:max val="45"/>
          <c:min val="22"/>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62207"/>
        <c:crosses val="autoZero"/>
        <c:crossBetween val="midCat"/>
      </c:valAx>
      <c:valAx>
        <c:axId val="1525562207"/>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81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Sheet7!$F$1</c:f>
              <c:strCache>
                <c:ptCount val="1"/>
                <c:pt idx="0">
                  <c:v>Loan_Amt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Sheet7!$E$2:$E$869</c:f>
              <c:numCache>
                <c:formatCode>General</c:formatCode>
                <c:ptCount val="868"/>
                <c:pt idx="0">
                  <c:v>22</c:v>
                </c:pt>
                <c:pt idx="1">
                  <c:v>22</c:v>
                </c:pt>
                <c:pt idx="2">
                  <c:v>22</c:v>
                </c:pt>
                <c:pt idx="3">
                  <c:v>22</c:v>
                </c:pt>
                <c:pt idx="4">
                  <c:v>22</c:v>
                </c:pt>
                <c:pt idx="5">
                  <c:v>22</c:v>
                </c:pt>
                <c:pt idx="6">
                  <c:v>22</c:v>
                </c:pt>
                <c:pt idx="7">
                  <c:v>22</c:v>
                </c:pt>
                <c:pt idx="8">
                  <c:v>22</c:v>
                </c:pt>
                <c:pt idx="9">
                  <c:v>22</c:v>
                </c:pt>
                <c:pt idx="10">
                  <c:v>22</c:v>
                </c:pt>
                <c:pt idx="11">
                  <c:v>22</c:v>
                </c:pt>
                <c:pt idx="12">
                  <c:v>22</c:v>
                </c:pt>
                <c:pt idx="13">
                  <c:v>22</c:v>
                </c:pt>
                <c:pt idx="14">
                  <c:v>22</c:v>
                </c:pt>
                <c:pt idx="15">
                  <c:v>22</c:v>
                </c:pt>
                <c:pt idx="16">
                  <c:v>22</c:v>
                </c:pt>
                <c:pt idx="17">
                  <c:v>22</c:v>
                </c:pt>
                <c:pt idx="18">
                  <c:v>22</c:v>
                </c:pt>
                <c:pt idx="19">
                  <c:v>22</c:v>
                </c:pt>
                <c:pt idx="20">
                  <c:v>22</c:v>
                </c:pt>
                <c:pt idx="21">
                  <c:v>22</c:v>
                </c:pt>
                <c:pt idx="22">
                  <c:v>22</c:v>
                </c:pt>
                <c:pt idx="23">
                  <c:v>22</c:v>
                </c:pt>
                <c:pt idx="24">
                  <c:v>22</c:v>
                </c:pt>
                <c:pt idx="25">
                  <c:v>22</c:v>
                </c:pt>
                <c:pt idx="26">
                  <c:v>22</c:v>
                </c:pt>
                <c:pt idx="27">
                  <c:v>22</c:v>
                </c:pt>
                <c:pt idx="28">
                  <c:v>22</c:v>
                </c:pt>
                <c:pt idx="29">
                  <c:v>22</c:v>
                </c:pt>
                <c:pt idx="30">
                  <c:v>22</c:v>
                </c:pt>
                <c:pt idx="31">
                  <c:v>22</c:v>
                </c:pt>
                <c:pt idx="32">
                  <c:v>22</c:v>
                </c:pt>
                <c:pt idx="33">
                  <c:v>22</c:v>
                </c:pt>
                <c:pt idx="34">
                  <c:v>22</c:v>
                </c:pt>
                <c:pt idx="35">
                  <c:v>22</c:v>
                </c:pt>
                <c:pt idx="36">
                  <c:v>22</c:v>
                </c:pt>
                <c:pt idx="37">
                  <c:v>22</c:v>
                </c:pt>
                <c:pt idx="38">
                  <c:v>22</c:v>
                </c:pt>
                <c:pt idx="39">
                  <c:v>23</c:v>
                </c:pt>
                <c:pt idx="40">
                  <c:v>23</c:v>
                </c:pt>
                <c:pt idx="41">
                  <c:v>23</c:v>
                </c:pt>
                <c:pt idx="42">
                  <c:v>23</c:v>
                </c:pt>
                <c:pt idx="43">
                  <c:v>23</c:v>
                </c:pt>
                <c:pt idx="44">
                  <c:v>23</c:v>
                </c:pt>
                <c:pt idx="45">
                  <c:v>23</c:v>
                </c:pt>
                <c:pt idx="46">
                  <c:v>23</c:v>
                </c:pt>
                <c:pt idx="47">
                  <c:v>23</c:v>
                </c:pt>
                <c:pt idx="48">
                  <c:v>23</c:v>
                </c:pt>
                <c:pt idx="49">
                  <c:v>23</c:v>
                </c:pt>
                <c:pt idx="50">
                  <c:v>23</c:v>
                </c:pt>
                <c:pt idx="51">
                  <c:v>23</c:v>
                </c:pt>
                <c:pt idx="52">
                  <c:v>23</c:v>
                </c:pt>
                <c:pt idx="53">
                  <c:v>23</c:v>
                </c:pt>
                <c:pt idx="54">
                  <c:v>23</c:v>
                </c:pt>
                <c:pt idx="55">
                  <c:v>23</c:v>
                </c:pt>
                <c:pt idx="56">
                  <c:v>23</c:v>
                </c:pt>
                <c:pt idx="57">
                  <c:v>23</c:v>
                </c:pt>
                <c:pt idx="58">
                  <c:v>23</c:v>
                </c:pt>
                <c:pt idx="59">
                  <c:v>23</c:v>
                </c:pt>
                <c:pt idx="60">
                  <c:v>23</c:v>
                </c:pt>
                <c:pt idx="61">
                  <c:v>23</c:v>
                </c:pt>
                <c:pt idx="62">
                  <c:v>23</c:v>
                </c:pt>
                <c:pt idx="63">
                  <c:v>23</c:v>
                </c:pt>
                <c:pt idx="64">
                  <c:v>23</c:v>
                </c:pt>
                <c:pt idx="65">
                  <c:v>23</c:v>
                </c:pt>
                <c:pt idx="66">
                  <c:v>23</c:v>
                </c:pt>
                <c:pt idx="67">
                  <c:v>23</c:v>
                </c:pt>
                <c:pt idx="68">
                  <c:v>23</c:v>
                </c:pt>
                <c:pt idx="69">
                  <c:v>23</c:v>
                </c:pt>
                <c:pt idx="70">
                  <c:v>23</c:v>
                </c:pt>
                <c:pt idx="71">
                  <c:v>23</c:v>
                </c:pt>
                <c:pt idx="72">
                  <c:v>23</c:v>
                </c:pt>
                <c:pt idx="73">
                  <c:v>23</c:v>
                </c:pt>
                <c:pt idx="74">
                  <c:v>23</c:v>
                </c:pt>
                <c:pt idx="75">
                  <c:v>23</c:v>
                </c:pt>
                <c:pt idx="76">
                  <c:v>23</c:v>
                </c:pt>
                <c:pt idx="77">
                  <c:v>23</c:v>
                </c:pt>
                <c:pt idx="78">
                  <c:v>23</c:v>
                </c:pt>
                <c:pt idx="79">
                  <c:v>23</c:v>
                </c:pt>
                <c:pt idx="80">
                  <c:v>23</c:v>
                </c:pt>
                <c:pt idx="81">
                  <c:v>23</c:v>
                </c:pt>
                <c:pt idx="82">
                  <c:v>23</c:v>
                </c:pt>
                <c:pt idx="83">
                  <c:v>23</c:v>
                </c:pt>
                <c:pt idx="84">
                  <c:v>23</c:v>
                </c:pt>
                <c:pt idx="85">
                  <c:v>23</c:v>
                </c:pt>
                <c:pt idx="86">
                  <c:v>23</c:v>
                </c:pt>
                <c:pt idx="87">
                  <c:v>23</c:v>
                </c:pt>
                <c:pt idx="88">
                  <c:v>23</c:v>
                </c:pt>
                <c:pt idx="89">
                  <c:v>23</c:v>
                </c:pt>
                <c:pt idx="90">
                  <c:v>23</c:v>
                </c:pt>
                <c:pt idx="91">
                  <c:v>24</c:v>
                </c:pt>
                <c:pt idx="92">
                  <c:v>24</c:v>
                </c:pt>
                <c:pt idx="93">
                  <c:v>24</c:v>
                </c:pt>
                <c:pt idx="94">
                  <c:v>24</c:v>
                </c:pt>
                <c:pt idx="95">
                  <c:v>24</c:v>
                </c:pt>
                <c:pt idx="96">
                  <c:v>24</c:v>
                </c:pt>
                <c:pt idx="97">
                  <c:v>24</c:v>
                </c:pt>
                <c:pt idx="98">
                  <c:v>24</c:v>
                </c:pt>
                <c:pt idx="99">
                  <c:v>24</c:v>
                </c:pt>
                <c:pt idx="100">
                  <c:v>24</c:v>
                </c:pt>
                <c:pt idx="101">
                  <c:v>24</c:v>
                </c:pt>
                <c:pt idx="102">
                  <c:v>24</c:v>
                </c:pt>
                <c:pt idx="103">
                  <c:v>24</c:v>
                </c:pt>
                <c:pt idx="104">
                  <c:v>24</c:v>
                </c:pt>
                <c:pt idx="105">
                  <c:v>24</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26</c:v>
                </c:pt>
                <c:pt idx="188">
                  <c:v>26</c:v>
                </c:pt>
                <c:pt idx="189">
                  <c:v>26</c:v>
                </c:pt>
                <c:pt idx="190">
                  <c:v>26</c:v>
                </c:pt>
                <c:pt idx="191">
                  <c:v>26</c:v>
                </c:pt>
                <c:pt idx="192">
                  <c:v>26</c:v>
                </c:pt>
                <c:pt idx="193">
                  <c:v>26</c:v>
                </c:pt>
                <c:pt idx="194">
                  <c:v>26</c:v>
                </c:pt>
                <c:pt idx="195">
                  <c:v>26</c:v>
                </c:pt>
                <c:pt idx="196">
                  <c:v>26</c:v>
                </c:pt>
                <c:pt idx="197">
                  <c:v>26</c:v>
                </c:pt>
                <c:pt idx="198">
                  <c:v>26</c:v>
                </c:pt>
                <c:pt idx="199">
                  <c:v>26</c:v>
                </c:pt>
                <c:pt idx="200">
                  <c:v>26</c:v>
                </c:pt>
                <c:pt idx="201">
                  <c:v>26</c:v>
                </c:pt>
                <c:pt idx="202">
                  <c:v>26</c:v>
                </c:pt>
                <c:pt idx="203">
                  <c:v>26</c:v>
                </c:pt>
                <c:pt idx="204">
                  <c:v>26</c:v>
                </c:pt>
                <c:pt idx="205">
                  <c:v>26</c:v>
                </c:pt>
                <c:pt idx="206">
                  <c:v>26</c:v>
                </c:pt>
                <c:pt idx="207">
                  <c:v>26</c:v>
                </c:pt>
                <c:pt idx="208">
                  <c:v>26</c:v>
                </c:pt>
                <c:pt idx="209">
                  <c:v>26</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26</c:v>
                </c:pt>
                <c:pt idx="228">
                  <c:v>26</c:v>
                </c:pt>
                <c:pt idx="229">
                  <c:v>26</c:v>
                </c:pt>
                <c:pt idx="230">
                  <c:v>26</c:v>
                </c:pt>
                <c:pt idx="231">
                  <c:v>26</c:v>
                </c:pt>
                <c:pt idx="232">
                  <c:v>26</c:v>
                </c:pt>
                <c:pt idx="233">
                  <c:v>26</c:v>
                </c:pt>
                <c:pt idx="234">
                  <c:v>26</c:v>
                </c:pt>
                <c:pt idx="235">
                  <c:v>26</c:v>
                </c:pt>
                <c:pt idx="236">
                  <c:v>26</c:v>
                </c:pt>
                <c:pt idx="237">
                  <c:v>26</c:v>
                </c:pt>
                <c:pt idx="238">
                  <c:v>26</c:v>
                </c:pt>
                <c:pt idx="239">
                  <c:v>26</c:v>
                </c:pt>
                <c:pt idx="240">
                  <c:v>26</c:v>
                </c:pt>
                <c:pt idx="241">
                  <c:v>26</c:v>
                </c:pt>
                <c:pt idx="242">
                  <c:v>26</c:v>
                </c:pt>
                <c:pt idx="243">
                  <c:v>26</c:v>
                </c:pt>
                <c:pt idx="244">
                  <c:v>26</c:v>
                </c:pt>
                <c:pt idx="245">
                  <c:v>26</c:v>
                </c:pt>
                <c:pt idx="246">
                  <c:v>26</c:v>
                </c:pt>
                <c:pt idx="247">
                  <c:v>26</c:v>
                </c:pt>
                <c:pt idx="248">
                  <c:v>26</c:v>
                </c:pt>
                <c:pt idx="249">
                  <c:v>26</c:v>
                </c:pt>
                <c:pt idx="250">
                  <c:v>26</c:v>
                </c:pt>
                <c:pt idx="251">
                  <c:v>26</c:v>
                </c:pt>
                <c:pt idx="252">
                  <c:v>26</c:v>
                </c:pt>
                <c:pt idx="253">
                  <c:v>26</c:v>
                </c:pt>
                <c:pt idx="254">
                  <c:v>26</c:v>
                </c:pt>
                <c:pt idx="255">
                  <c:v>26</c:v>
                </c:pt>
                <c:pt idx="256">
                  <c:v>26</c:v>
                </c:pt>
                <c:pt idx="257">
                  <c:v>26</c:v>
                </c:pt>
                <c:pt idx="258">
                  <c:v>26</c:v>
                </c:pt>
                <c:pt idx="259">
                  <c:v>26</c:v>
                </c:pt>
                <c:pt idx="260">
                  <c:v>26</c:v>
                </c:pt>
                <c:pt idx="261">
                  <c:v>26</c:v>
                </c:pt>
                <c:pt idx="262">
                  <c:v>26</c:v>
                </c:pt>
                <c:pt idx="263">
                  <c:v>26</c:v>
                </c:pt>
                <c:pt idx="264">
                  <c:v>26</c:v>
                </c:pt>
                <c:pt idx="265">
                  <c:v>26</c:v>
                </c:pt>
                <c:pt idx="266">
                  <c:v>26</c:v>
                </c:pt>
                <c:pt idx="267">
                  <c:v>26</c:v>
                </c:pt>
                <c:pt idx="268">
                  <c:v>26</c:v>
                </c:pt>
                <c:pt idx="269">
                  <c:v>26</c:v>
                </c:pt>
                <c:pt idx="270">
                  <c:v>26</c:v>
                </c:pt>
                <c:pt idx="271">
                  <c:v>26</c:v>
                </c:pt>
                <c:pt idx="272">
                  <c:v>26</c:v>
                </c:pt>
                <c:pt idx="273">
                  <c:v>26</c:v>
                </c:pt>
                <c:pt idx="274">
                  <c:v>26</c:v>
                </c:pt>
                <c:pt idx="275">
                  <c:v>26</c:v>
                </c:pt>
                <c:pt idx="276">
                  <c:v>26</c:v>
                </c:pt>
                <c:pt idx="277">
                  <c:v>26</c:v>
                </c:pt>
                <c:pt idx="278">
                  <c:v>26</c:v>
                </c:pt>
                <c:pt idx="279">
                  <c:v>26</c:v>
                </c:pt>
                <c:pt idx="280">
                  <c:v>26</c:v>
                </c:pt>
                <c:pt idx="281">
                  <c:v>26</c:v>
                </c:pt>
                <c:pt idx="282">
                  <c:v>26</c:v>
                </c:pt>
                <c:pt idx="283">
                  <c:v>26</c:v>
                </c:pt>
                <c:pt idx="284">
                  <c:v>26</c:v>
                </c:pt>
                <c:pt idx="285">
                  <c:v>26</c:v>
                </c:pt>
                <c:pt idx="286">
                  <c:v>26</c:v>
                </c:pt>
                <c:pt idx="287">
                  <c:v>26</c:v>
                </c:pt>
                <c:pt idx="288">
                  <c:v>27</c:v>
                </c:pt>
                <c:pt idx="289">
                  <c:v>27</c:v>
                </c:pt>
                <c:pt idx="290">
                  <c:v>27</c:v>
                </c:pt>
                <c:pt idx="291">
                  <c:v>27</c:v>
                </c:pt>
                <c:pt idx="292">
                  <c:v>27</c:v>
                </c:pt>
                <c:pt idx="293">
                  <c:v>27</c:v>
                </c:pt>
                <c:pt idx="294">
                  <c:v>27</c:v>
                </c:pt>
                <c:pt idx="295">
                  <c:v>27</c:v>
                </c:pt>
                <c:pt idx="296">
                  <c:v>27</c:v>
                </c:pt>
                <c:pt idx="297">
                  <c:v>27</c:v>
                </c:pt>
                <c:pt idx="298">
                  <c:v>27</c:v>
                </c:pt>
                <c:pt idx="299">
                  <c:v>27</c:v>
                </c:pt>
                <c:pt idx="300">
                  <c:v>27</c:v>
                </c:pt>
                <c:pt idx="301">
                  <c:v>27</c:v>
                </c:pt>
                <c:pt idx="302">
                  <c:v>27</c:v>
                </c:pt>
                <c:pt idx="303">
                  <c:v>27</c:v>
                </c:pt>
                <c:pt idx="304">
                  <c:v>27</c:v>
                </c:pt>
                <c:pt idx="305">
                  <c:v>27</c:v>
                </c:pt>
                <c:pt idx="306">
                  <c:v>27</c:v>
                </c:pt>
                <c:pt idx="307">
                  <c:v>27</c:v>
                </c:pt>
                <c:pt idx="308">
                  <c:v>27</c:v>
                </c:pt>
                <c:pt idx="309">
                  <c:v>27</c:v>
                </c:pt>
                <c:pt idx="310">
                  <c:v>27</c:v>
                </c:pt>
                <c:pt idx="311">
                  <c:v>27</c:v>
                </c:pt>
                <c:pt idx="312">
                  <c:v>27</c:v>
                </c:pt>
                <c:pt idx="313">
                  <c:v>27</c:v>
                </c:pt>
                <c:pt idx="314">
                  <c:v>27</c:v>
                </c:pt>
                <c:pt idx="315">
                  <c:v>27</c:v>
                </c:pt>
                <c:pt idx="316">
                  <c:v>27</c:v>
                </c:pt>
                <c:pt idx="317">
                  <c:v>27</c:v>
                </c:pt>
                <c:pt idx="318">
                  <c:v>27</c:v>
                </c:pt>
                <c:pt idx="319">
                  <c:v>27</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27</c:v>
                </c:pt>
                <c:pt idx="334">
                  <c:v>27</c:v>
                </c:pt>
                <c:pt idx="335">
                  <c:v>27</c:v>
                </c:pt>
                <c:pt idx="336">
                  <c:v>27</c:v>
                </c:pt>
                <c:pt idx="337">
                  <c:v>27</c:v>
                </c:pt>
                <c:pt idx="338">
                  <c:v>27</c:v>
                </c:pt>
                <c:pt idx="339">
                  <c:v>27</c:v>
                </c:pt>
                <c:pt idx="340">
                  <c:v>27</c:v>
                </c:pt>
                <c:pt idx="341">
                  <c:v>27</c:v>
                </c:pt>
                <c:pt idx="342">
                  <c:v>27</c:v>
                </c:pt>
                <c:pt idx="343">
                  <c:v>27</c:v>
                </c:pt>
                <c:pt idx="344">
                  <c:v>27</c:v>
                </c:pt>
                <c:pt idx="345">
                  <c:v>27</c:v>
                </c:pt>
                <c:pt idx="346">
                  <c:v>27</c:v>
                </c:pt>
                <c:pt idx="347">
                  <c:v>27</c:v>
                </c:pt>
                <c:pt idx="348">
                  <c:v>27</c:v>
                </c:pt>
                <c:pt idx="349">
                  <c:v>27</c:v>
                </c:pt>
                <c:pt idx="350">
                  <c:v>27</c:v>
                </c:pt>
                <c:pt idx="351">
                  <c:v>27</c:v>
                </c:pt>
                <c:pt idx="352">
                  <c:v>27</c:v>
                </c:pt>
                <c:pt idx="353">
                  <c:v>27</c:v>
                </c:pt>
                <c:pt idx="354">
                  <c:v>27</c:v>
                </c:pt>
                <c:pt idx="355">
                  <c:v>27</c:v>
                </c:pt>
                <c:pt idx="356">
                  <c:v>27</c:v>
                </c:pt>
                <c:pt idx="357">
                  <c:v>27</c:v>
                </c:pt>
                <c:pt idx="358">
                  <c:v>27</c:v>
                </c:pt>
                <c:pt idx="359">
                  <c:v>27</c:v>
                </c:pt>
                <c:pt idx="360">
                  <c:v>27</c:v>
                </c:pt>
                <c:pt idx="361">
                  <c:v>27</c:v>
                </c:pt>
                <c:pt idx="362">
                  <c:v>27</c:v>
                </c:pt>
                <c:pt idx="363">
                  <c:v>27</c:v>
                </c:pt>
                <c:pt idx="364">
                  <c:v>27</c:v>
                </c:pt>
                <c:pt idx="365">
                  <c:v>27</c:v>
                </c:pt>
                <c:pt idx="366">
                  <c:v>27</c:v>
                </c:pt>
                <c:pt idx="367">
                  <c:v>27</c:v>
                </c:pt>
                <c:pt idx="368">
                  <c:v>27</c:v>
                </c:pt>
                <c:pt idx="369">
                  <c:v>27</c:v>
                </c:pt>
                <c:pt idx="370">
                  <c:v>27</c:v>
                </c:pt>
                <c:pt idx="371">
                  <c:v>27</c:v>
                </c:pt>
                <c:pt idx="372">
                  <c:v>27</c:v>
                </c:pt>
                <c:pt idx="373">
                  <c:v>27</c:v>
                </c:pt>
                <c:pt idx="374">
                  <c:v>27</c:v>
                </c:pt>
                <c:pt idx="375">
                  <c:v>27</c:v>
                </c:pt>
                <c:pt idx="376">
                  <c:v>27</c:v>
                </c:pt>
                <c:pt idx="377">
                  <c:v>27</c:v>
                </c:pt>
                <c:pt idx="378">
                  <c:v>27</c:v>
                </c:pt>
                <c:pt idx="379">
                  <c:v>27</c:v>
                </c:pt>
                <c:pt idx="380">
                  <c:v>28</c:v>
                </c:pt>
                <c:pt idx="381">
                  <c:v>28</c:v>
                </c:pt>
                <c:pt idx="382">
                  <c:v>28</c:v>
                </c:pt>
                <c:pt idx="383">
                  <c:v>28</c:v>
                </c:pt>
                <c:pt idx="384">
                  <c:v>28</c:v>
                </c:pt>
                <c:pt idx="385">
                  <c:v>28</c:v>
                </c:pt>
                <c:pt idx="386">
                  <c:v>28</c:v>
                </c:pt>
                <c:pt idx="387">
                  <c:v>28</c:v>
                </c:pt>
                <c:pt idx="388">
                  <c:v>28</c:v>
                </c:pt>
                <c:pt idx="389">
                  <c:v>28</c:v>
                </c:pt>
                <c:pt idx="390">
                  <c:v>28</c:v>
                </c:pt>
                <c:pt idx="391">
                  <c:v>28</c:v>
                </c:pt>
                <c:pt idx="392">
                  <c:v>28</c:v>
                </c:pt>
                <c:pt idx="393">
                  <c:v>28</c:v>
                </c:pt>
                <c:pt idx="394">
                  <c:v>28</c:v>
                </c:pt>
                <c:pt idx="395">
                  <c:v>28</c:v>
                </c:pt>
                <c:pt idx="396">
                  <c:v>28</c:v>
                </c:pt>
                <c:pt idx="397">
                  <c:v>28</c:v>
                </c:pt>
                <c:pt idx="398">
                  <c:v>28</c:v>
                </c:pt>
                <c:pt idx="399">
                  <c:v>28</c:v>
                </c:pt>
                <c:pt idx="400">
                  <c:v>28</c:v>
                </c:pt>
                <c:pt idx="401">
                  <c:v>28</c:v>
                </c:pt>
                <c:pt idx="402">
                  <c:v>28</c:v>
                </c:pt>
                <c:pt idx="403">
                  <c:v>28</c:v>
                </c:pt>
                <c:pt idx="404">
                  <c:v>28</c:v>
                </c:pt>
                <c:pt idx="405">
                  <c:v>28</c:v>
                </c:pt>
                <c:pt idx="406">
                  <c:v>28</c:v>
                </c:pt>
                <c:pt idx="407">
                  <c:v>28</c:v>
                </c:pt>
                <c:pt idx="408">
                  <c:v>28</c:v>
                </c:pt>
                <c:pt idx="409">
                  <c:v>28</c:v>
                </c:pt>
                <c:pt idx="410">
                  <c:v>28</c:v>
                </c:pt>
                <c:pt idx="411">
                  <c:v>28</c:v>
                </c:pt>
                <c:pt idx="412">
                  <c:v>28</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29</c:v>
                </c:pt>
                <c:pt idx="489">
                  <c:v>29</c:v>
                </c:pt>
                <c:pt idx="490">
                  <c:v>29</c:v>
                </c:pt>
                <c:pt idx="491">
                  <c:v>29</c:v>
                </c:pt>
                <c:pt idx="492">
                  <c:v>29</c:v>
                </c:pt>
                <c:pt idx="493">
                  <c:v>29</c:v>
                </c:pt>
                <c:pt idx="494">
                  <c:v>29</c:v>
                </c:pt>
                <c:pt idx="495">
                  <c:v>29</c:v>
                </c:pt>
                <c:pt idx="496">
                  <c:v>29</c:v>
                </c:pt>
                <c:pt idx="497">
                  <c:v>29</c:v>
                </c:pt>
                <c:pt idx="498">
                  <c:v>29</c:v>
                </c:pt>
                <c:pt idx="499">
                  <c:v>29</c:v>
                </c:pt>
                <c:pt idx="500">
                  <c:v>29</c:v>
                </c:pt>
                <c:pt idx="501">
                  <c:v>29</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31</c:v>
                </c:pt>
                <c:pt idx="525">
                  <c:v>31</c:v>
                </c:pt>
                <c:pt idx="526">
                  <c:v>31</c:v>
                </c:pt>
                <c:pt idx="527">
                  <c:v>31</c:v>
                </c:pt>
                <c:pt idx="528">
                  <c:v>31</c:v>
                </c:pt>
                <c:pt idx="529">
                  <c:v>31</c:v>
                </c:pt>
                <c:pt idx="530">
                  <c:v>31</c:v>
                </c:pt>
                <c:pt idx="531">
                  <c:v>31</c:v>
                </c:pt>
                <c:pt idx="532">
                  <c:v>31</c:v>
                </c:pt>
                <c:pt idx="533">
                  <c:v>31</c:v>
                </c:pt>
                <c:pt idx="534">
                  <c:v>32</c:v>
                </c:pt>
                <c:pt idx="535">
                  <c:v>32</c:v>
                </c:pt>
                <c:pt idx="536">
                  <c:v>32</c:v>
                </c:pt>
                <c:pt idx="537">
                  <c:v>32</c:v>
                </c:pt>
                <c:pt idx="538">
                  <c:v>32</c:v>
                </c:pt>
                <c:pt idx="539">
                  <c:v>32</c:v>
                </c:pt>
                <c:pt idx="540">
                  <c:v>32</c:v>
                </c:pt>
                <c:pt idx="541">
                  <c:v>32</c:v>
                </c:pt>
                <c:pt idx="542">
                  <c:v>32</c:v>
                </c:pt>
                <c:pt idx="543">
                  <c:v>32</c:v>
                </c:pt>
                <c:pt idx="544">
                  <c:v>32</c:v>
                </c:pt>
                <c:pt idx="545">
                  <c:v>32</c:v>
                </c:pt>
                <c:pt idx="546">
                  <c:v>32</c:v>
                </c:pt>
                <c:pt idx="547">
                  <c:v>32</c:v>
                </c:pt>
                <c:pt idx="548">
                  <c:v>33</c:v>
                </c:pt>
                <c:pt idx="549">
                  <c:v>33</c:v>
                </c:pt>
                <c:pt idx="550">
                  <c:v>33</c:v>
                </c:pt>
                <c:pt idx="551">
                  <c:v>33</c:v>
                </c:pt>
                <c:pt idx="552">
                  <c:v>33</c:v>
                </c:pt>
                <c:pt idx="553">
                  <c:v>33</c:v>
                </c:pt>
                <c:pt idx="554">
                  <c:v>33</c:v>
                </c:pt>
                <c:pt idx="555">
                  <c:v>34</c:v>
                </c:pt>
                <c:pt idx="556">
                  <c:v>34</c:v>
                </c:pt>
                <c:pt idx="557">
                  <c:v>34</c:v>
                </c:pt>
                <c:pt idx="558">
                  <c:v>34</c:v>
                </c:pt>
                <c:pt idx="559">
                  <c:v>34</c:v>
                </c:pt>
                <c:pt idx="560">
                  <c:v>34</c:v>
                </c:pt>
                <c:pt idx="561">
                  <c:v>34</c:v>
                </c:pt>
                <c:pt idx="562">
                  <c:v>34</c:v>
                </c:pt>
                <c:pt idx="563">
                  <c:v>34</c:v>
                </c:pt>
                <c:pt idx="564">
                  <c:v>34</c:v>
                </c:pt>
                <c:pt idx="565">
                  <c:v>34</c:v>
                </c:pt>
                <c:pt idx="566">
                  <c:v>34</c:v>
                </c:pt>
                <c:pt idx="567">
                  <c:v>34</c:v>
                </c:pt>
                <c:pt idx="568">
                  <c:v>34</c:v>
                </c:pt>
                <c:pt idx="569">
                  <c:v>34</c:v>
                </c:pt>
                <c:pt idx="570">
                  <c:v>34</c:v>
                </c:pt>
                <c:pt idx="571">
                  <c:v>34</c:v>
                </c:pt>
                <c:pt idx="572">
                  <c:v>34</c:v>
                </c:pt>
                <c:pt idx="573">
                  <c:v>34</c:v>
                </c:pt>
                <c:pt idx="574">
                  <c:v>34</c:v>
                </c:pt>
                <c:pt idx="575">
                  <c:v>34</c:v>
                </c:pt>
                <c:pt idx="576">
                  <c:v>35</c:v>
                </c:pt>
                <c:pt idx="577">
                  <c:v>35</c:v>
                </c:pt>
                <c:pt idx="578">
                  <c:v>35</c:v>
                </c:pt>
                <c:pt idx="579">
                  <c:v>35</c:v>
                </c:pt>
                <c:pt idx="580">
                  <c:v>35</c:v>
                </c:pt>
                <c:pt idx="581">
                  <c:v>35</c:v>
                </c:pt>
                <c:pt idx="582">
                  <c:v>35</c:v>
                </c:pt>
                <c:pt idx="583">
                  <c:v>35</c:v>
                </c:pt>
                <c:pt idx="584">
                  <c:v>35</c:v>
                </c:pt>
                <c:pt idx="585">
                  <c:v>35</c:v>
                </c:pt>
                <c:pt idx="586">
                  <c:v>35</c:v>
                </c:pt>
                <c:pt idx="587">
                  <c:v>36</c:v>
                </c:pt>
                <c:pt idx="588">
                  <c:v>36</c:v>
                </c:pt>
                <c:pt idx="589">
                  <c:v>36</c:v>
                </c:pt>
                <c:pt idx="590">
                  <c:v>36</c:v>
                </c:pt>
                <c:pt idx="591">
                  <c:v>36</c:v>
                </c:pt>
                <c:pt idx="592">
                  <c:v>36</c:v>
                </c:pt>
                <c:pt idx="593">
                  <c:v>36</c:v>
                </c:pt>
                <c:pt idx="594">
                  <c:v>36</c:v>
                </c:pt>
                <c:pt idx="595">
                  <c:v>36</c:v>
                </c:pt>
                <c:pt idx="596">
                  <c:v>36</c:v>
                </c:pt>
                <c:pt idx="597">
                  <c:v>36</c:v>
                </c:pt>
                <c:pt idx="598">
                  <c:v>36</c:v>
                </c:pt>
                <c:pt idx="599">
                  <c:v>36</c:v>
                </c:pt>
                <c:pt idx="600">
                  <c:v>36</c:v>
                </c:pt>
                <c:pt idx="601">
                  <c:v>36</c:v>
                </c:pt>
                <c:pt idx="602">
                  <c:v>36</c:v>
                </c:pt>
                <c:pt idx="603">
                  <c:v>36</c:v>
                </c:pt>
                <c:pt idx="604">
                  <c:v>36</c:v>
                </c:pt>
                <c:pt idx="605">
                  <c:v>36</c:v>
                </c:pt>
                <c:pt idx="606">
                  <c:v>36</c:v>
                </c:pt>
                <c:pt idx="607">
                  <c:v>36</c:v>
                </c:pt>
                <c:pt idx="608">
                  <c:v>36</c:v>
                </c:pt>
                <c:pt idx="609">
                  <c:v>36</c:v>
                </c:pt>
                <c:pt idx="610">
                  <c:v>36</c:v>
                </c:pt>
                <c:pt idx="611">
                  <c:v>36</c:v>
                </c:pt>
                <c:pt idx="612">
                  <c:v>36</c:v>
                </c:pt>
                <c:pt idx="613">
                  <c:v>36</c:v>
                </c:pt>
                <c:pt idx="614">
                  <c:v>36</c:v>
                </c:pt>
                <c:pt idx="615">
                  <c:v>36</c:v>
                </c:pt>
                <c:pt idx="616">
                  <c:v>36</c:v>
                </c:pt>
                <c:pt idx="617">
                  <c:v>36</c:v>
                </c:pt>
                <c:pt idx="618">
                  <c:v>36</c:v>
                </c:pt>
                <c:pt idx="619">
                  <c:v>36</c:v>
                </c:pt>
                <c:pt idx="620">
                  <c:v>36</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38</c:v>
                </c:pt>
                <c:pt idx="673">
                  <c:v>38</c:v>
                </c:pt>
                <c:pt idx="674">
                  <c:v>38</c:v>
                </c:pt>
                <c:pt idx="675">
                  <c:v>38</c:v>
                </c:pt>
                <c:pt idx="676">
                  <c:v>38</c:v>
                </c:pt>
                <c:pt idx="677">
                  <c:v>38</c:v>
                </c:pt>
                <c:pt idx="678">
                  <c:v>38</c:v>
                </c:pt>
                <c:pt idx="679">
                  <c:v>38</c:v>
                </c:pt>
                <c:pt idx="680">
                  <c:v>38</c:v>
                </c:pt>
                <c:pt idx="681">
                  <c:v>38</c:v>
                </c:pt>
                <c:pt idx="682">
                  <c:v>38</c:v>
                </c:pt>
                <c:pt idx="683">
                  <c:v>38</c:v>
                </c:pt>
                <c:pt idx="684">
                  <c:v>38</c:v>
                </c:pt>
                <c:pt idx="685">
                  <c:v>38</c:v>
                </c:pt>
                <c:pt idx="686">
                  <c:v>38</c:v>
                </c:pt>
                <c:pt idx="687">
                  <c:v>38</c:v>
                </c:pt>
                <c:pt idx="688">
                  <c:v>38</c:v>
                </c:pt>
                <c:pt idx="689">
                  <c:v>38</c:v>
                </c:pt>
                <c:pt idx="690">
                  <c:v>38</c:v>
                </c:pt>
                <c:pt idx="691">
                  <c:v>38</c:v>
                </c:pt>
                <c:pt idx="692">
                  <c:v>38</c:v>
                </c:pt>
                <c:pt idx="693">
                  <c:v>38</c:v>
                </c:pt>
                <c:pt idx="694">
                  <c:v>38</c:v>
                </c:pt>
                <c:pt idx="695">
                  <c:v>38</c:v>
                </c:pt>
                <c:pt idx="696">
                  <c:v>38</c:v>
                </c:pt>
                <c:pt idx="697">
                  <c:v>38</c:v>
                </c:pt>
                <c:pt idx="698">
                  <c:v>39</c:v>
                </c:pt>
                <c:pt idx="699">
                  <c:v>39</c:v>
                </c:pt>
                <c:pt idx="700">
                  <c:v>39</c:v>
                </c:pt>
                <c:pt idx="701">
                  <c:v>39</c:v>
                </c:pt>
                <c:pt idx="702">
                  <c:v>39</c:v>
                </c:pt>
                <c:pt idx="703">
                  <c:v>39</c:v>
                </c:pt>
                <c:pt idx="704">
                  <c:v>39</c:v>
                </c:pt>
                <c:pt idx="705">
                  <c:v>39</c:v>
                </c:pt>
                <c:pt idx="706">
                  <c:v>39</c:v>
                </c:pt>
                <c:pt idx="707">
                  <c:v>39</c:v>
                </c:pt>
                <c:pt idx="708">
                  <c:v>39</c:v>
                </c:pt>
                <c:pt idx="709">
                  <c:v>39</c:v>
                </c:pt>
                <c:pt idx="710">
                  <c:v>39</c:v>
                </c:pt>
                <c:pt idx="711">
                  <c:v>39</c:v>
                </c:pt>
                <c:pt idx="712">
                  <c:v>39</c:v>
                </c:pt>
                <c:pt idx="713">
                  <c:v>39</c:v>
                </c:pt>
                <c:pt idx="714">
                  <c:v>39</c:v>
                </c:pt>
                <c:pt idx="715">
                  <c:v>39</c:v>
                </c:pt>
                <c:pt idx="716">
                  <c:v>39</c:v>
                </c:pt>
                <c:pt idx="717">
                  <c:v>39</c:v>
                </c:pt>
                <c:pt idx="718">
                  <c:v>39</c:v>
                </c:pt>
                <c:pt idx="719">
                  <c:v>39</c:v>
                </c:pt>
                <c:pt idx="720">
                  <c:v>39</c:v>
                </c:pt>
                <c:pt idx="721">
                  <c:v>39</c:v>
                </c:pt>
                <c:pt idx="722">
                  <c:v>39</c:v>
                </c:pt>
                <c:pt idx="723">
                  <c:v>39</c:v>
                </c:pt>
                <c:pt idx="724">
                  <c:v>39</c:v>
                </c:pt>
                <c:pt idx="725">
                  <c:v>39</c:v>
                </c:pt>
                <c:pt idx="726">
                  <c:v>39</c:v>
                </c:pt>
                <c:pt idx="727">
                  <c:v>39</c:v>
                </c:pt>
                <c:pt idx="728">
                  <c:v>39</c:v>
                </c:pt>
                <c:pt idx="729">
                  <c:v>39</c:v>
                </c:pt>
                <c:pt idx="730">
                  <c:v>39</c:v>
                </c:pt>
                <c:pt idx="731">
                  <c:v>39</c:v>
                </c:pt>
                <c:pt idx="732">
                  <c:v>39</c:v>
                </c:pt>
                <c:pt idx="733">
                  <c:v>39</c:v>
                </c:pt>
                <c:pt idx="734">
                  <c:v>39</c:v>
                </c:pt>
                <c:pt idx="735">
                  <c:v>40</c:v>
                </c:pt>
                <c:pt idx="736">
                  <c:v>40</c:v>
                </c:pt>
                <c:pt idx="737">
                  <c:v>40</c:v>
                </c:pt>
                <c:pt idx="738">
                  <c:v>40</c:v>
                </c:pt>
                <c:pt idx="739">
                  <c:v>40</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40</c:v>
                </c:pt>
                <c:pt idx="754">
                  <c:v>40</c:v>
                </c:pt>
                <c:pt idx="755">
                  <c:v>40</c:v>
                </c:pt>
                <c:pt idx="756">
                  <c:v>40</c:v>
                </c:pt>
                <c:pt idx="757">
                  <c:v>40</c:v>
                </c:pt>
                <c:pt idx="758">
                  <c:v>40</c:v>
                </c:pt>
                <c:pt idx="759">
                  <c:v>40</c:v>
                </c:pt>
                <c:pt idx="760">
                  <c:v>40</c:v>
                </c:pt>
                <c:pt idx="761">
                  <c:v>40</c:v>
                </c:pt>
                <c:pt idx="762">
                  <c:v>40</c:v>
                </c:pt>
                <c:pt idx="763">
                  <c:v>40</c:v>
                </c:pt>
                <c:pt idx="764">
                  <c:v>40</c:v>
                </c:pt>
                <c:pt idx="765">
                  <c:v>41</c:v>
                </c:pt>
                <c:pt idx="766">
                  <c:v>36</c:v>
                </c:pt>
                <c:pt idx="767">
                  <c:v>36</c:v>
                </c:pt>
                <c:pt idx="768">
                  <c:v>36</c:v>
                </c:pt>
                <c:pt idx="769">
                  <c:v>36</c:v>
                </c:pt>
                <c:pt idx="770">
                  <c:v>36</c:v>
                </c:pt>
                <c:pt idx="771">
                  <c:v>36</c:v>
                </c:pt>
                <c:pt idx="772">
                  <c:v>36</c:v>
                </c:pt>
                <c:pt idx="773">
                  <c:v>36</c:v>
                </c:pt>
                <c:pt idx="774">
                  <c:v>41</c:v>
                </c:pt>
                <c:pt idx="775">
                  <c:v>41</c:v>
                </c:pt>
                <c:pt idx="776">
                  <c:v>41</c:v>
                </c:pt>
                <c:pt idx="777">
                  <c:v>41</c:v>
                </c:pt>
                <c:pt idx="778">
                  <c:v>41</c:v>
                </c:pt>
                <c:pt idx="779">
                  <c:v>41</c:v>
                </c:pt>
                <c:pt idx="780">
                  <c:v>41</c:v>
                </c:pt>
                <c:pt idx="781">
                  <c:v>41</c:v>
                </c:pt>
                <c:pt idx="782">
                  <c:v>41</c:v>
                </c:pt>
                <c:pt idx="783">
                  <c:v>33</c:v>
                </c:pt>
                <c:pt idx="784">
                  <c:v>33</c:v>
                </c:pt>
                <c:pt idx="785">
                  <c:v>33</c:v>
                </c:pt>
                <c:pt idx="786">
                  <c:v>33</c:v>
                </c:pt>
                <c:pt idx="787">
                  <c:v>33</c:v>
                </c:pt>
                <c:pt idx="788">
                  <c:v>41</c:v>
                </c:pt>
                <c:pt idx="789">
                  <c:v>41</c:v>
                </c:pt>
                <c:pt idx="790">
                  <c:v>41</c:v>
                </c:pt>
                <c:pt idx="791">
                  <c:v>41</c:v>
                </c:pt>
                <c:pt idx="792">
                  <c:v>41</c:v>
                </c:pt>
                <c:pt idx="793">
                  <c:v>41</c:v>
                </c:pt>
                <c:pt idx="794">
                  <c:v>41</c:v>
                </c:pt>
                <c:pt idx="795">
                  <c:v>41</c:v>
                </c:pt>
                <c:pt idx="796">
                  <c:v>41</c:v>
                </c:pt>
                <c:pt idx="797">
                  <c:v>41</c:v>
                </c:pt>
                <c:pt idx="798">
                  <c:v>41</c:v>
                </c:pt>
                <c:pt idx="799">
                  <c:v>41</c:v>
                </c:pt>
                <c:pt idx="800">
                  <c:v>41</c:v>
                </c:pt>
                <c:pt idx="801">
                  <c:v>41</c:v>
                </c:pt>
                <c:pt idx="802">
                  <c:v>31</c:v>
                </c:pt>
                <c:pt idx="803">
                  <c:v>31</c:v>
                </c:pt>
                <c:pt idx="804">
                  <c:v>31</c:v>
                </c:pt>
                <c:pt idx="805">
                  <c:v>31</c:v>
                </c:pt>
                <c:pt idx="806">
                  <c:v>31</c:v>
                </c:pt>
                <c:pt idx="807">
                  <c:v>31</c:v>
                </c:pt>
                <c:pt idx="808">
                  <c:v>31</c:v>
                </c:pt>
                <c:pt idx="809">
                  <c:v>31</c:v>
                </c:pt>
                <c:pt idx="810">
                  <c:v>31</c:v>
                </c:pt>
                <c:pt idx="811">
                  <c:v>31</c:v>
                </c:pt>
                <c:pt idx="812">
                  <c:v>31</c:v>
                </c:pt>
                <c:pt idx="813">
                  <c:v>31</c:v>
                </c:pt>
                <c:pt idx="814">
                  <c:v>31</c:v>
                </c:pt>
                <c:pt idx="815">
                  <c:v>41</c:v>
                </c:pt>
                <c:pt idx="816">
                  <c:v>41</c:v>
                </c:pt>
                <c:pt idx="817">
                  <c:v>41</c:v>
                </c:pt>
                <c:pt idx="818">
                  <c:v>41</c:v>
                </c:pt>
                <c:pt idx="819">
                  <c:v>41</c:v>
                </c:pt>
                <c:pt idx="820">
                  <c:v>41</c:v>
                </c:pt>
                <c:pt idx="821">
                  <c:v>42</c:v>
                </c:pt>
                <c:pt idx="822">
                  <c:v>42</c:v>
                </c:pt>
                <c:pt idx="823">
                  <c:v>42</c:v>
                </c:pt>
                <c:pt idx="824">
                  <c:v>42</c:v>
                </c:pt>
                <c:pt idx="825">
                  <c:v>42</c:v>
                </c:pt>
                <c:pt idx="826">
                  <c:v>42</c:v>
                </c:pt>
                <c:pt idx="827">
                  <c:v>42</c:v>
                </c:pt>
                <c:pt idx="828">
                  <c:v>42</c:v>
                </c:pt>
                <c:pt idx="829">
                  <c:v>42</c:v>
                </c:pt>
                <c:pt idx="830">
                  <c:v>42</c:v>
                </c:pt>
                <c:pt idx="831">
                  <c:v>32</c:v>
                </c:pt>
                <c:pt idx="832">
                  <c:v>32</c:v>
                </c:pt>
                <c:pt idx="833">
                  <c:v>32</c:v>
                </c:pt>
                <c:pt idx="834">
                  <c:v>32</c:v>
                </c:pt>
                <c:pt idx="835">
                  <c:v>32</c:v>
                </c:pt>
                <c:pt idx="836">
                  <c:v>32</c:v>
                </c:pt>
                <c:pt idx="837">
                  <c:v>32</c:v>
                </c:pt>
                <c:pt idx="838">
                  <c:v>32</c:v>
                </c:pt>
                <c:pt idx="839">
                  <c:v>32</c:v>
                </c:pt>
                <c:pt idx="840">
                  <c:v>42</c:v>
                </c:pt>
                <c:pt idx="841">
                  <c:v>42</c:v>
                </c:pt>
                <c:pt idx="842">
                  <c:v>42</c:v>
                </c:pt>
                <c:pt idx="843">
                  <c:v>42</c:v>
                </c:pt>
                <c:pt idx="844">
                  <c:v>42</c:v>
                </c:pt>
                <c:pt idx="845">
                  <c:v>42</c:v>
                </c:pt>
                <c:pt idx="846">
                  <c:v>42</c:v>
                </c:pt>
                <c:pt idx="847">
                  <c:v>42</c:v>
                </c:pt>
                <c:pt idx="848">
                  <c:v>42</c:v>
                </c:pt>
                <c:pt idx="849">
                  <c:v>42</c:v>
                </c:pt>
                <c:pt idx="850">
                  <c:v>42</c:v>
                </c:pt>
                <c:pt idx="851">
                  <c:v>42</c:v>
                </c:pt>
                <c:pt idx="852">
                  <c:v>42</c:v>
                </c:pt>
                <c:pt idx="853">
                  <c:v>42</c:v>
                </c:pt>
                <c:pt idx="854">
                  <c:v>42</c:v>
                </c:pt>
                <c:pt idx="855">
                  <c:v>42</c:v>
                </c:pt>
                <c:pt idx="856">
                  <c:v>42</c:v>
                </c:pt>
                <c:pt idx="857">
                  <c:v>42</c:v>
                </c:pt>
                <c:pt idx="858">
                  <c:v>42</c:v>
                </c:pt>
                <c:pt idx="859">
                  <c:v>42</c:v>
                </c:pt>
                <c:pt idx="860">
                  <c:v>42</c:v>
                </c:pt>
                <c:pt idx="861">
                  <c:v>42</c:v>
                </c:pt>
                <c:pt idx="862">
                  <c:v>42</c:v>
                </c:pt>
                <c:pt idx="863">
                  <c:v>42</c:v>
                </c:pt>
                <c:pt idx="864">
                  <c:v>42</c:v>
                </c:pt>
                <c:pt idx="865">
                  <c:v>42</c:v>
                </c:pt>
                <c:pt idx="866">
                  <c:v>42</c:v>
                </c:pt>
                <c:pt idx="867">
                  <c:v>42</c:v>
                </c:pt>
              </c:numCache>
            </c:numRef>
          </c:xVal>
          <c:yVal>
            <c:numRef>
              <c:f>Sheet7!$F$2:$F$869</c:f>
              <c:numCache>
                <c:formatCode>General</c:formatCode>
                <c:ptCount val="868"/>
                <c:pt idx="0">
                  <c:v>210629</c:v>
                </c:pt>
                <c:pt idx="1">
                  <c:v>297584</c:v>
                </c:pt>
                <c:pt idx="2">
                  <c:v>205332</c:v>
                </c:pt>
                <c:pt idx="3">
                  <c:v>238599</c:v>
                </c:pt>
                <c:pt idx="4">
                  <c:v>190386</c:v>
                </c:pt>
                <c:pt idx="5">
                  <c:v>239713</c:v>
                </c:pt>
                <c:pt idx="6">
                  <c:v>198966</c:v>
                </c:pt>
                <c:pt idx="7">
                  <c:v>94646</c:v>
                </c:pt>
                <c:pt idx="8">
                  <c:v>198886</c:v>
                </c:pt>
                <c:pt idx="9">
                  <c:v>73003</c:v>
                </c:pt>
                <c:pt idx="10">
                  <c:v>67213</c:v>
                </c:pt>
                <c:pt idx="11">
                  <c:v>72575</c:v>
                </c:pt>
                <c:pt idx="12">
                  <c:v>181352</c:v>
                </c:pt>
                <c:pt idx="13">
                  <c:v>95185</c:v>
                </c:pt>
                <c:pt idx="14">
                  <c:v>261082</c:v>
                </c:pt>
                <c:pt idx="15">
                  <c:v>226497</c:v>
                </c:pt>
                <c:pt idx="16">
                  <c:v>245798</c:v>
                </c:pt>
                <c:pt idx="17">
                  <c:v>249579</c:v>
                </c:pt>
                <c:pt idx="18">
                  <c:v>177178</c:v>
                </c:pt>
                <c:pt idx="19">
                  <c:v>90522</c:v>
                </c:pt>
                <c:pt idx="20">
                  <c:v>180147</c:v>
                </c:pt>
                <c:pt idx="21">
                  <c:v>42000</c:v>
                </c:pt>
                <c:pt idx="22">
                  <c:v>48000</c:v>
                </c:pt>
                <c:pt idx="23">
                  <c:v>58000</c:v>
                </c:pt>
                <c:pt idx="24">
                  <c:v>218261</c:v>
                </c:pt>
                <c:pt idx="25">
                  <c:v>111365</c:v>
                </c:pt>
                <c:pt idx="26">
                  <c:v>80390</c:v>
                </c:pt>
                <c:pt idx="27">
                  <c:v>162602</c:v>
                </c:pt>
                <c:pt idx="28">
                  <c:v>169444</c:v>
                </c:pt>
                <c:pt idx="29">
                  <c:v>146643</c:v>
                </c:pt>
                <c:pt idx="30">
                  <c:v>195655</c:v>
                </c:pt>
                <c:pt idx="31">
                  <c:v>161660</c:v>
                </c:pt>
                <c:pt idx="32">
                  <c:v>225726</c:v>
                </c:pt>
                <c:pt idx="33">
                  <c:v>282113</c:v>
                </c:pt>
                <c:pt idx="34">
                  <c:v>65058</c:v>
                </c:pt>
                <c:pt idx="35">
                  <c:v>240884</c:v>
                </c:pt>
                <c:pt idx="36">
                  <c:v>158899</c:v>
                </c:pt>
                <c:pt idx="37">
                  <c:v>120959</c:v>
                </c:pt>
                <c:pt idx="38">
                  <c:v>164499</c:v>
                </c:pt>
                <c:pt idx="39">
                  <c:v>215823</c:v>
                </c:pt>
                <c:pt idx="40">
                  <c:v>163064</c:v>
                </c:pt>
                <c:pt idx="41">
                  <c:v>223621</c:v>
                </c:pt>
                <c:pt idx="42">
                  <c:v>216359</c:v>
                </c:pt>
                <c:pt idx="43">
                  <c:v>156911</c:v>
                </c:pt>
                <c:pt idx="44">
                  <c:v>296807</c:v>
                </c:pt>
                <c:pt idx="45">
                  <c:v>69022</c:v>
                </c:pt>
                <c:pt idx="46">
                  <c:v>141786</c:v>
                </c:pt>
                <c:pt idx="47">
                  <c:v>79517</c:v>
                </c:pt>
                <c:pt idx="48">
                  <c:v>86015</c:v>
                </c:pt>
                <c:pt idx="49">
                  <c:v>191665</c:v>
                </c:pt>
                <c:pt idx="50">
                  <c:v>247953</c:v>
                </c:pt>
                <c:pt idx="51">
                  <c:v>65456</c:v>
                </c:pt>
                <c:pt idx="52">
                  <c:v>270475</c:v>
                </c:pt>
                <c:pt idx="53">
                  <c:v>225013</c:v>
                </c:pt>
                <c:pt idx="54">
                  <c:v>169533</c:v>
                </c:pt>
                <c:pt idx="55">
                  <c:v>124005</c:v>
                </c:pt>
                <c:pt idx="56">
                  <c:v>103463</c:v>
                </c:pt>
                <c:pt idx="57">
                  <c:v>205317</c:v>
                </c:pt>
                <c:pt idx="58">
                  <c:v>151952</c:v>
                </c:pt>
                <c:pt idx="59">
                  <c:v>66295</c:v>
                </c:pt>
                <c:pt idx="60">
                  <c:v>277644</c:v>
                </c:pt>
                <c:pt idx="61">
                  <c:v>268202</c:v>
                </c:pt>
                <c:pt idx="62">
                  <c:v>94388</c:v>
                </c:pt>
                <c:pt idx="63">
                  <c:v>236553</c:v>
                </c:pt>
                <c:pt idx="64">
                  <c:v>156481</c:v>
                </c:pt>
                <c:pt idx="65">
                  <c:v>216798</c:v>
                </c:pt>
                <c:pt idx="66">
                  <c:v>293114</c:v>
                </c:pt>
                <c:pt idx="67">
                  <c:v>126199</c:v>
                </c:pt>
                <c:pt idx="68">
                  <c:v>65500</c:v>
                </c:pt>
                <c:pt idx="69">
                  <c:v>73500</c:v>
                </c:pt>
                <c:pt idx="70">
                  <c:v>81500</c:v>
                </c:pt>
                <c:pt idx="71">
                  <c:v>86297</c:v>
                </c:pt>
                <c:pt idx="72">
                  <c:v>289166</c:v>
                </c:pt>
                <c:pt idx="73">
                  <c:v>75304</c:v>
                </c:pt>
                <c:pt idx="74">
                  <c:v>261317</c:v>
                </c:pt>
                <c:pt idx="75">
                  <c:v>78492</c:v>
                </c:pt>
                <c:pt idx="76">
                  <c:v>234551</c:v>
                </c:pt>
                <c:pt idx="77">
                  <c:v>76274</c:v>
                </c:pt>
                <c:pt idx="78">
                  <c:v>65409</c:v>
                </c:pt>
                <c:pt idx="79">
                  <c:v>162811</c:v>
                </c:pt>
                <c:pt idx="80">
                  <c:v>206569</c:v>
                </c:pt>
                <c:pt idx="81">
                  <c:v>226415</c:v>
                </c:pt>
                <c:pt idx="82">
                  <c:v>111643</c:v>
                </c:pt>
                <c:pt idx="83">
                  <c:v>216896</c:v>
                </c:pt>
                <c:pt idx="84">
                  <c:v>167785</c:v>
                </c:pt>
                <c:pt idx="85">
                  <c:v>110615</c:v>
                </c:pt>
                <c:pt idx="86">
                  <c:v>90650</c:v>
                </c:pt>
                <c:pt idx="87">
                  <c:v>274868</c:v>
                </c:pt>
                <c:pt idx="88">
                  <c:v>200983</c:v>
                </c:pt>
                <c:pt idx="89">
                  <c:v>114694</c:v>
                </c:pt>
                <c:pt idx="90">
                  <c:v>278546</c:v>
                </c:pt>
                <c:pt idx="91">
                  <c:v>180870</c:v>
                </c:pt>
                <c:pt idx="92">
                  <c:v>203417</c:v>
                </c:pt>
                <c:pt idx="93">
                  <c:v>209620</c:v>
                </c:pt>
                <c:pt idx="94">
                  <c:v>149502</c:v>
                </c:pt>
                <c:pt idx="95">
                  <c:v>149532</c:v>
                </c:pt>
                <c:pt idx="96">
                  <c:v>152091</c:v>
                </c:pt>
                <c:pt idx="97">
                  <c:v>238284</c:v>
                </c:pt>
                <c:pt idx="98">
                  <c:v>131776</c:v>
                </c:pt>
                <c:pt idx="99">
                  <c:v>125622</c:v>
                </c:pt>
                <c:pt idx="100">
                  <c:v>203850</c:v>
                </c:pt>
                <c:pt idx="101">
                  <c:v>135369</c:v>
                </c:pt>
                <c:pt idx="102">
                  <c:v>182033</c:v>
                </c:pt>
                <c:pt idx="103">
                  <c:v>88416</c:v>
                </c:pt>
                <c:pt idx="104">
                  <c:v>245780</c:v>
                </c:pt>
                <c:pt idx="105">
                  <c:v>280836</c:v>
                </c:pt>
                <c:pt idx="106">
                  <c:v>117386</c:v>
                </c:pt>
                <c:pt idx="107">
                  <c:v>230961</c:v>
                </c:pt>
                <c:pt idx="108">
                  <c:v>188191</c:v>
                </c:pt>
                <c:pt idx="109">
                  <c:v>182849</c:v>
                </c:pt>
                <c:pt idx="110">
                  <c:v>197654</c:v>
                </c:pt>
                <c:pt idx="111">
                  <c:v>260369</c:v>
                </c:pt>
                <c:pt idx="112">
                  <c:v>167363</c:v>
                </c:pt>
                <c:pt idx="113">
                  <c:v>278430</c:v>
                </c:pt>
                <c:pt idx="114">
                  <c:v>278095</c:v>
                </c:pt>
                <c:pt idx="115">
                  <c:v>74432</c:v>
                </c:pt>
                <c:pt idx="116">
                  <c:v>243633</c:v>
                </c:pt>
                <c:pt idx="117">
                  <c:v>149352</c:v>
                </c:pt>
                <c:pt idx="118">
                  <c:v>182459</c:v>
                </c:pt>
                <c:pt idx="119">
                  <c:v>176179</c:v>
                </c:pt>
                <c:pt idx="120">
                  <c:v>119987</c:v>
                </c:pt>
                <c:pt idx="121">
                  <c:v>244400</c:v>
                </c:pt>
                <c:pt idx="122">
                  <c:v>213760</c:v>
                </c:pt>
                <c:pt idx="123">
                  <c:v>227833</c:v>
                </c:pt>
                <c:pt idx="124">
                  <c:v>277313</c:v>
                </c:pt>
                <c:pt idx="125">
                  <c:v>115788</c:v>
                </c:pt>
                <c:pt idx="126">
                  <c:v>122206</c:v>
                </c:pt>
                <c:pt idx="127">
                  <c:v>281173</c:v>
                </c:pt>
                <c:pt idx="128">
                  <c:v>152341</c:v>
                </c:pt>
                <c:pt idx="129">
                  <c:v>278927</c:v>
                </c:pt>
                <c:pt idx="130">
                  <c:v>246792</c:v>
                </c:pt>
                <c:pt idx="131">
                  <c:v>242341</c:v>
                </c:pt>
                <c:pt idx="132">
                  <c:v>133245</c:v>
                </c:pt>
                <c:pt idx="133">
                  <c:v>114013</c:v>
                </c:pt>
                <c:pt idx="134">
                  <c:v>89500</c:v>
                </c:pt>
                <c:pt idx="135">
                  <c:v>97500</c:v>
                </c:pt>
                <c:pt idx="136">
                  <c:v>123224</c:v>
                </c:pt>
                <c:pt idx="137">
                  <c:v>210812</c:v>
                </c:pt>
                <c:pt idx="138">
                  <c:v>173133</c:v>
                </c:pt>
                <c:pt idx="139">
                  <c:v>82672</c:v>
                </c:pt>
                <c:pt idx="140">
                  <c:v>270126</c:v>
                </c:pt>
                <c:pt idx="141">
                  <c:v>200490</c:v>
                </c:pt>
                <c:pt idx="142">
                  <c:v>177273</c:v>
                </c:pt>
                <c:pt idx="143">
                  <c:v>268781</c:v>
                </c:pt>
                <c:pt idx="144">
                  <c:v>142617</c:v>
                </c:pt>
                <c:pt idx="145">
                  <c:v>224582</c:v>
                </c:pt>
                <c:pt idx="146">
                  <c:v>175626</c:v>
                </c:pt>
                <c:pt idx="147">
                  <c:v>186673</c:v>
                </c:pt>
                <c:pt idx="148">
                  <c:v>260918</c:v>
                </c:pt>
                <c:pt idx="149">
                  <c:v>294355</c:v>
                </c:pt>
                <c:pt idx="150">
                  <c:v>240998</c:v>
                </c:pt>
                <c:pt idx="151">
                  <c:v>210893</c:v>
                </c:pt>
                <c:pt idx="152">
                  <c:v>255777</c:v>
                </c:pt>
                <c:pt idx="153">
                  <c:v>131877</c:v>
                </c:pt>
                <c:pt idx="154">
                  <c:v>117361</c:v>
                </c:pt>
                <c:pt idx="155">
                  <c:v>101574</c:v>
                </c:pt>
                <c:pt idx="156">
                  <c:v>91964</c:v>
                </c:pt>
                <c:pt idx="157">
                  <c:v>235358</c:v>
                </c:pt>
                <c:pt idx="158">
                  <c:v>221682</c:v>
                </c:pt>
                <c:pt idx="159">
                  <c:v>87573</c:v>
                </c:pt>
                <c:pt idx="160">
                  <c:v>159204</c:v>
                </c:pt>
                <c:pt idx="161">
                  <c:v>125725</c:v>
                </c:pt>
                <c:pt idx="162">
                  <c:v>187021</c:v>
                </c:pt>
                <c:pt idx="163">
                  <c:v>227048</c:v>
                </c:pt>
                <c:pt idx="164">
                  <c:v>73562</c:v>
                </c:pt>
                <c:pt idx="165">
                  <c:v>142771</c:v>
                </c:pt>
                <c:pt idx="166">
                  <c:v>213547</c:v>
                </c:pt>
                <c:pt idx="167">
                  <c:v>172424</c:v>
                </c:pt>
                <c:pt idx="168">
                  <c:v>98649</c:v>
                </c:pt>
                <c:pt idx="169">
                  <c:v>81881</c:v>
                </c:pt>
                <c:pt idx="170">
                  <c:v>213204</c:v>
                </c:pt>
                <c:pt idx="171">
                  <c:v>280566</c:v>
                </c:pt>
                <c:pt idx="172">
                  <c:v>213083</c:v>
                </c:pt>
                <c:pt idx="173">
                  <c:v>91757</c:v>
                </c:pt>
                <c:pt idx="174">
                  <c:v>175690</c:v>
                </c:pt>
                <c:pt idx="175">
                  <c:v>252541</c:v>
                </c:pt>
                <c:pt idx="176">
                  <c:v>262747</c:v>
                </c:pt>
                <c:pt idx="177">
                  <c:v>114906</c:v>
                </c:pt>
                <c:pt idx="178">
                  <c:v>176486</c:v>
                </c:pt>
                <c:pt idx="179">
                  <c:v>139042</c:v>
                </c:pt>
                <c:pt idx="180">
                  <c:v>152042</c:v>
                </c:pt>
                <c:pt idx="181">
                  <c:v>187949</c:v>
                </c:pt>
                <c:pt idx="182">
                  <c:v>253662</c:v>
                </c:pt>
                <c:pt idx="183">
                  <c:v>155408</c:v>
                </c:pt>
                <c:pt idx="184">
                  <c:v>76718</c:v>
                </c:pt>
                <c:pt idx="185">
                  <c:v>204946</c:v>
                </c:pt>
                <c:pt idx="186">
                  <c:v>224912</c:v>
                </c:pt>
                <c:pt idx="187">
                  <c:v>120148</c:v>
                </c:pt>
                <c:pt idx="188">
                  <c:v>106185</c:v>
                </c:pt>
                <c:pt idx="189">
                  <c:v>206750</c:v>
                </c:pt>
                <c:pt idx="190">
                  <c:v>146225</c:v>
                </c:pt>
                <c:pt idx="191">
                  <c:v>243475</c:v>
                </c:pt>
                <c:pt idx="192">
                  <c:v>120027</c:v>
                </c:pt>
                <c:pt idx="193">
                  <c:v>182033</c:v>
                </c:pt>
                <c:pt idx="194">
                  <c:v>184474</c:v>
                </c:pt>
                <c:pt idx="195">
                  <c:v>86773</c:v>
                </c:pt>
                <c:pt idx="196">
                  <c:v>129410</c:v>
                </c:pt>
                <c:pt idx="197">
                  <c:v>123787</c:v>
                </c:pt>
                <c:pt idx="198">
                  <c:v>233929</c:v>
                </c:pt>
                <c:pt idx="199">
                  <c:v>92807</c:v>
                </c:pt>
                <c:pt idx="200">
                  <c:v>69291</c:v>
                </c:pt>
                <c:pt idx="201">
                  <c:v>291269</c:v>
                </c:pt>
                <c:pt idx="202">
                  <c:v>84651</c:v>
                </c:pt>
                <c:pt idx="203">
                  <c:v>124982</c:v>
                </c:pt>
                <c:pt idx="204">
                  <c:v>190375</c:v>
                </c:pt>
                <c:pt idx="205">
                  <c:v>156643</c:v>
                </c:pt>
                <c:pt idx="206">
                  <c:v>226113</c:v>
                </c:pt>
                <c:pt idx="207">
                  <c:v>192236</c:v>
                </c:pt>
                <c:pt idx="208">
                  <c:v>162695</c:v>
                </c:pt>
                <c:pt idx="209">
                  <c:v>127128</c:v>
                </c:pt>
                <c:pt idx="210">
                  <c:v>298239</c:v>
                </c:pt>
                <c:pt idx="211">
                  <c:v>238486</c:v>
                </c:pt>
                <c:pt idx="212">
                  <c:v>240718</c:v>
                </c:pt>
                <c:pt idx="213">
                  <c:v>176210</c:v>
                </c:pt>
                <c:pt idx="214">
                  <c:v>185303</c:v>
                </c:pt>
                <c:pt idx="215">
                  <c:v>271751</c:v>
                </c:pt>
                <c:pt idx="216">
                  <c:v>276510</c:v>
                </c:pt>
                <c:pt idx="217">
                  <c:v>125835</c:v>
                </c:pt>
                <c:pt idx="218">
                  <c:v>250453</c:v>
                </c:pt>
                <c:pt idx="219">
                  <c:v>149891</c:v>
                </c:pt>
                <c:pt idx="220">
                  <c:v>80996</c:v>
                </c:pt>
                <c:pt idx="221">
                  <c:v>173187</c:v>
                </c:pt>
                <c:pt idx="222">
                  <c:v>263619</c:v>
                </c:pt>
                <c:pt idx="223">
                  <c:v>212261</c:v>
                </c:pt>
                <c:pt idx="224">
                  <c:v>264950</c:v>
                </c:pt>
                <c:pt idx="225">
                  <c:v>207354</c:v>
                </c:pt>
                <c:pt idx="226">
                  <c:v>72467</c:v>
                </c:pt>
                <c:pt idx="227">
                  <c:v>193288</c:v>
                </c:pt>
                <c:pt idx="228">
                  <c:v>235942</c:v>
                </c:pt>
                <c:pt idx="229">
                  <c:v>153055</c:v>
                </c:pt>
                <c:pt idx="230">
                  <c:v>216534</c:v>
                </c:pt>
                <c:pt idx="231">
                  <c:v>164354</c:v>
                </c:pt>
                <c:pt idx="232">
                  <c:v>76226</c:v>
                </c:pt>
                <c:pt idx="233">
                  <c:v>158497</c:v>
                </c:pt>
                <c:pt idx="234">
                  <c:v>264991</c:v>
                </c:pt>
                <c:pt idx="235">
                  <c:v>264782</c:v>
                </c:pt>
                <c:pt idx="236">
                  <c:v>205786</c:v>
                </c:pt>
                <c:pt idx="237">
                  <c:v>79337</c:v>
                </c:pt>
                <c:pt idx="238">
                  <c:v>94490</c:v>
                </c:pt>
                <c:pt idx="239">
                  <c:v>89762</c:v>
                </c:pt>
                <c:pt idx="240">
                  <c:v>167966</c:v>
                </c:pt>
                <c:pt idx="241">
                  <c:v>89636</c:v>
                </c:pt>
                <c:pt idx="242">
                  <c:v>218616</c:v>
                </c:pt>
                <c:pt idx="243">
                  <c:v>197933</c:v>
                </c:pt>
                <c:pt idx="244">
                  <c:v>231152</c:v>
                </c:pt>
                <c:pt idx="245">
                  <c:v>251558</c:v>
                </c:pt>
                <c:pt idx="246">
                  <c:v>283123</c:v>
                </c:pt>
                <c:pt idx="247">
                  <c:v>173859</c:v>
                </c:pt>
                <c:pt idx="248">
                  <c:v>235041</c:v>
                </c:pt>
                <c:pt idx="249">
                  <c:v>225508</c:v>
                </c:pt>
                <c:pt idx="250">
                  <c:v>231378</c:v>
                </c:pt>
                <c:pt idx="251">
                  <c:v>291333</c:v>
                </c:pt>
                <c:pt idx="252">
                  <c:v>150173</c:v>
                </c:pt>
                <c:pt idx="253">
                  <c:v>86909</c:v>
                </c:pt>
                <c:pt idx="254">
                  <c:v>232520</c:v>
                </c:pt>
                <c:pt idx="255">
                  <c:v>133939</c:v>
                </c:pt>
                <c:pt idx="256">
                  <c:v>77335</c:v>
                </c:pt>
                <c:pt idx="257">
                  <c:v>77140</c:v>
                </c:pt>
                <c:pt idx="258">
                  <c:v>151280</c:v>
                </c:pt>
                <c:pt idx="259">
                  <c:v>189298</c:v>
                </c:pt>
                <c:pt idx="260">
                  <c:v>269348</c:v>
                </c:pt>
                <c:pt idx="261">
                  <c:v>148988</c:v>
                </c:pt>
                <c:pt idx="262">
                  <c:v>131045</c:v>
                </c:pt>
                <c:pt idx="263">
                  <c:v>162895</c:v>
                </c:pt>
                <c:pt idx="264">
                  <c:v>203933</c:v>
                </c:pt>
                <c:pt idx="265">
                  <c:v>99084</c:v>
                </c:pt>
                <c:pt idx="266">
                  <c:v>223156</c:v>
                </c:pt>
                <c:pt idx="267">
                  <c:v>67910</c:v>
                </c:pt>
                <c:pt idx="268">
                  <c:v>277309</c:v>
                </c:pt>
                <c:pt idx="269">
                  <c:v>267470</c:v>
                </c:pt>
                <c:pt idx="270">
                  <c:v>263187</c:v>
                </c:pt>
                <c:pt idx="271">
                  <c:v>157433</c:v>
                </c:pt>
                <c:pt idx="272">
                  <c:v>151272</c:v>
                </c:pt>
                <c:pt idx="273">
                  <c:v>226699</c:v>
                </c:pt>
                <c:pt idx="274">
                  <c:v>181986</c:v>
                </c:pt>
                <c:pt idx="275">
                  <c:v>181803</c:v>
                </c:pt>
                <c:pt idx="276">
                  <c:v>260979</c:v>
                </c:pt>
                <c:pt idx="277">
                  <c:v>183784</c:v>
                </c:pt>
                <c:pt idx="278">
                  <c:v>67939</c:v>
                </c:pt>
                <c:pt idx="279">
                  <c:v>71417</c:v>
                </c:pt>
                <c:pt idx="280">
                  <c:v>171060</c:v>
                </c:pt>
                <c:pt idx="281">
                  <c:v>86337</c:v>
                </c:pt>
                <c:pt idx="282">
                  <c:v>228682</c:v>
                </c:pt>
                <c:pt idx="283">
                  <c:v>288686</c:v>
                </c:pt>
                <c:pt idx="284">
                  <c:v>258788</c:v>
                </c:pt>
                <c:pt idx="285">
                  <c:v>238981</c:v>
                </c:pt>
                <c:pt idx="286">
                  <c:v>160075</c:v>
                </c:pt>
                <c:pt idx="287">
                  <c:v>258249</c:v>
                </c:pt>
                <c:pt idx="288">
                  <c:v>92051</c:v>
                </c:pt>
                <c:pt idx="289">
                  <c:v>164862</c:v>
                </c:pt>
                <c:pt idx="290">
                  <c:v>240829</c:v>
                </c:pt>
                <c:pt idx="291">
                  <c:v>270022</c:v>
                </c:pt>
                <c:pt idx="292">
                  <c:v>66242</c:v>
                </c:pt>
                <c:pt idx="293">
                  <c:v>198748</c:v>
                </c:pt>
                <c:pt idx="294">
                  <c:v>268742</c:v>
                </c:pt>
                <c:pt idx="295">
                  <c:v>192626</c:v>
                </c:pt>
                <c:pt idx="296">
                  <c:v>75367</c:v>
                </c:pt>
                <c:pt idx="297">
                  <c:v>126914</c:v>
                </c:pt>
                <c:pt idx="298">
                  <c:v>171734</c:v>
                </c:pt>
                <c:pt idx="299">
                  <c:v>116891</c:v>
                </c:pt>
                <c:pt idx="300">
                  <c:v>161446</c:v>
                </c:pt>
                <c:pt idx="301">
                  <c:v>102386</c:v>
                </c:pt>
                <c:pt idx="302">
                  <c:v>86699</c:v>
                </c:pt>
                <c:pt idx="303">
                  <c:v>96644</c:v>
                </c:pt>
                <c:pt idx="304">
                  <c:v>79629</c:v>
                </c:pt>
                <c:pt idx="305">
                  <c:v>237628</c:v>
                </c:pt>
                <c:pt idx="306">
                  <c:v>68982</c:v>
                </c:pt>
                <c:pt idx="307">
                  <c:v>85271</c:v>
                </c:pt>
                <c:pt idx="308">
                  <c:v>99266</c:v>
                </c:pt>
                <c:pt idx="309">
                  <c:v>155875</c:v>
                </c:pt>
                <c:pt idx="310">
                  <c:v>262080</c:v>
                </c:pt>
                <c:pt idx="311">
                  <c:v>294658</c:v>
                </c:pt>
                <c:pt idx="312">
                  <c:v>288063</c:v>
                </c:pt>
                <c:pt idx="313">
                  <c:v>164794</c:v>
                </c:pt>
                <c:pt idx="314">
                  <c:v>245479</c:v>
                </c:pt>
                <c:pt idx="315">
                  <c:v>126241</c:v>
                </c:pt>
                <c:pt idx="316">
                  <c:v>265323</c:v>
                </c:pt>
                <c:pt idx="317">
                  <c:v>143790</c:v>
                </c:pt>
                <c:pt idx="318">
                  <c:v>230883</c:v>
                </c:pt>
                <c:pt idx="319">
                  <c:v>287888</c:v>
                </c:pt>
                <c:pt idx="320">
                  <c:v>77281</c:v>
                </c:pt>
                <c:pt idx="321">
                  <c:v>81688</c:v>
                </c:pt>
                <c:pt idx="322">
                  <c:v>136102</c:v>
                </c:pt>
                <c:pt idx="323">
                  <c:v>166946</c:v>
                </c:pt>
                <c:pt idx="324">
                  <c:v>296988</c:v>
                </c:pt>
                <c:pt idx="325">
                  <c:v>236368</c:v>
                </c:pt>
                <c:pt idx="326">
                  <c:v>103807</c:v>
                </c:pt>
                <c:pt idx="327">
                  <c:v>225988</c:v>
                </c:pt>
                <c:pt idx="328">
                  <c:v>106067</c:v>
                </c:pt>
                <c:pt idx="329">
                  <c:v>110309</c:v>
                </c:pt>
                <c:pt idx="330">
                  <c:v>92359</c:v>
                </c:pt>
                <c:pt idx="331">
                  <c:v>186784</c:v>
                </c:pt>
                <c:pt idx="332">
                  <c:v>236412</c:v>
                </c:pt>
                <c:pt idx="333">
                  <c:v>191605</c:v>
                </c:pt>
                <c:pt idx="334">
                  <c:v>137538</c:v>
                </c:pt>
                <c:pt idx="335">
                  <c:v>276991</c:v>
                </c:pt>
                <c:pt idx="336">
                  <c:v>106007</c:v>
                </c:pt>
                <c:pt idx="337">
                  <c:v>130189</c:v>
                </c:pt>
                <c:pt idx="338">
                  <c:v>103844</c:v>
                </c:pt>
                <c:pt idx="339">
                  <c:v>88312</c:v>
                </c:pt>
                <c:pt idx="340">
                  <c:v>219734</c:v>
                </c:pt>
                <c:pt idx="341">
                  <c:v>287504</c:v>
                </c:pt>
                <c:pt idx="342">
                  <c:v>163620</c:v>
                </c:pt>
                <c:pt idx="343">
                  <c:v>249656</c:v>
                </c:pt>
                <c:pt idx="344">
                  <c:v>85045</c:v>
                </c:pt>
                <c:pt idx="345">
                  <c:v>94264</c:v>
                </c:pt>
                <c:pt idx="346">
                  <c:v>232002</c:v>
                </c:pt>
                <c:pt idx="347">
                  <c:v>71908</c:v>
                </c:pt>
                <c:pt idx="348">
                  <c:v>282920</c:v>
                </c:pt>
                <c:pt idx="349">
                  <c:v>155660</c:v>
                </c:pt>
                <c:pt idx="350">
                  <c:v>103936</c:v>
                </c:pt>
                <c:pt idx="351">
                  <c:v>288927</c:v>
                </c:pt>
                <c:pt idx="352">
                  <c:v>104091</c:v>
                </c:pt>
                <c:pt idx="353">
                  <c:v>272913</c:v>
                </c:pt>
                <c:pt idx="354">
                  <c:v>132420</c:v>
                </c:pt>
                <c:pt idx="355">
                  <c:v>213426</c:v>
                </c:pt>
                <c:pt idx="356">
                  <c:v>243445</c:v>
                </c:pt>
                <c:pt idx="357">
                  <c:v>208035</c:v>
                </c:pt>
                <c:pt idx="358">
                  <c:v>281708</c:v>
                </c:pt>
                <c:pt idx="359">
                  <c:v>82070</c:v>
                </c:pt>
                <c:pt idx="360">
                  <c:v>130825</c:v>
                </c:pt>
                <c:pt idx="361">
                  <c:v>112457</c:v>
                </c:pt>
                <c:pt idx="362">
                  <c:v>244353</c:v>
                </c:pt>
                <c:pt idx="363">
                  <c:v>216225</c:v>
                </c:pt>
                <c:pt idx="364">
                  <c:v>83074</c:v>
                </c:pt>
                <c:pt idx="365">
                  <c:v>75568</c:v>
                </c:pt>
                <c:pt idx="366">
                  <c:v>248658</c:v>
                </c:pt>
                <c:pt idx="367">
                  <c:v>273281</c:v>
                </c:pt>
                <c:pt idx="368">
                  <c:v>216950</c:v>
                </c:pt>
                <c:pt idx="369">
                  <c:v>265325</c:v>
                </c:pt>
                <c:pt idx="370">
                  <c:v>216517</c:v>
                </c:pt>
                <c:pt idx="371">
                  <c:v>123459</c:v>
                </c:pt>
                <c:pt idx="372">
                  <c:v>189592</c:v>
                </c:pt>
                <c:pt idx="373">
                  <c:v>136590</c:v>
                </c:pt>
                <c:pt idx="374">
                  <c:v>206815</c:v>
                </c:pt>
                <c:pt idx="375">
                  <c:v>222651</c:v>
                </c:pt>
                <c:pt idx="376">
                  <c:v>93510</c:v>
                </c:pt>
                <c:pt idx="377">
                  <c:v>171318</c:v>
                </c:pt>
                <c:pt idx="378">
                  <c:v>178203</c:v>
                </c:pt>
                <c:pt idx="379">
                  <c:v>111475</c:v>
                </c:pt>
                <c:pt idx="380">
                  <c:v>279593</c:v>
                </c:pt>
                <c:pt idx="381">
                  <c:v>228712</c:v>
                </c:pt>
                <c:pt idx="382">
                  <c:v>240001</c:v>
                </c:pt>
                <c:pt idx="383">
                  <c:v>83313</c:v>
                </c:pt>
                <c:pt idx="384">
                  <c:v>293938</c:v>
                </c:pt>
                <c:pt idx="385">
                  <c:v>170142</c:v>
                </c:pt>
                <c:pt idx="386">
                  <c:v>140045</c:v>
                </c:pt>
                <c:pt idx="387">
                  <c:v>296266</c:v>
                </c:pt>
                <c:pt idx="388">
                  <c:v>257721</c:v>
                </c:pt>
                <c:pt idx="389">
                  <c:v>188526</c:v>
                </c:pt>
                <c:pt idx="390">
                  <c:v>250080</c:v>
                </c:pt>
                <c:pt idx="391">
                  <c:v>272208</c:v>
                </c:pt>
                <c:pt idx="392">
                  <c:v>224355</c:v>
                </c:pt>
                <c:pt idx="393">
                  <c:v>216215</c:v>
                </c:pt>
                <c:pt idx="394">
                  <c:v>160345</c:v>
                </c:pt>
                <c:pt idx="395">
                  <c:v>297349</c:v>
                </c:pt>
                <c:pt idx="396">
                  <c:v>254622</c:v>
                </c:pt>
                <c:pt idx="397">
                  <c:v>275627</c:v>
                </c:pt>
                <c:pt idx="398">
                  <c:v>79116</c:v>
                </c:pt>
                <c:pt idx="399">
                  <c:v>204593</c:v>
                </c:pt>
                <c:pt idx="400">
                  <c:v>294195</c:v>
                </c:pt>
                <c:pt idx="401">
                  <c:v>299213</c:v>
                </c:pt>
                <c:pt idx="402">
                  <c:v>84852</c:v>
                </c:pt>
                <c:pt idx="403">
                  <c:v>208994</c:v>
                </c:pt>
                <c:pt idx="404">
                  <c:v>161553</c:v>
                </c:pt>
                <c:pt idx="405">
                  <c:v>232494</c:v>
                </c:pt>
                <c:pt idx="406">
                  <c:v>86569</c:v>
                </c:pt>
                <c:pt idx="407">
                  <c:v>173190</c:v>
                </c:pt>
                <c:pt idx="408">
                  <c:v>99001</c:v>
                </c:pt>
                <c:pt idx="409">
                  <c:v>172970</c:v>
                </c:pt>
                <c:pt idx="410">
                  <c:v>203762</c:v>
                </c:pt>
                <c:pt idx="411">
                  <c:v>82878</c:v>
                </c:pt>
                <c:pt idx="412">
                  <c:v>138601</c:v>
                </c:pt>
                <c:pt idx="413">
                  <c:v>298220</c:v>
                </c:pt>
                <c:pt idx="414">
                  <c:v>86830</c:v>
                </c:pt>
                <c:pt idx="415">
                  <c:v>282311</c:v>
                </c:pt>
                <c:pt idx="416">
                  <c:v>82589</c:v>
                </c:pt>
                <c:pt idx="417">
                  <c:v>187525</c:v>
                </c:pt>
                <c:pt idx="418">
                  <c:v>243062</c:v>
                </c:pt>
                <c:pt idx="419">
                  <c:v>279244</c:v>
                </c:pt>
                <c:pt idx="420">
                  <c:v>170710</c:v>
                </c:pt>
                <c:pt idx="421">
                  <c:v>73946</c:v>
                </c:pt>
                <c:pt idx="422">
                  <c:v>295868</c:v>
                </c:pt>
                <c:pt idx="423">
                  <c:v>208819</c:v>
                </c:pt>
                <c:pt idx="424">
                  <c:v>265585</c:v>
                </c:pt>
                <c:pt idx="425">
                  <c:v>174904</c:v>
                </c:pt>
                <c:pt idx="426">
                  <c:v>172011</c:v>
                </c:pt>
                <c:pt idx="427">
                  <c:v>84339</c:v>
                </c:pt>
                <c:pt idx="428">
                  <c:v>263575</c:v>
                </c:pt>
                <c:pt idx="429">
                  <c:v>137461</c:v>
                </c:pt>
                <c:pt idx="430">
                  <c:v>104643</c:v>
                </c:pt>
                <c:pt idx="431">
                  <c:v>118495</c:v>
                </c:pt>
                <c:pt idx="432">
                  <c:v>190260</c:v>
                </c:pt>
                <c:pt idx="433">
                  <c:v>277560</c:v>
                </c:pt>
                <c:pt idx="434">
                  <c:v>175531</c:v>
                </c:pt>
                <c:pt idx="435">
                  <c:v>257393</c:v>
                </c:pt>
                <c:pt idx="436">
                  <c:v>285239</c:v>
                </c:pt>
                <c:pt idx="437">
                  <c:v>209712</c:v>
                </c:pt>
                <c:pt idx="438">
                  <c:v>139909</c:v>
                </c:pt>
                <c:pt idx="439">
                  <c:v>142974</c:v>
                </c:pt>
                <c:pt idx="440">
                  <c:v>204385</c:v>
                </c:pt>
                <c:pt idx="441">
                  <c:v>294678</c:v>
                </c:pt>
                <c:pt idx="442">
                  <c:v>160729</c:v>
                </c:pt>
                <c:pt idx="443">
                  <c:v>163549</c:v>
                </c:pt>
                <c:pt idx="444">
                  <c:v>259529</c:v>
                </c:pt>
                <c:pt idx="445">
                  <c:v>96740</c:v>
                </c:pt>
                <c:pt idx="446">
                  <c:v>156726</c:v>
                </c:pt>
                <c:pt idx="447">
                  <c:v>134255</c:v>
                </c:pt>
                <c:pt idx="448">
                  <c:v>149096</c:v>
                </c:pt>
                <c:pt idx="449">
                  <c:v>210398</c:v>
                </c:pt>
                <c:pt idx="450">
                  <c:v>294064</c:v>
                </c:pt>
                <c:pt idx="451">
                  <c:v>218801</c:v>
                </c:pt>
                <c:pt idx="452">
                  <c:v>228454</c:v>
                </c:pt>
                <c:pt idx="453">
                  <c:v>127637</c:v>
                </c:pt>
                <c:pt idx="454">
                  <c:v>188051</c:v>
                </c:pt>
                <c:pt idx="455">
                  <c:v>289910</c:v>
                </c:pt>
                <c:pt idx="456">
                  <c:v>276973</c:v>
                </c:pt>
                <c:pt idx="457">
                  <c:v>259735</c:v>
                </c:pt>
                <c:pt idx="458">
                  <c:v>137219</c:v>
                </c:pt>
                <c:pt idx="459">
                  <c:v>98356</c:v>
                </c:pt>
                <c:pt idx="460">
                  <c:v>210518</c:v>
                </c:pt>
                <c:pt idx="461">
                  <c:v>293162</c:v>
                </c:pt>
                <c:pt idx="462">
                  <c:v>287172</c:v>
                </c:pt>
                <c:pt idx="463">
                  <c:v>145404</c:v>
                </c:pt>
                <c:pt idx="464">
                  <c:v>74112</c:v>
                </c:pt>
                <c:pt idx="465">
                  <c:v>106684</c:v>
                </c:pt>
                <c:pt idx="466">
                  <c:v>105799</c:v>
                </c:pt>
                <c:pt idx="467">
                  <c:v>104716</c:v>
                </c:pt>
                <c:pt idx="468">
                  <c:v>170797</c:v>
                </c:pt>
                <c:pt idx="469">
                  <c:v>173071</c:v>
                </c:pt>
                <c:pt idx="470">
                  <c:v>236100</c:v>
                </c:pt>
                <c:pt idx="471">
                  <c:v>191792</c:v>
                </c:pt>
                <c:pt idx="472">
                  <c:v>163197</c:v>
                </c:pt>
                <c:pt idx="473">
                  <c:v>254798</c:v>
                </c:pt>
                <c:pt idx="474">
                  <c:v>198624</c:v>
                </c:pt>
                <c:pt idx="475">
                  <c:v>204211</c:v>
                </c:pt>
                <c:pt idx="476">
                  <c:v>230886</c:v>
                </c:pt>
                <c:pt idx="477">
                  <c:v>287239</c:v>
                </c:pt>
                <c:pt idx="478">
                  <c:v>261690</c:v>
                </c:pt>
                <c:pt idx="479">
                  <c:v>76339</c:v>
                </c:pt>
                <c:pt idx="480">
                  <c:v>250889</c:v>
                </c:pt>
                <c:pt idx="481">
                  <c:v>192173</c:v>
                </c:pt>
                <c:pt idx="482">
                  <c:v>136458</c:v>
                </c:pt>
                <c:pt idx="483">
                  <c:v>219072</c:v>
                </c:pt>
                <c:pt idx="484">
                  <c:v>210047</c:v>
                </c:pt>
                <c:pt idx="485">
                  <c:v>115636</c:v>
                </c:pt>
                <c:pt idx="486">
                  <c:v>123539</c:v>
                </c:pt>
                <c:pt idx="487">
                  <c:v>93992</c:v>
                </c:pt>
                <c:pt idx="488">
                  <c:v>237807</c:v>
                </c:pt>
                <c:pt idx="489">
                  <c:v>279278</c:v>
                </c:pt>
                <c:pt idx="490">
                  <c:v>159847</c:v>
                </c:pt>
                <c:pt idx="491">
                  <c:v>297621</c:v>
                </c:pt>
                <c:pt idx="492">
                  <c:v>173137</c:v>
                </c:pt>
                <c:pt idx="493">
                  <c:v>114141</c:v>
                </c:pt>
                <c:pt idx="494">
                  <c:v>187143</c:v>
                </c:pt>
                <c:pt idx="495">
                  <c:v>244434</c:v>
                </c:pt>
                <c:pt idx="496">
                  <c:v>297818</c:v>
                </c:pt>
                <c:pt idx="497">
                  <c:v>261559</c:v>
                </c:pt>
                <c:pt idx="498">
                  <c:v>152109</c:v>
                </c:pt>
                <c:pt idx="499">
                  <c:v>243676</c:v>
                </c:pt>
                <c:pt idx="500">
                  <c:v>242735</c:v>
                </c:pt>
                <c:pt idx="501">
                  <c:v>253813</c:v>
                </c:pt>
                <c:pt idx="502">
                  <c:v>135372</c:v>
                </c:pt>
                <c:pt idx="503">
                  <c:v>88686</c:v>
                </c:pt>
                <c:pt idx="504">
                  <c:v>151820</c:v>
                </c:pt>
                <c:pt idx="505">
                  <c:v>133065</c:v>
                </c:pt>
                <c:pt idx="506">
                  <c:v>105871</c:v>
                </c:pt>
                <c:pt idx="507">
                  <c:v>113977</c:v>
                </c:pt>
                <c:pt idx="508">
                  <c:v>152825</c:v>
                </c:pt>
                <c:pt idx="509">
                  <c:v>257303</c:v>
                </c:pt>
                <c:pt idx="510">
                  <c:v>140925</c:v>
                </c:pt>
                <c:pt idx="511">
                  <c:v>131407</c:v>
                </c:pt>
                <c:pt idx="512">
                  <c:v>244424</c:v>
                </c:pt>
                <c:pt idx="513">
                  <c:v>112793</c:v>
                </c:pt>
                <c:pt idx="514">
                  <c:v>169699</c:v>
                </c:pt>
                <c:pt idx="515">
                  <c:v>170450</c:v>
                </c:pt>
                <c:pt idx="516">
                  <c:v>241016</c:v>
                </c:pt>
                <c:pt idx="517">
                  <c:v>114759</c:v>
                </c:pt>
                <c:pt idx="518">
                  <c:v>194635</c:v>
                </c:pt>
                <c:pt idx="519">
                  <c:v>130347</c:v>
                </c:pt>
                <c:pt idx="520">
                  <c:v>115358</c:v>
                </c:pt>
                <c:pt idx="521">
                  <c:v>150484</c:v>
                </c:pt>
                <c:pt idx="522">
                  <c:v>94317</c:v>
                </c:pt>
                <c:pt idx="523">
                  <c:v>130887</c:v>
                </c:pt>
                <c:pt idx="524">
                  <c:v>145909</c:v>
                </c:pt>
                <c:pt idx="525">
                  <c:v>282660</c:v>
                </c:pt>
                <c:pt idx="526">
                  <c:v>225537</c:v>
                </c:pt>
                <c:pt idx="527">
                  <c:v>117283</c:v>
                </c:pt>
                <c:pt idx="528">
                  <c:v>68559</c:v>
                </c:pt>
                <c:pt idx="529">
                  <c:v>99408</c:v>
                </c:pt>
                <c:pt idx="530">
                  <c:v>100649</c:v>
                </c:pt>
                <c:pt idx="531">
                  <c:v>220977</c:v>
                </c:pt>
                <c:pt idx="532">
                  <c:v>75961</c:v>
                </c:pt>
                <c:pt idx="533">
                  <c:v>228961</c:v>
                </c:pt>
                <c:pt idx="534">
                  <c:v>290204</c:v>
                </c:pt>
                <c:pt idx="535">
                  <c:v>100834</c:v>
                </c:pt>
                <c:pt idx="536">
                  <c:v>277344</c:v>
                </c:pt>
                <c:pt idx="537">
                  <c:v>287673</c:v>
                </c:pt>
                <c:pt idx="538">
                  <c:v>230790</c:v>
                </c:pt>
                <c:pt idx="539">
                  <c:v>216170</c:v>
                </c:pt>
                <c:pt idx="540">
                  <c:v>253214</c:v>
                </c:pt>
                <c:pt idx="541">
                  <c:v>297679</c:v>
                </c:pt>
                <c:pt idx="542">
                  <c:v>184005</c:v>
                </c:pt>
                <c:pt idx="543">
                  <c:v>134238</c:v>
                </c:pt>
                <c:pt idx="544">
                  <c:v>281118</c:v>
                </c:pt>
                <c:pt idx="545">
                  <c:v>109038</c:v>
                </c:pt>
                <c:pt idx="546">
                  <c:v>297392</c:v>
                </c:pt>
                <c:pt idx="547">
                  <c:v>279297</c:v>
                </c:pt>
                <c:pt idx="548">
                  <c:v>147488</c:v>
                </c:pt>
                <c:pt idx="549">
                  <c:v>205179</c:v>
                </c:pt>
                <c:pt idx="550">
                  <c:v>230501</c:v>
                </c:pt>
                <c:pt idx="551">
                  <c:v>221750</c:v>
                </c:pt>
                <c:pt idx="552">
                  <c:v>115437</c:v>
                </c:pt>
                <c:pt idx="553">
                  <c:v>162788</c:v>
                </c:pt>
                <c:pt idx="554">
                  <c:v>299674</c:v>
                </c:pt>
                <c:pt idx="555">
                  <c:v>129500</c:v>
                </c:pt>
                <c:pt idx="556">
                  <c:v>222090</c:v>
                </c:pt>
                <c:pt idx="557">
                  <c:v>75179</c:v>
                </c:pt>
                <c:pt idx="558">
                  <c:v>149891</c:v>
                </c:pt>
                <c:pt idx="559">
                  <c:v>198509</c:v>
                </c:pt>
                <c:pt idx="560">
                  <c:v>177328</c:v>
                </c:pt>
                <c:pt idx="561">
                  <c:v>114829</c:v>
                </c:pt>
                <c:pt idx="562">
                  <c:v>295473</c:v>
                </c:pt>
                <c:pt idx="563">
                  <c:v>293082</c:v>
                </c:pt>
                <c:pt idx="564">
                  <c:v>212209</c:v>
                </c:pt>
                <c:pt idx="565">
                  <c:v>162578</c:v>
                </c:pt>
                <c:pt idx="566">
                  <c:v>105500</c:v>
                </c:pt>
                <c:pt idx="567">
                  <c:v>128335</c:v>
                </c:pt>
                <c:pt idx="568">
                  <c:v>323280</c:v>
                </c:pt>
                <c:pt idx="569">
                  <c:v>186646</c:v>
                </c:pt>
                <c:pt idx="570">
                  <c:v>351245</c:v>
                </c:pt>
                <c:pt idx="571">
                  <c:v>66168</c:v>
                </c:pt>
                <c:pt idx="572">
                  <c:v>349595</c:v>
                </c:pt>
                <c:pt idx="573">
                  <c:v>273137</c:v>
                </c:pt>
                <c:pt idx="574">
                  <c:v>397461</c:v>
                </c:pt>
                <c:pt idx="575">
                  <c:v>448151</c:v>
                </c:pt>
                <c:pt idx="576">
                  <c:v>205110</c:v>
                </c:pt>
                <c:pt idx="577">
                  <c:v>90730</c:v>
                </c:pt>
                <c:pt idx="578">
                  <c:v>270765</c:v>
                </c:pt>
                <c:pt idx="579">
                  <c:v>75231</c:v>
                </c:pt>
                <c:pt idx="580">
                  <c:v>374780</c:v>
                </c:pt>
                <c:pt idx="581">
                  <c:v>368031</c:v>
                </c:pt>
                <c:pt idx="582">
                  <c:v>258258</c:v>
                </c:pt>
                <c:pt idx="583">
                  <c:v>427608</c:v>
                </c:pt>
                <c:pt idx="584">
                  <c:v>273532</c:v>
                </c:pt>
                <c:pt idx="585">
                  <c:v>188544</c:v>
                </c:pt>
                <c:pt idx="586">
                  <c:v>109985</c:v>
                </c:pt>
                <c:pt idx="587">
                  <c:v>93510</c:v>
                </c:pt>
                <c:pt idx="588">
                  <c:v>168962</c:v>
                </c:pt>
                <c:pt idx="589">
                  <c:v>238484</c:v>
                </c:pt>
                <c:pt idx="590">
                  <c:v>199633</c:v>
                </c:pt>
                <c:pt idx="591">
                  <c:v>171911</c:v>
                </c:pt>
                <c:pt idx="592">
                  <c:v>280671</c:v>
                </c:pt>
                <c:pt idx="593">
                  <c:v>163371</c:v>
                </c:pt>
                <c:pt idx="594">
                  <c:v>231936</c:v>
                </c:pt>
                <c:pt idx="595">
                  <c:v>254408</c:v>
                </c:pt>
                <c:pt idx="596">
                  <c:v>267528</c:v>
                </c:pt>
                <c:pt idx="597">
                  <c:v>112625</c:v>
                </c:pt>
                <c:pt idx="598">
                  <c:v>95981</c:v>
                </c:pt>
                <c:pt idx="599">
                  <c:v>257137</c:v>
                </c:pt>
                <c:pt idx="600">
                  <c:v>288576</c:v>
                </c:pt>
                <c:pt idx="601">
                  <c:v>231038</c:v>
                </c:pt>
                <c:pt idx="602">
                  <c:v>239904</c:v>
                </c:pt>
                <c:pt idx="603">
                  <c:v>266073</c:v>
                </c:pt>
                <c:pt idx="604">
                  <c:v>153272</c:v>
                </c:pt>
                <c:pt idx="605">
                  <c:v>67687</c:v>
                </c:pt>
                <c:pt idx="606">
                  <c:v>58000</c:v>
                </c:pt>
                <c:pt idx="607">
                  <c:v>73500</c:v>
                </c:pt>
                <c:pt idx="608">
                  <c:v>113500</c:v>
                </c:pt>
                <c:pt idx="609">
                  <c:v>129500</c:v>
                </c:pt>
                <c:pt idx="610">
                  <c:v>72215</c:v>
                </c:pt>
                <c:pt idx="611">
                  <c:v>251089</c:v>
                </c:pt>
                <c:pt idx="612">
                  <c:v>360881</c:v>
                </c:pt>
                <c:pt idx="613">
                  <c:v>275023</c:v>
                </c:pt>
                <c:pt idx="614">
                  <c:v>356022</c:v>
                </c:pt>
                <c:pt idx="615">
                  <c:v>69675</c:v>
                </c:pt>
                <c:pt idx="616">
                  <c:v>309525</c:v>
                </c:pt>
                <c:pt idx="617">
                  <c:v>314329</c:v>
                </c:pt>
                <c:pt idx="618">
                  <c:v>172155</c:v>
                </c:pt>
                <c:pt idx="619">
                  <c:v>350902</c:v>
                </c:pt>
                <c:pt idx="620">
                  <c:v>190095</c:v>
                </c:pt>
                <c:pt idx="621">
                  <c:v>164026</c:v>
                </c:pt>
                <c:pt idx="622">
                  <c:v>189952</c:v>
                </c:pt>
                <c:pt idx="623">
                  <c:v>233732</c:v>
                </c:pt>
                <c:pt idx="624">
                  <c:v>128763</c:v>
                </c:pt>
                <c:pt idx="625">
                  <c:v>163060</c:v>
                </c:pt>
                <c:pt idx="626">
                  <c:v>271399</c:v>
                </c:pt>
                <c:pt idx="627">
                  <c:v>298343</c:v>
                </c:pt>
                <c:pt idx="628">
                  <c:v>79990</c:v>
                </c:pt>
                <c:pt idx="629">
                  <c:v>165985</c:v>
                </c:pt>
                <c:pt idx="630">
                  <c:v>280406</c:v>
                </c:pt>
                <c:pt idx="631">
                  <c:v>189901</c:v>
                </c:pt>
                <c:pt idx="632">
                  <c:v>142926</c:v>
                </c:pt>
                <c:pt idx="633">
                  <c:v>244572</c:v>
                </c:pt>
                <c:pt idx="634">
                  <c:v>180030</c:v>
                </c:pt>
                <c:pt idx="635">
                  <c:v>295844</c:v>
                </c:pt>
                <c:pt idx="636">
                  <c:v>143792</c:v>
                </c:pt>
                <c:pt idx="637">
                  <c:v>97500</c:v>
                </c:pt>
                <c:pt idx="638">
                  <c:v>105500</c:v>
                </c:pt>
                <c:pt idx="639">
                  <c:v>145500</c:v>
                </c:pt>
                <c:pt idx="640">
                  <c:v>153500</c:v>
                </c:pt>
                <c:pt idx="641">
                  <c:v>169500</c:v>
                </c:pt>
                <c:pt idx="642">
                  <c:v>177500</c:v>
                </c:pt>
                <c:pt idx="643">
                  <c:v>185500</c:v>
                </c:pt>
                <c:pt idx="644">
                  <c:v>193500</c:v>
                </c:pt>
                <c:pt idx="645">
                  <c:v>201500</c:v>
                </c:pt>
                <c:pt idx="646">
                  <c:v>42000</c:v>
                </c:pt>
                <c:pt idx="647">
                  <c:v>153500</c:v>
                </c:pt>
                <c:pt idx="648">
                  <c:v>161500</c:v>
                </c:pt>
                <c:pt idx="649">
                  <c:v>42000</c:v>
                </c:pt>
                <c:pt idx="650">
                  <c:v>48000</c:v>
                </c:pt>
                <c:pt idx="651">
                  <c:v>58000</c:v>
                </c:pt>
                <c:pt idx="652">
                  <c:v>65500</c:v>
                </c:pt>
                <c:pt idx="653">
                  <c:v>73500</c:v>
                </c:pt>
                <c:pt idx="654">
                  <c:v>81500</c:v>
                </c:pt>
                <c:pt idx="655">
                  <c:v>89500</c:v>
                </c:pt>
                <c:pt idx="656">
                  <c:v>97500</c:v>
                </c:pt>
                <c:pt idx="657">
                  <c:v>82123</c:v>
                </c:pt>
                <c:pt idx="658">
                  <c:v>64022</c:v>
                </c:pt>
                <c:pt idx="659">
                  <c:v>166575</c:v>
                </c:pt>
                <c:pt idx="660">
                  <c:v>269723</c:v>
                </c:pt>
                <c:pt idx="661">
                  <c:v>227407</c:v>
                </c:pt>
                <c:pt idx="662">
                  <c:v>267848</c:v>
                </c:pt>
                <c:pt idx="663">
                  <c:v>152795</c:v>
                </c:pt>
                <c:pt idx="664">
                  <c:v>327804</c:v>
                </c:pt>
                <c:pt idx="665">
                  <c:v>93741</c:v>
                </c:pt>
                <c:pt idx="666">
                  <c:v>427319</c:v>
                </c:pt>
                <c:pt idx="667">
                  <c:v>281255</c:v>
                </c:pt>
                <c:pt idx="668">
                  <c:v>423485</c:v>
                </c:pt>
                <c:pt idx="669">
                  <c:v>325679</c:v>
                </c:pt>
                <c:pt idx="670">
                  <c:v>105717</c:v>
                </c:pt>
                <c:pt idx="671">
                  <c:v>342407</c:v>
                </c:pt>
                <c:pt idx="672">
                  <c:v>263024</c:v>
                </c:pt>
                <c:pt idx="673">
                  <c:v>48000</c:v>
                </c:pt>
                <c:pt idx="674">
                  <c:v>65500</c:v>
                </c:pt>
                <c:pt idx="675">
                  <c:v>73500</c:v>
                </c:pt>
                <c:pt idx="676">
                  <c:v>105500</c:v>
                </c:pt>
                <c:pt idx="677">
                  <c:v>113500</c:v>
                </c:pt>
                <c:pt idx="678">
                  <c:v>121500</c:v>
                </c:pt>
                <c:pt idx="679">
                  <c:v>129500</c:v>
                </c:pt>
                <c:pt idx="680">
                  <c:v>137500</c:v>
                </c:pt>
                <c:pt idx="681">
                  <c:v>119479</c:v>
                </c:pt>
                <c:pt idx="682">
                  <c:v>160293</c:v>
                </c:pt>
                <c:pt idx="683">
                  <c:v>100389</c:v>
                </c:pt>
                <c:pt idx="684">
                  <c:v>373268</c:v>
                </c:pt>
                <c:pt idx="685">
                  <c:v>441546</c:v>
                </c:pt>
                <c:pt idx="686">
                  <c:v>283425</c:v>
                </c:pt>
                <c:pt idx="687">
                  <c:v>65993</c:v>
                </c:pt>
                <c:pt idx="688">
                  <c:v>249350</c:v>
                </c:pt>
                <c:pt idx="689">
                  <c:v>248388</c:v>
                </c:pt>
                <c:pt idx="690">
                  <c:v>269167</c:v>
                </c:pt>
                <c:pt idx="691">
                  <c:v>222108</c:v>
                </c:pt>
                <c:pt idx="692">
                  <c:v>286783</c:v>
                </c:pt>
                <c:pt idx="693">
                  <c:v>89500</c:v>
                </c:pt>
                <c:pt idx="694">
                  <c:v>97500</c:v>
                </c:pt>
                <c:pt idx="695">
                  <c:v>113500</c:v>
                </c:pt>
                <c:pt idx="696">
                  <c:v>121500</c:v>
                </c:pt>
                <c:pt idx="697">
                  <c:v>129500</c:v>
                </c:pt>
                <c:pt idx="698">
                  <c:v>137500</c:v>
                </c:pt>
                <c:pt idx="699">
                  <c:v>153500</c:v>
                </c:pt>
                <c:pt idx="700">
                  <c:v>161500</c:v>
                </c:pt>
                <c:pt idx="701">
                  <c:v>169500</c:v>
                </c:pt>
                <c:pt idx="702">
                  <c:v>185500</c:v>
                </c:pt>
                <c:pt idx="703">
                  <c:v>193500</c:v>
                </c:pt>
                <c:pt idx="704">
                  <c:v>201500</c:v>
                </c:pt>
                <c:pt idx="705">
                  <c:v>145500</c:v>
                </c:pt>
                <c:pt idx="706">
                  <c:v>153500</c:v>
                </c:pt>
                <c:pt idx="707">
                  <c:v>161500</c:v>
                </c:pt>
                <c:pt idx="708">
                  <c:v>169500</c:v>
                </c:pt>
                <c:pt idx="709">
                  <c:v>177500</c:v>
                </c:pt>
                <c:pt idx="710">
                  <c:v>185500</c:v>
                </c:pt>
                <c:pt idx="711">
                  <c:v>193500</c:v>
                </c:pt>
                <c:pt idx="712">
                  <c:v>201500</c:v>
                </c:pt>
                <c:pt idx="713">
                  <c:v>42000</c:v>
                </c:pt>
                <c:pt idx="714">
                  <c:v>48000</c:v>
                </c:pt>
                <c:pt idx="715">
                  <c:v>58000</c:v>
                </c:pt>
                <c:pt idx="716">
                  <c:v>65500</c:v>
                </c:pt>
                <c:pt idx="717">
                  <c:v>73500</c:v>
                </c:pt>
                <c:pt idx="718">
                  <c:v>81500</c:v>
                </c:pt>
                <c:pt idx="719">
                  <c:v>89500</c:v>
                </c:pt>
                <c:pt idx="720">
                  <c:v>94643</c:v>
                </c:pt>
                <c:pt idx="721">
                  <c:v>344790</c:v>
                </c:pt>
                <c:pt idx="722">
                  <c:v>277097</c:v>
                </c:pt>
                <c:pt idx="723">
                  <c:v>64407</c:v>
                </c:pt>
                <c:pt idx="724">
                  <c:v>378610</c:v>
                </c:pt>
                <c:pt idx="725">
                  <c:v>237182</c:v>
                </c:pt>
                <c:pt idx="726">
                  <c:v>204850</c:v>
                </c:pt>
                <c:pt idx="727">
                  <c:v>189370</c:v>
                </c:pt>
                <c:pt idx="728">
                  <c:v>229730</c:v>
                </c:pt>
                <c:pt idx="729">
                  <c:v>116184</c:v>
                </c:pt>
                <c:pt idx="730">
                  <c:v>385218</c:v>
                </c:pt>
                <c:pt idx="731">
                  <c:v>431457</c:v>
                </c:pt>
                <c:pt idx="732">
                  <c:v>423338</c:v>
                </c:pt>
                <c:pt idx="733">
                  <c:v>409279</c:v>
                </c:pt>
                <c:pt idx="734">
                  <c:v>254016</c:v>
                </c:pt>
                <c:pt idx="735">
                  <c:v>278559</c:v>
                </c:pt>
                <c:pt idx="736">
                  <c:v>163592</c:v>
                </c:pt>
                <c:pt idx="737">
                  <c:v>167326</c:v>
                </c:pt>
                <c:pt idx="738">
                  <c:v>210099</c:v>
                </c:pt>
                <c:pt idx="739">
                  <c:v>42000</c:v>
                </c:pt>
                <c:pt idx="740">
                  <c:v>48000</c:v>
                </c:pt>
                <c:pt idx="741">
                  <c:v>58000</c:v>
                </c:pt>
                <c:pt idx="742">
                  <c:v>65500</c:v>
                </c:pt>
                <c:pt idx="743">
                  <c:v>81500</c:v>
                </c:pt>
                <c:pt idx="744">
                  <c:v>89500</c:v>
                </c:pt>
                <c:pt idx="745">
                  <c:v>97500</c:v>
                </c:pt>
                <c:pt idx="746">
                  <c:v>105500</c:v>
                </c:pt>
                <c:pt idx="747">
                  <c:v>97500</c:v>
                </c:pt>
                <c:pt idx="748">
                  <c:v>105500</c:v>
                </c:pt>
                <c:pt idx="749">
                  <c:v>113500</c:v>
                </c:pt>
                <c:pt idx="750">
                  <c:v>121500</c:v>
                </c:pt>
                <c:pt idx="751">
                  <c:v>129500</c:v>
                </c:pt>
                <c:pt idx="752">
                  <c:v>137500</c:v>
                </c:pt>
                <c:pt idx="753">
                  <c:v>145500</c:v>
                </c:pt>
                <c:pt idx="754">
                  <c:v>153500</c:v>
                </c:pt>
                <c:pt idx="755">
                  <c:v>161500</c:v>
                </c:pt>
                <c:pt idx="756">
                  <c:v>131051</c:v>
                </c:pt>
                <c:pt idx="757">
                  <c:v>312185</c:v>
                </c:pt>
                <c:pt idx="758">
                  <c:v>158455</c:v>
                </c:pt>
                <c:pt idx="759">
                  <c:v>324125</c:v>
                </c:pt>
                <c:pt idx="760">
                  <c:v>299968</c:v>
                </c:pt>
                <c:pt idx="761">
                  <c:v>302210</c:v>
                </c:pt>
                <c:pt idx="762">
                  <c:v>187196</c:v>
                </c:pt>
                <c:pt idx="763">
                  <c:v>149720</c:v>
                </c:pt>
                <c:pt idx="764">
                  <c:v>59622</c:v>
                </c:pt>
                <c:pt idx="765">
                  <c:v>251573</c:v>
                </c:pt>
                <c:pt idx="766">
                  <c:v>148630</c:v>
                </c:pt>
                <c:pt idx="767">
                  <c:v>140803</c:v>
                </c:pt>
                <c:pt idx="768">
                  <c:v>228160</c:v>
                </c:pt>
                <c:pt idx="769">
                  <c:v>113480</c:v>
                </c:pt>
                <c:pt idx="770">
                  <c:v>70255</c:v>
                </c:pt>
                <c:pt idx="771">
                  <c:v>81322</c:v>
                </c:pt>
                <c:pt idx="772">
                  <c:v>121500</c:v>
                </c:pt>
                <c:pt idx="773">
                  <c:v>129500</c:v>
                </c:pt>
                <c:pt idx="774">
                  <c:v>145500</c:v>
                </c:pt>
                <c:pt idx="775">
                  <c:v>153500</c:v>
                </c:pt>
                <c:pt idx="776">
                  <c:v>161500</c:v>
                </c:pt>
                <c:pt idx="777">
                  <c:v>169500</c:v>
                </c:pt>
                <c:pt idx="778">
                  <c:v>177500</c:v>
                </c:pt>
                <c:pt idx="779">
                  <c:v>185500</c:v>
                </c:pt>
                <c:pt idx="780">
                  <c:v>193500</c:v>
                </c:pt>
                <c:pt idx="781">
                  <c:v>201500</c:v>
                </c:pt>
                <c:pt idx="782">
                  <c:v>42000</c:v>
                </c:pt>
                <c:pt idx="783">
                  <c:v>48000</c:v>
                </c:pt>
                <c:pt idx="784">
                  <c:v>58000</c:v>
                </c:pt>
                <c:pt idx="785">
                  <c:v>65500</c:v>
                </c:pt>
                <c:pt idx="786">
                  <c:v>73500</c:v>
                </c:pt>
                <c:pt idx="787">
                  <c:v>169500</c:v>
                </c:pt>
                <c:pt idx="788">
                  <c:v>177500</c:v>
                </c:pt>
                <c:pt idx="789">
                  <c:v>185500</c:v>
                </c:pt>
                <c:pt idx="790">
                  <c:v>193500</c:v>
                </c:pt>
                <c:pt idx="791">
                  <c:v>201500</c:v>
                </c:pt>
                <c:pt idx="792">
                  <c:v>42000</c:v>
                </c:pt>
                <c:pt idx="793">
                  <c:v>48000</c:v>
                </c:pt>
                <c:pt idx="794">
                  <c:v>58000</c:v>
                </c:pt>
                <c:pt idx="795">
                  <c:v>65500</c:v>
                </c:pt>
                <c:pt idx="796">
                  <c:v>73500</c:v>
                </c:pt>
                <c:pt idx="797">
                  <c:v>81500</c:v>
                </c:pt>
                <c:pt idx="798">
                  <c:v>89500</c:v>
                </c:pt>
                <c:pt idx="799">
                  <c:v>97500</c:v>
                </c:pt>
                <c:pt idx="800">
                  <c:v>105500</c:v>
                </c:pt>
                <c:pt idx="801">
                  <c:v>113500</c:v>
                </c:pt>
                <c:pt idx="802">
                  <c:v>121500</c:v>
                </c:pt>
                <c:pt idx="803">
                  <c:v>129500</c:v>
                </c:pt>
                <c:pt idx="804">
                  <c:v>77312</c:v>
                </c:pt>
                <c:pt idx="805">
                  <c:v>105952</c:v>
                </c:pt>
                <c:pt idx="806">
                  <c:v>122348</c:v>
                </c:pt>
                <c:pt idx="807">
                  <c:v>411885</c:v>
                </c:pt>
                <c:pt idx="808">
                  <c:v>261567</c:v>
                </c:pt>
                <c:pt idx="809">
                  <c:v>164911</c:v>
                </c:pt>
                <c:pt idx="810">
                  <c:v>143297</c:v>
                </c:pt>
                <c:pt idx="811">
                  <c:v>148292</c:v>
                </c:pt>
                <c:pt idx="812">
                  <c:v>59987</c:v>
                </c:pt>
                <c:pt idx="813">
                  <c:v>273736</c:v>
                </c:pt>
                <c:pt idx="814">
                  <c:v>412113</c:v>
                </c:pt>
                <c:pt idx="815">
                  <c:v>184742</c:v>
                </c:pt>
                <c:pt idx="816">
                  <c:v>98113</c:v>
                </c:pt>
                <c:pt idx="817">
                  <c:v>201962</c:v>
                </c:pt>
                <c:pt idx="818">
                  <c:v>247943</c:v>
                </c:pt>
                <c:pt idx="819">
                  <c:v>199410</c:v>
                </c:pt>
                <c:pt idx="820">
                  <c:v>338424</c:v>
                </c:pt>
                <c:pt idx="821">
                  <c:v>143777</c:v>
                </c:pt>
                <c:pt idx="822">
                  <c:v>118390</c:v>
                </c:pt>
                <c:pt idx="823">
                  <c:v>139764</c:v>
                </c:pt>
                <c:pt idx="824">
                  <c:v>65929</c:v>
                </c:pt>
                <c:pt idx="825">
                  <c:v>93296</c:v>
                </c:pt>
                <c:pt idx="826">
                  <c:v>81500</c:v>
                </c:pt>
                <c:pt idx="827">
                  <c:v>89500</c:v>
                </c:pt>
                <c:pt idx="828">
                  <c:v>97500</c:v>
                </c:pt>
                <c:pt idx="829">
                  <c:v>105500</c:v>
                </c:pt>
                <c:pt idx="830">
                  <c:v>113500</c:v>
                </c:pt>
                <c:pt idx="831">
                  <c:v>121500</c:v>
                </c:pt>
                <c:pt idx="832">
                  <c:v>129500</c:v>
                </c:pt>
                <c:pt idx="833">
                  <c:v>137500</c:v>
                </c:pt>
                <c:pt idx="834">
                  <c:v>145500</c:v>
                </c:pt>
                <c:pt idx="835">
                  <c:v>153500</c:v>
                </c:pt>
                <c:pt idx="836">
                  <c:v>161500</c:v>
                </c:pt>
                <c:pt idx="837">
                  <c:v>169500</c:v>
                </c:pt>
                <c:pt idx="838">
                  <c:v>177500</c:v>
                </c:pt>
                <c:pt idx="839">
                  <c:v>185500</c:v>
                </c:pt>
                <c:pt idx="840">
                  <c:v>137500</c:v>
                </c:pt>
                <c:pt idx="841">
                  <c:v>145500</c:v>
                </c:pt>
                <c:pt idx="842">
                  <c:v>153500</c:v>
                </c:pt>
                <c:pt idx="843">
                  <c:v>161500</c:v>
                </c:pt>
                <c:pt idx="844">
                  <c:v>169500</c:v>
                </c:pt>
                <c:pt idx="845">
                  <c:v>177500</c:v>
                </c:pt>
                <c:pt idx="846">
                  <c:v>185500</c:v>
                </c:pt>
                <c:pt idx="847">
                  <c:v>193500</c:v>
                </c:pt>
                <c:pt idx="848">
                  <c:v>201500</c:v>
                </c:pt>
                <c:pt idx="849">
                  <c:v>42000</c:v>
                </c:pt>
                <c:pt idx="850">
                  <c:v>48000</c:v>
                </c:pt>
                <c:pt idx="851">
                  <c:v>58000</c:v>
                </c:pt>
                <c:pt idx="852">
                  <c:v>65500</c:v>
                </c:pt>
                <c:pt idx="853">
                  <c:v>73500</c:v>
                </c:pt>
                <c:pt idx="854">
                  <c:v>371948</c:v>
                </c:pt>
                <c:pt idx="855">
                  <c:v>134400</c:v>
                </c:pt>
                <c:pt idx="856">
                  <c:v>98920</c:v>
                </c:pt>
                <c:pt idx="857">
                  <c:v>353976</c:v>
                </c:pt>
                <c:pt idx="858">
                  <c:v>205762</c:v>
                </c:pt>
                <c:pt idx="859">
                  <c:v>129754</c:v>
                </c:pt>
                <c:pt idx="860">
                  <c:v>145343</c:v>
                </c:pt>
                <c:pt idx="861">
                  <c:v>448409</c:v>
                </c:pt>
                <c:pt idx="862">
                  <c:v>265977</c:v>
                </c:pt>
                <c:pt idx="863">
                  <c:v>144379</c:v>
                </c:pt>
                <c:pt idx="864">
                  <c:v>294265</c:v>
                </c:pt>
                <c:pt idx="865">
                  <c:v>382677</c:v>
                </c:pt>
                <c:pt idx="866">
                  <c:v>66936</c:v>
                </c:pt>
                <c:pt idx="867">
                  <c:v>139567</c:v>
                </c:pt>
              </c:numCache>
            </c:numRef>
          </c:yVal>
          <c:smooth val="0"/>
          <c:extLst>
            <c:ext xmlns:c16="http://schemas.microsoft.com/office/drawing/2014/chart" uri="{C3380CC4-5D6E-409C-BE32-E72D297353CC}">
              <c16:uniqueId val="{00000000-0299-466D-86B2-F29D4B838C17}"/>
            </c:ext>
          </c:extLst>
        </c:ser>
        <c:dLbls>
          <c:showLegendKey val="0"/>
          <c:showVal val="0"/>
          <c:showCatName val="0"/>
          <c:showSerName val="0"/>
          <c:showPercent val="0"/>
          <c:showBubbleSize val="0"/>
        </c:dLbls>
        <c:axId val="1525578015"/>
        <c:axId val="1525573439"/>
      </c:scatterChart>
      <c:valAx>
        <c:axId val="1525578015"/>
        <c:scaling>
          <c:orientation val="maxMin"/>
          <c:min val="2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73439"/>
        <c:crosses val="autoZero"/>
        <c:crossBetween val="midCat"/>
      </c:valAx>
      <c:valAx>
        <c:axId val="1525573439"/>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578015"/>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0">
                <a:latin typeface="Gill Sans MT" panose="020B0502020104020203" pitchFamily="34" charset="0"/>
              </a:rPr>
              <a:t>Default By Respondents</a:t>
            </a:r>
            <a:r>
              <a:rPr lang="en-US" sz="1400" b="0" baseline="0">
                <a:latin typeface="Gill Sans MT" panose="020B0502020104020203" pitchFamily="34" charset="0"/>
              </a:rPr>
              <a:t> with Employment Tenure &lt;24 Months</a:t>
            </a:r>
            <a:endParaRPr lang="en-US" sz="1400" b="0">
              <a:latin typeface="Gill Sans MT" panose="020B0502020104020203"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Pivot!$O$25</c:f>
              <c:strCache>
                <c:ptCount val="1"/>
                <c:pt idx="0">
                  <c:v>Count of Default</c:v>
                </c:pt>
              </c:strCache>
            </c:strRef>
          </c:tx>
          <c:dPt>
            <c:idx val="0"/>
            <c:bubble3D val="0"/>
            <c:spPr>
              <a:solidFill>
                <a:srgbClr val="FA380F"/>
              </a:solidFill>
              <a:ln>
                <a:noFill/>
              </a:ln>
              <a:effectLst>
                <a:outerShdw blurRad="63500" sx="102000" sy="102000" algn="ctr" rotWithShape="0">
                  <a:prstClr val="black">
                    <a:alpha val="40000"/>
                  </a:prstClr>
                </a:outerShdw>
              </a:effectLst>
            </c:spPr>
            <c:extLst>
              <c:ext xmlns:c16="http://schemas.microsoft.com/office/drawing/2014/chart" uri="{C3380CC4-5D6E-409C-BE32-E72D297353CC}">
                <c16:uniqueId val="{00000001-95A2-4A32-9E6D-B32EC29171E9}"/>
              </c:ext>
            </c:extLst>
          </c:dPt>
          <c:dPt>
            <c:idx val="1"/>
            <c:bubble3D val="0"/>
            <c:spPr>
              <a:solidFill>
                <a:srgbClr val="60BF81"/>
              </a:solidFill>
              <a:ln>
                <a:noFill/>
              </a:ln>
              <a:effectLst/>
            </c:spPr>
            <c:extLst>
              <c:ext xmlns:c16="http://schemas.microsoft.com/office/drawing/2014/chart" uri="{C3380CC4-5D6E-409C-BE32-E72D297353CC}">
                <c16:uniqueId val="{00000003-95A2-4A32-9E6D-B32EC29171E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Segoe UI Semibold" panose="020B0702040204020203" pitchFamily="34" charset="0"/>
                    <a:ea typeface="+mn-ea"/>
                    <a:cs typeface="Segoe UI Semibold" panose="020B0702040204020203" pitchFamily="34" charset="0"/>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Pivot!$N$26:$N$27</c:f>
              <c:strCache>
                <c:ptCount val="2"/>
                <c:pt idx="0">
                  <c:v>Yes</c:v>
                </c:pt>
                <c:pt idx="1">
                  <c:v>No</c:v>
                </c:pt>
              </c:strCache>
            </c:strRef>
          </c:cat>
          <c:val>
            <c:numRef>
              <c:f>Pivot!$O$26:$O$27</c:f>
              <c:numCache>
                <c:formatCode>General</c:formatCode>
                <c:ptCount val="2"/>
                <c:pt idx="0">
                  <c:v>592</c:v>
                </c:pt>
                <c:pt idx="1">
                  <c:v>35</c:v>
                </c:pt>
              </c:numCache>
            </c:numRef>
          </c:val>
          <c:extLst>
            <c:ext xmlns:c16="http://schemas.microsoft.com/office/drawing/2014/chart" uri="{C3380CC4-5D6E-409C-BE32-E72D297353CC}">
              <c16:uniqueId val="{00000004-95A2-4A32-9E6D-B32EC29171E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latin typeface="Gill Sans MT" panose="020B0502020104020203" pitchFamily="34" charset="0"/>
              </a:rPr>
              <a:t>Default By Respondents With Employment Tenure &gt; 24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Pivot!$O$47</c:f>
              <c:strCache>
                <c:ptCount val="1"/>
                <c:pt idx="0">
                  <c:v>Count of Default</c:v>
                </c:pt>
              </c:strCache>
            </c:strRef>
          </c:tx>
          <c:dPt>
            <c:idx val="0"/>
            <c:bubble3D val="0"/>
            <c:spPr>
              <a:solidFill>
                <a:srgbClr val="FB6547"/>
              </a:solidFill>
              <a:ln w="19050">
                <a:solidFill>
                  <a:schemeClr val="lt1"/>
                </a:solidFill>
              </a:ln>
              <a:effectLst/>
            </c:spPr>
            <c:extLst>
              <c:ext xmlns:c16="http://schemas.microsoft.com/office/drawing/2014/chart" uri="{C3380CC4-5D6E-409C-BE32-E72D297353CC}">
                <c16:uniqueId val="{00000001-7EE0-4EFA-AA72-9A1AD10CBA50}"/>
              </c:ext>
            </c:extLst>
          </c:dPt>
          <c:dPt>
            <c:idx val="1"/>
            <c:bubble3D val="0"/>
            <c:spPr>
              <a:solidFill>
                <a:srgbClr val="60BF81"/>
              </a:solidFill>
              <a:ln w="19050">
                <a:noFill/>
              </a:ln>
              <a:effectLst>
                <a:outerShdw blurRad="50800" dist="38100" dir="8100000" algn="tr" rotWithShape="0">
                  <a:prstClr val="black">
                    <a:alpha val="40000"/>
                  </a:prstClr>
                </a:outerShdw>
              </a:effectLst>
            </c:spPr>
            <c:extLst>
              <c:ext xmlns:c16="http://schemas.microsoft.com/office/drawing/2014/chart" uri="{C3380CC4-5D6E-409C-BE32-E72D297353CC}">
                <c16:uniqueId val="{00000003-7EE0-4EFA-AA72-9A1AD10CBA5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Segoe UI Semibold" panose="020B0702040204020203" pitchFamily="34" charset="0"/>
                    <a:ea typeface="+mn-ea"/>
                    <a:cs typeface="Segoe UI Semibold" panose="020B0702040204020203" pitchFamily="34"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Pivot!$N$48:$N$49</c:f>
              <c:strCache>
                <c:ptCount val="2"/>
                <c:pt idx="0">
                  <c:v>Yes</c:v>
                </c:pt>
                <c:pt idx="1">
                  <c:v>No</c:v>
                </c:pt>
              </c:strCache>
            </c:strRef>
          </c:cat>
          <c:val>
            <c:numRef>
              <c:f>Pivot!$O$48:$O$49</c:f>
              <c:numCache>
                <c:formatCode>General</c:formatCode>
                <c:ptCount val="2"/>
                <c:pt idx="0">
                  <c:v>43</c:v>
                </c:pt>
                <c:pt idx="1">
                  <c:v>176</c:v>
                </c:pt>
              </c:numCache>
            </c:numRef>
          </c:val>
          <c:extLst>
            <c:ext xmlns:c16="http://schemas.microsoft.com/office/drawing/2014/chart" uri="{C3380CC4-5D6E-409C-BE32-E72D297353CC}">
              <c16:uniqueId val="{00000004-7EE0-4EFA-AA72-9A1AD10CBA5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[Form_Response.csv]Sheet5!PivotTable18</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b="0">
                <a:latin typeface="Gill Sans MT" panose="020B0502020104020203" pitchFamily="34" charset="0"/>
              </a:rPr>
              <a:t>Credit Overude Status Among Loan Defaulters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rgbClr val="60BF81"/>
            </a:solidFill>
            <a:ln>
              <a:noFill/>
            </a:ln>
            <a:effectLst>
              <a:outerShdw blurRad="57150" dist="19050" dir="5400000" algn="ctr" rotWithShape="0">
                <a:srgbClr val="000000">
                  <a:alpha val="63000"/>
                </a:srgbClr>
              </a:outerShdw>
            </a:effectLst>
          </c:spPr>
          <c:invertIfNegative val="0"/>
          <c:dPt>
            <c:idx val="1"/>
            <c:invertIfNegative val="0"/>
            <c:bubble3D val="0"/>
            <c:spPr>
              <a:solidFill>
                <a:srgbClr val="FA380F"/>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CAC-41A5-BAAB-678C91776A2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Segoe UI Semibold" panose="020B0702040204020203" pitchFamily="34" charset="0"/>
                    <a:ea typeface="+mn-ea"/>
                    <a:cs typeface="Segoe UI Semibold" panose="020B0702040204020203"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Sheet5!$A$4:$A$6</c:f>
              <c:strCache>
                <c:ptCount val="2"/>
                <c:pt idx="0">
                  <c:v>No</c:v>
                </c:pt>
                <c:pt idx="1">
                  <c:v>Yes</c:v>
                </c:pt>
              </c:strCache>
            </c:strRef>
          </c:cat>
          <c:val>
            <c:numRef>
              <c:f>Sheet5!$B$4:$B$6</c:f>
              <c:numCache>
                <c:formatCode>General</c:formatCode>
                <c:ptCount val="2"/>
                <c:pt idx="0">
                  <c:v>52</c:v>
                </c:pt>
                <c:pt idx="1">
                  <c:v>575</c:v>
                </c:pt>
              </c:numCache>
            </c:numRef>
          </c:val>
          <c:extLst>
            <c:ext xmlns:c16="http://schemas.microsoft.com/office/drawing/2014/chart" uri="{C3380CC4-5D6E-409C-BE32-E72D297353CC}">
              <c16:uniqueId val="{00000002-1CAC-41A5-BAAB-678C91776A23}"/>
            </c:ext>
          </c:extLst>
        </c:ser>
        <c:dLbls>
          <c:dLblPos val="outEnd"/>
          <c:showLegendKey val="0"/>
          <c:showVal val="1"/>
          <c:showCatName val="0"/>
          <c:showSerName val="0"/>
          <c:showPercent val="0"/>
          <c:showBubbleSize val="0"/>
        </c:dLbls>
        <c:gapWidth val="100"/>
        <c:overlap val="-24"/>
        <c:axId val="1345512111"/>
        <c:axId val="1345512527"/>
      </c:barChart>
      <c:catAx>
        <c:axId val="134551211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12527"/>
        <c:crosses val="autoZero"/>
        <c:auto val="1"/>
        <c:lblAlgn val="ctr"/>
        <c:lblOffset val="100"/>
        <c:noMultiLvlLbl val="0"/>
      </c:catAx>
      <c:valAx>
        <c:axId val="13455125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512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0.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0.8</cdr:x>
      <cdr:y>0.07083</cdr:y>
    </cdr:from>
    <cdr:to>
      <cdr:x>1</cdr:x>
      <cdr:y>0.40417</cdr:y>
    </cdr:to>
    <cdr:sp macro="" textlink="">
      <cdr:nvSpPr>
        <cdr:cNvPr id="2" name="TextBox 1">
          <a:extLst xmlns:a="http://schemas.openxmlformats.org/drawingml/2006/main">
            <a:ext uri="{FF2B5EF4-FFF2-40B4-BE49-F238E27FC236}">
              <a16:creationId xmlns:a16="http://schemas.microsoft.com/office/drawing/2014/main" id="{3AA70835-40E2-4726-B3D0-9FF1335F66E4}"/>
            </a:ext>
          </a:extLst>
        </cdr:cNvPr>
        <cdr:cNvSpPr txBox="1"/>
      </cdr:nvSpPr>
      <cdr:spPr>
        <a:xfrm xmlns:a="http://schemas.openxmlformats.org/drawingml/2006/main">
          <a:off x="4427220" y="19431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E" sz="1100"/>
        </a:p>
      </cdr:txBody>
    </cdr:sp>
  </cdr:relSizeAnchor>
  <cdr:relSizeAnchor xmlns:cdr="http://schemas.openxmlformats.org/drawingml/2006/chartDrawing">
    <cdr:from>
      <cdr:x>0.01333</cdr:x>
      <cdr:y>0.14306</cdr:y>
    </cdr:from>
    <cdr:to>
      <cdr:x>0.88</cdr:x>
      <cdr:y>0.8125</cdr:y>
    </cdr:to>
    <cdr:grpSp>
      <cdr:nvGrpSpPr>
        <cdr:cNvPr id="8" name="Group 7">
          <a:extLst xmlns:a="http://schemas.openxmlformats.org/drawingml/2006/main">
            <a:ext uri="{FF2B5EF4-FFF2-40B4-BE49-F238E27FC236}">
              <a16:creationId xmlns:a16="http://schemas.microsoft.com/office/drawing/2014/main" id="{258042AD-3386-40C2-81AD-469B21F8729B}"/>
            </a:ext>
          </a:extLst>
        </cdr:cNvPr>
        <cdr:cNvGrpSpPr/>
      </cdr:nvGrpSpPr>
      <cdr:grpSpPr>
        <a:xfrm xmlns:a="http://schemas.openxmlformats.org/drawingml/2006/main">
          <a:off x="60960" y="392430"/>
          <a:ext cx="3962400" cy="1836420"/>
          <a:chOff x="60960" y="392430"/>
          <a:chExt cx="3962400" cy="1836420"/>
        </a:xfrm>
      </cdr:grpSpPr>
      <cdr:sp macro="" textlink="">
        <cdr:nvSpPr>
          <cdr:cNvPr id="4" name="TextBox 3">
            <a:extLst xmlns:a="http://schemas.openxmlformats.org/drawingml/2006/main">
              <a:ext uri="{FF2B5EF4-FFF2-40B4-BE49-F238E27FC236}">
                <a16:creationId xmlns:a16="http://schemas.microsoft.com/office/drawing/2014/main" id="{86EAB912-5449-4AB4-856D-824509DFD5C1}"/>
              </a:ext>
            </a:extLst>
          </cdr:cNvPr>
          <cdr:cNvSpPr txBox="1"/>
        </cdr:nvSpPr>
        <cdr:spPr>
          <a:xfrm xmlns:a="http://schemas.openxmlformats.org/drawingml/2006/main">
            <a:off x="60960" y="392430"/>
            <a:ext cx="3718560" cy="1981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E" sz="1050" b="0" i="0"/>
              <a:t>Recommendations From Friends Or Family To Switch</a:t>
            </a:r>
          </a:p>
        </cdr:txBody>
      </cdr:sp>
      <cdr:sp macro="" textlink="">
        <cdr:nvSpPr>
          <cdr:cNvPr id="5" name="TextBox 4">
            <a:extLst xmlns:a="http://schemas.openxmlformats.org/drawingml/2006/main">
              <a:ext uri="{FF2B5EF4-FFF2-40B4-BE49-F238E27FC236}">
                <a16:creationId xmlns:a16="http://schemas.microsoft.com/office/drawing/2014/main" id="{2966ADC3-A655-45A2-BCC9-8D6FEC4ED557}"/>
              </a:ext>
            </a:extLst>
          </cdr:cNvPr>
          <cdr:cNvSpPr txBox="1"/>
        </cdr:nvSpPr>
        <cdr:spPr>
          <a:xfrm xmlns:a="http://schemas.openxmlformats.org/drawingml/2006/main">
            <a:off x="60960" y="1466850"/>
            <a:ext cx="3718560" cy="1981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E" sz="1050" b="0" i="0"/>
              <a:t>Lower Interest Rates Elsewhere</a:t>
            </a:r>
          </a:p>
        </cdr:txBody>
      </cdr:sp>
      <cdr:sp macro="" textlink="">
        <cdr:nvSpPr>
          <cdr:cNvPr id="6" name="TextBox 5">
            <a:extLst xmlns:a="http://schemas.openxmlformats.org/drawingml/2006/main">
              <a:ext uri="{FF2B5EF4-FFF2-40B4-BE49-F238E27FC236}">
                <a16:creationId xmlns:a16="http://schemas.microsoft.com/office/drawing/2014/main" id="{53D78F09-596A-472B-BC56-DE07BC61EC8C}"/>
              </a:ext>
            </a:extLst>
          </cdr:cNvPr>
          <cdr:cNvSpPr txBox="1"/>
        </cdr:nvSpPr>
        <cdr:spPr>
          <a:xfrm xmlns:a="http://schemas.openxmlformats.org/drawingml/2006/main">
            <a:off x="60960" y="925830"/>
            <a:ext cx="3962400" cy="2209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E" sz="1050" b="0" i="0"/>
              <a:t>Dissatisfaction With</a:t>
            </a:r>
            <a:r>
              <a:rPr lang="en-AE" sz="1050" b="0" i="0" baseline="0"/>
              <a:t> Their Current Financial Institution's Services</a:t>
            </a:r>
            <a:endParaRPr lang="en-AE" sz="1050" b="0" i="0"/>
          </a:p>
        </cdr:txBody>
      </cdr:sp>
      <cdr:sp macro="" textlink="">
        <cdr:nvSpPr>
          <cdr:cNvPr id="7" name="TextBox 6">
            <a:extLst xmlns:a="http://schemas.openxmlformats.org/drawingml/2006/main">
              <a:ext uri="{FF2B5EF4-FFF2-40B4-BE49-F238E27FC236}">
                <a16:creationId xmlns:a16="http://schemas.microsoft.com/office/drawing/2014/main" id="{74ABA9C8-7D63-4F29-B993-F1D9A8B4A203}"/>
              </a:ext>
            </a:extLst>
          </cdr:cNvPr>
          <cdr:cNvSpPr txBox="1"/>
        </cdr:nvSpPr>
        <cdr:spPr>
          <a:xfrm xmlns:a="http://schemas.openxmlformats.org/drawingml/2006/main">
            <a:off x="60960" y="2007870"/>
            <a:ext cx="3962400" cy="2209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E" sz="1050" b="0" i="0"/>
              <a:t>Better Loan Terms And</a:t>
            </a:r>
            <a:r>
              <a:rPr lang="en-AE" sz="1050" b="0" i="0" baseline="0"/>
              <a:t> Conditions Elsewhere</a:t>
            </a:r>
            <a:endParaRPr lang="en-AE" sz="1050" b="0" i="0"/>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97953-DF69-40C3-A723-97456E32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41</Pages>
  <Words>7003</Words>
  <Characters>39920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Balasubramanyan</cp:lastModifiedBy>
  <cp:revision>28</cp:revision>
  <dcterms:created xsi:type="dcterms:W3CDTF">2023-11-07T17:03:00Z</dcterms:created>
  <dcterms:modified xsi:type="dcterms:W3CDTF">2023-11-11T07:30:00Z</dcterms:modified>
</cp:coreProperties>
</file>