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BCCFC" w14:textId="269452E3" w:rsidR="007A3AFC" w:rsidRDefault="000D310C">
      <w:r w:rsidRPr="000D310C">
        <w:drawing>
          <wp:inline distT="0" distB="0" distL="0" distR="0" wp14:anchorId="233C9700" wp14:editId="46B2F064">
            <wp:extent cx="5943600" cy="4176395"/>
            <wp:effectExtent l="0" t="0" r="0" b="0"/>
            <wp:docPr id="1663136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1365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B076" w14:textId="32B8EAB3" w:rsidR="000D310C" w:rsidRDefault="000D310C">
      <w:r w:rsidRPr="000D310C">
        <w:drawing>
          <wp:inline distT="0" distB="0" distL="0" distR="0" wp14:anchorId="7B109E3B" wp14:editId="728C1D22">
            <wp:extent cx="5943600" cy="2068830"/>
            <wp:effectExtent l="0" t="0" r="0" b="7620"/>
            <wp:docPr id="16902205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2053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F8D4A" w14:textId="0E7B8624" w:rsidR="000D310C" w:rsidRDefault="000D310C">
      <w:r w:rsidRPr="000D310C">
        <w:lastRenderedPageBreak/>
        <w:drawing>
          <wp:inline distT="0" distB="0" distL="0" distR="0" wp14:anchorId="33D5DD8F" wp14:editId="57CA07A9">
            <wp:extent cx="5943600" cy="4291330"/>
            <wp:effectExtent l="0" t="0" r="0" b="0"/>
            <wp:docPr id="18551411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14118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AFC"/>
    <w:rsid w:val="000D310C"/>
    <w:rsid w:val="0067616B"/>
    <w:rsid w:val="007A3AFC"/>
    <w:rsid w:val="0093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36CAC"/>
  <w15:chartTrackingRefBased/>
  <w15:docId w15:val="{4AD1F228-E86D-4504-9DE4-1201CACD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A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A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A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A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A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A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A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A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A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A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A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A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A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A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A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A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A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A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A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A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A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A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A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>ToppanMerrill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Pandian, Balasubramanian</dc:creator>
  <cp:keywords/>
  <dc:description/>
  <cp:lastModifiedBy>Pandian, Balasubramanian</cp:lastModifiedBy>
  <cp:revision>4</cp:revision>
  <dcterms:created xsi:type="dcterms:W3CDTF">2025-07-17T12:23:00Z</dcterms:created>
  <dcterms:modified xsi:type="dcterms:W3CDTF">2025-07-17T12:24:00Z</dcterms:modified>
</cp:coreProperties>
</file>