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B7" w:rsidRPr="009C71B2" w:rsidRDefault="001319B7" w:rsidP="009C71B2">
      <w:pPr>
        <w:spacing w:after="0" w:line="360" w:lineRule="auto"/>
        <w:jc w:val="center"/>
        <w:rPr>
          <w:b/>
          <w:sz w:val="36"/>
        </w:rPr>
      </w:pPr>
      <w:r w:rsidRPr="009C71B2">
        <w:rPr>
          <w:b/>
          <w:sz w:val="36"/>
        </w:rPr>
        <w:t>B</w:t>
      </w:r>
      <w:r w:rsidRPr="009C71B2">
        <w:rPr>
          <w:b/>
          <w:sz w:val="36"/>
        </w:rPr>
        <w:t>ose–</w:t>
      </w:r>
      <w:bookmarkStart w:id="0" w:name="_GoBack"/>
      <w:r w:rsidRPr="009C71B2">
        <w:rPr>
          <w:b/>
          <w:sz w:val="36"/>
        </w:rPr>
        <w:t>Chaudhuri–Hocquenghem (BCH) Codes in MATLAB</w:t>
      </w:r>
      <w:bookmarkEnd w:id="0"/>
    </w:p>
    <w:p w:rsidR="00626F1D" w:rsidRPr="009C71B2" w:rsidRDefault="00B973A7" w:rsidP="00C25841">
      <w:pPr>
        <w:spacing w:after="0" w:line="360" w:lineRule="auto"/>
        <w:rPr>
          <w:b/>
          <w:sz w:val="32"/>
        </w:rPr>
      </w:pPr>
      <w:r w:rsidRPr="009C71B2">
        <w:rPr>
          <w:b/>
          <w:sz w:val="32"/>
        </w:rPr>
        <w:t>Introduction</w:t>
      </w:r>
    </w:p>
    <w:p w:rsidR="005C52DF" w:rsidRDefault="00B973A7" w:rsidP="006D495A">
      <w:pPr>
        <w:spacing w:after="0" w:line="360" w:lineRule="auto"/>
        <w:ind w:firstLine="720"/>
        <w:jc w:val="both"/>
      </w:pPr>
      <w:r w:rsidRPr="00264C02">
        <w:t>Codes are used for data compression, cryptography, error-correction, and networking</w:t>
      </w:r>
      <w:r>
        <w:t>.</w:t>
      </w:r>
      <w:r w:rsidRPr="00264C02">
        <w:t xml:space="preserve"> This typically involves the removal </w:t>
      </w:r>
      <w:r>
        <w:t xml:space="preserve">or addition </w:t>
      </w:r>
      <w:r w:rsidRPr="00264C02">
        <w:t xml:space="preserve">of redundancy and the correction or detection of </w:t>
      </w:r>
      <w:r w:rsidR="001319B7">
        <w:t xml:space="preserve">errors in the transmitted data. </w:t>
      </w:r>
      <w:r w:rsidRPr="00264C02">
        <w:t>Data compression attempts to compress the data from a source in order to transmit it more efficiently</w:t>
      </w:r>
      <w:r w:rsidR="00A8566D">
        <w:t xml:space="preserve"> </w:t>
      </w:r>
      <w:r w:rsidR="007C5D3B">
        <w:t>while</w:t>
      </w:r>
      <w:r w:rsidR="00A8566D">
        <w:t xml:space="preserve"> </w:t>
      </w:r>
      <w:r>
        <w:t>Error Correction Codes (ECC) add</w:t>
      </w:r>
      <w:r w:rsidRPr="00264C02">
        <w:t xml:space="preserve"> extra data bits to make the transmission of data more </w:t>
      </w:r>
      <w:r>
        <w:t>robust to disturbances present i</w:t>
      </w:r>
      <w:r w:rsidRPr="00264C02">
        <w:t>n the transmission channel. The ordinary user may not be aware of</w:t>
      </w:r>
      <w:r>
        <w:t xml:space="preserve"> the</w:t>
      </w:r>
      <w:r w:rsidRPr="00264C02">
        <w:t xml:space="preserve"> many applications using </w:t>
      </w:r>
      <w:r w:rsidR="00A8566D">
        <w:t>them</w:t>
      </w:r>
      <w:r w:rsidRPr="00264C02">
        <w:t xml:space="preserve">. </w:t>
      </w:r>
      <w:r>
        <w:t>For example, a</w:t>
      </w:r>
      <w:r w:rsidRPr="00264C02">
        <w:t xml:space="preserve"> typical music CD uses the Reed-Solomon code to </w:t>
      </w:r>
      <w:r w:rsidR="0090269D">
        <w:t>correct for scratches and dust.</w:t>
      </w:r>
    </w:p>
    <w:p w:rsidR="00A8566D" w:rsidRPr="005739DC" w:rsidRDefault="005C52DF" w:rsidP="005C52DF">
      <w:pPr>
        <w:spacing w:after="0" w:line="240" w:lineRule="auto"/>
        <w:jc w:val="center"/>
        <w:rPr>
          <w:sz w:val="24"/>
        </w:rPr>
      </w:pPr>
      <w:r w:rsidRPr="005739DC">
        <w:rPr>
          <w:noProof/>
          <w:sz w:val="24"/>
          <w:lang w:val="en-IN" w:eastAsia="en-IN"/>
        </w:rPr>
        <w:drawing>
          <wp:inline distT="0" distB="0" distL="0" distR="0">
            <wp:extent cx="5499735" cy="1009650"/>
            <wp:effectExtent l="0" t="0" r="5715" b="0"/>
            <wp:docPr id="1" name="Picture 1" descr="C:\Users\Balasubramanian.T\Desktop\CS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subramanian.T\Desktop\CS 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DF" w:rsidRPr="005739DC" w:rsidRDefault="005C52DF" w:rsidP="005C52DF">
      <w:pPr>
        <w:spacing w:after="0" w:line="240" w:lineRule="auto"/>
        <w:jc w:val="center"/>
        <w:rPr>
          <w:b/>
          <w:sz w:val="24"/>
        </w:rPr>
      </w:pPr>
      <w:r w:rsidRPr="005739DC">
        <w:rPr>
          <w:b/>
          <w:sz w:val="24"/>
        </w:rPr>
        <w:t>Figure 1 Structure of Communication System</w:t>
      </w:r>
    </w:p>
    <w:p w:rsidR="005C52DF" w:rsidRPr="005C52DF" w:rsidRDefault="005C52DF" w:rsidP="005C52DF">
      <w:pPr>
        <w:spacing w:after="0" w:line="240" w:lineRule="auto"/>
        <w:jc w:val="center"/>
        <w:rPr>
          <w:b/>
        </w:rPr>
      </w:pPr>
    </w:p>
    <w:p w:rsidR="00C25841" w:rsidRDefault="00C25841" w:rsidP="00C25841">
      <w:pPr>
        <w:spacing w:after="0" w:line="360" w:lineRule="auto"/>
        <w:ind w:firstLine="720"/>
        <w:jc w:val="both"/>
      </w:pPr>
      <w:r>
        <w:t xml:space="preserve">A noisy channel adds noise to </w:t>
      </w:r>
      <w:r w:rsidR="00E30AB1">
        <w:t xml:space="preserve">the </w:t>
      </w:r>
      <w:r w:rsidR="001319B7">
        <w:t>information. A</w:t>
      </w:r>
      <w:r>
        <w:t>ny communication systems</w:t>
      </w:r>
      <w:r w:rsidR="00E30AB1">
        <w:t>’ purpose is</w:t>
      </w:r>
      <w:r>
        <w:t xml:space="preserve"> to convey the information with any degradation. </w:t>
      </w:r>
      <w:r w:rsidR="007C5D3B">
        <w:t xml:space="preserve">For this efficient methods like Automatic Repeat Request (ARQ) and Forward Error Correction (FEC) are employed. </w:t>
      </w:r>
      <w:r w:rsidR="008F59A9">
        <w:t xml:space="preserve">The below explained coding and decoding process are implemented in the encoder and decoder </w:t>
      </w:r>
      <w:r w:rsidR="001319B7">
        <w:t xml:space="preserve">as </w:t>
      </w:r>
      <w:r w:rsidR="008F59A9">
        <w:t xml:space="preserve">in the above Figure 1. In addition to these other techniques are also </w:t>
      </w:r>
      <w:r w:rsidR="008F59A9" w:rsidRPr="005739DC">
        <w:rPr>
          <w:noProof/>
        </w:rPr>
        <w:t>utili</w:t>
      </w:r>
      <w:r w:rsidR="005739DC">
        <w:rPr>
          <w:noProof/>
        </w:rPr>
        <w:t>s</w:t>
      </w:r>
      <w:r w:rsidR="008F59A9" w:rsidRPr="005739DC">
        <w:rPr>
          <w:noProof/>
        </w:rPr>
        <w:t>ed</w:t>
      </w:r>
      <w:r w:rsidR="008F59A9">
        <w:t xml:space="preserve"> to ensure data accuracy and integrity. </w:t>
      </w:r>
    </w:p>
    <w:p w:rsidR="00B973A7" w:rsidRPr="00264C02" w:rsidRDefault="00B973A7" w:rsidP="00C25841">
      <w:pPr>
        <w:spacing w:after="0" w:line="360" w:lineRule="auto"/>
        <w:jc w:val="both"/>
      </w:pPr>
    </w:p>
    <w:p w:rsidR="00B973A7" w:rsidRPr="009C71B2" w:rsidRDefault="00B973A7" w:rsidP="00C25841">
      <w:pPr>
        <w:spacing w:after="0" w:line="360" w:lineRule="auto"/>
        <w:rPr>
          <w:b/>
          <w:sz w:val="32"/>
        </w:rPr>
      </w:pPr>
      <w:r w:rsidRPr="009C71B2">
        <w:rPr>
          <w:b/>
          <w:sz w:val="32"/>
        </w:rPr>
        <w:t>Bose–Chaudhuri–Hocquenghem Codes</w:t>
      </w:r>
    </w:p>
    <w:p w:rsidR="00B973A7" w:rsidRDefault="00B973A7" w:rsidP="001319B7">
      <w:pPr>
        <w:spacing w:after="0" w:line="360" w:lineRule="auto"/>
        <w:ind w:firstLine="720"/>
        <w:jc w:val="both"/>
        <w:outlineLvl w:val="0"/>
      </w:pPr>
      <w:r w:rsidRPr="00264C02">
        <w:t>The Bose–Chaudhuri–Hocquenghem (BCH) codes form a class of cyclic ECCs that are constructed using polynomials over a finite field. They</w:t>
      </w:r>
      <w:r>
        <w:t xml:space="preserve"> were </w:t>
      </w:r>
      <w:r>
        <w:lastRenderedPageBreak/>
        <w:t xml:space="preserve">invented </w:t>
      </w:r>
      <w:r w:rsidRPr="00264C02">
        <w:t>by Raj Bose and D. K. Ray-Chaudhuri</w:t>
      </w:r>
      <w:r w:rsidR="0090269D">
        <w:t xml:space="preserve">, </w:t>
      </w:r>
      <w:r w:rsidR="0090269D" w:rsidRPr="00264C02">
        <w:t>and independently</w:t>
      </w:r>
      <w:r w:rsidR="0090269D">
        <w:t xml:space="preserve"> </w:t>
      </w:r>
      <w:r w:rsidR="0090269D">
        <w:t xml:space="preserve">by </w:t>
      </w:r>
      <w:r w:rsidR="0090269D">
        <w:t>Alexis Hocquenghem</w:t>
      </w:r>
      <w:r w:rsidRPr="00264C02">
        <w:t xml:space="preserve">. They are one of the most well-known binary </w:t>
      </w:r>
      <w:r w:rsidRPr="005739DC">
        <w:rPr>
          <w:noProof/>
        </w:rPr>
        <w:t>multiple</w:t>
      </w:r>
      <w:r w:rsidR="005739DC">
        <w:rPr>
          <w:noProof/>
        </w:rPr>
        <w:t xml:space="preserve"> </w:t>
      </w:r>
      <w:r w:rsidRPr="005739DC">
        <w:rPr>
          <w:noProof/>
        </w:rPr>
        <w:t>error</w:t>
      </w:r>
      <w:r w:rsidRPr="00264C02">
        <w:t xml:space="preserve"> </w:t>
      </w:r>
      <w:r w:rsidRPr="005739DC">
        <w:rPr>
          <w:noProof/>
        </w:rPr>
        <w:t>detecting</w:t>
      </w:r>
      <w:r w:rsidRPr="00264C02">
        <w:t xml:space="preserve"> and correcting codes</w:t>
      </w:r>
      <w:r>
        <w:t xml:space="preserve">. </w:t>
      </w:r>
      <w:r w:rsidR="00A8566D">
        <w:t>I</w:t>
      </w:r>
      <w:r w:rsidR="00A8566D" w:rsidRPr="00264C02">
        <w:t xml:space="preserve">t is possible to design binary BCH codes that can correct multiple bit errors. </w:t>
      </w:r>
    </w:p>
    <w:p w:rsidR="00E30AB1" w:rsidRDefault="00E30AB1" w:rsidP="00E30AB1">
      <w:pPr>
        <w:spacing w:after="0" w:line="360" w:lineRule="auto"/>
        <w:jc w:val="center"/>
        <w:outlineLvl w:val="0"/>
      </w:pPr>
    </w:p>
    <w:p w:rsidR="001319B7" w:rsidRPr="009C71B2" w:rsidRDefault="00A8566D" w:rsidP="001319B7">
      <w:pPr>
        <w:autoSpaceDE w:val="0"/>
        <w:autoSpaceDN w:val="0"/>
        <w:adjustRightInd w:val="0"/>
        <w:spacing w:after="0" w:line="360" w:lineRule="auto"/>
        <w:jc w:val="both"/>
        <w:rPr>
          <w:b/>
          <w:sz w:val="32"/>
        </w:rPr>
      </w:pPr>
      <w:r w:rsidRPr="009C71B2">
        <w:rPr>
          <w:b/>
          <w:sz w:val="32"/>
        </w:rPr>
        <w:t xml:space="preserve">Introduction to </w:t>
      </w:r>
      <w:r w:rsidR="001319B7" w:rsidRPr="009C71B2">
        <w:rPr>
          <w:b/>
          <w:sz w:val="32"/>
        </w:rPr>
        <w:t>Galois Field</w:t>
      </w:r>
      <w:r w:rsidR="006D495A">
        <w:rPr>
          <w:b/>
          <w:sz w:val="32"/>
        </w:rPr>
        <w:t>s</w:t>
      </w:r>
      <w:r w:rsidR="001319B7" w:rsidRPr="009C71B2">
        <w:rPr>
          <w:b/>
          <w:sz w:val="32"/>
        </w:rPr>
        <w:t xml:space="preserve"> (GF)</w:t>
      </w:r>
    </w:p>
    <w:p w:rsidR="00B973A7" w:rsidRDefault="00B973A7" w:rsidP="007F6280">
      <w:pPr>
        <w:spacing w:after="0" w:line="360" w:lineRule="auto"/>
        <w:ind w:firstLine="720"/>
        <w:jc w:val="both"/>
        <w:outlineLvl w:val="0"/>
      </w:pPr>
      <w:r w:rsidRPr="00A8566D">
        <w:t xml:space="preserve">A field is a set of elements on which the operations of addition and </w:t>
      </w:r>
      <w:r w:rsidR="00A8566D">
        <w:t>m</w:t>
      </w:r>
      <w:r w:rsidRPr="00A8566D">
        <w:t xml:space="preserve">ultiplication are defined. </w:t>
      </w:r>
      <w:r w:rsidRPr="005739DC">
        <w:rPr>
          <w:noProof/>
        </w:rPr>
        <w:t>Well</w:t>
      </w:r>
      <w:r w:rsidR="005739DC">
        <w:rPr>
          <w:noProof/>
        </w:rPr>
        <w:t>,</w:t>
      </w:r>
      <w:r w:rsidRPr="00A8566D">
        <w:t xml:space="preserve"> known fields having an infinite number of elements include the real numbers</w:t>
      </w:r>
      <w:r w:rsidR="00194214">
        <w:t xml:space="preserve"> </w:t>
      </w:r>
      <w:r w:rsidR="00194214" w:rsidRPr="00CD5545">
        <w:rPr>
          <w:i/>
        </w:rPr>
        <w:t>R</w:t>
      </w:r>
      <w:r w:rsidRPr="00A8566D">
        <w:t>, the complex numbers</w:t>
      </w:r>
      <w:r w:rsidR="00194214">
        <w:t xml:space="preserve"> </w:t>
      </w:r>
      <w:r w:rsidR="00194214" w:rsidRPr="00CD5545">
        <w:rPr>
          <w:i/>
        </w:rPr>
        <w:t>C</w:t>
      </w:r>
      <w:r w:rsidRPr="00A8566D">
        <w:t>, and the rational numbers</w:t>
      </w:r>
      <w:r w:rsidR="00194214">
        <w:t xml:space="preserve"> </w:t>
      </w:r>
      <w:r w:rsidR="00194214" w:rsidRPr="00CD5545">
        <w:rPr>
          <w:i/>
        </w:rPr>
        <w:t>Q</w:t>
      </w:r>
      <w:r w:rsidRPr="00A8566D">
        <w:t>. Although the real, complex, and rational fields all have an infinite number of elements, finite fields also exist.</w:t>
      </w:r>
      <w:r w:rsidR="007F6280">
        <w:t xml:space="preserve"> </w:t>
      </w:r>
      <w:r w:rsidRPr="00A8566D">
        <w:t xml:space="preserve">If </w:t>
      </w:r>
      <w:r w:rsidRPr="00A8566D">
        <w:rPr>
          <w:i/>
        </w:rPr>
        <w:t>p</w:t>
      </w:r>
      <w:r w:rsidRPr="00A8566D">
        <w:t xml:space="preserve"> is a prime number, then it is also possible to define a field with </w:t>
      </w:r>
      <w:r w:rsidRPr="00A8566D">
        <w:rPr>
          <w:i/>
        </w:rPr>
        <w:t>p</w:t>
      </w:r>
      <w:r w:rsidRPr="00A8566D">
        <w:rPr>
          <w:i/>
          <w:vertAlign w:val="superscript"/>
        </w:rPr>
        <w:t>m</w:t>
      </w:r>
      <w:r w:rsidRPr="00A8566D">
        <w:t xml:space="preserve"> elements for any </w:t>
      </w:r>
      <w:r w:rsidRPr="00A8566D">
        <w:rPr>
          <w:i/>
        </w:rPr>
        <w:t>m</w:t>
      </w:r>
      <w:r w:rsidRPr="00A8566D">
        <w:t xml:space="preserve">. These fields are named </w:t>
      </w:r>
      <w:r w:rsidR="0090269D">
        <w:t>after</w:t>
      </w:r>
      <w:r w:rsidRPr="00A8566D">
        <w:t xml:space="preserve"> the French algebraist Evariste Galois</w:t>
      </w:r>
      <w:r w:rsidR="006D495A">
        <w:t xml:space="preserve">. </w:t>
      </w:r>
      <w:r w:rsidR="00A8566D" w:rsidRPr="00A8566D">
        <w:t xml:space="preserve">Representing data as a vector in a Galois Field </w:t>
      </w:r>
      <w:r w:rsidR="00B8143C">
        <w:t xml:space="preserve">(GF) </w:t>
      </w:r>
      <w:r w:rsidR="00A8566D" w:rsidRPr="00A8566D">
        <w:t>allows mathematical operations to scramble data easily and effectively.</w:t>
      </w:r>
      <w:r w:rsidR="00A8566D">
        <w:t xml:space="preserve"> </w:t>
      </w:r>
      <w:r w:rsidR="001319B7">
        <w:t>Hence</w:t>
      </w:r>
      <w:r w:rsidR="00A8566D">
        <w:t>, t</w:t>
      </w:r>
      <w:r w:rsidR="00A8566D" w:rsidRPr="00A8566D">
        <w:t>hey have many applications in coding theory.</w:t>
      </w:r>
      <w:r w:rsidR="00A8566D">
        <w:t xml:space="preserve"> BCH Error Code is based on </w:t>
      </w:r>
      <w:r w:rsidR="00A8566D" w:rsidRPr="00A8566D">
        <w:t>Galois</w:t>
      </w:r>
      <w:r w:rsidR="00194214">
        <w:t xml:space="preserve"> Fields</w:t>
      </w:r>
      <w:r w:rsidR="0090269D">
        <w:t xml:space="preserve">. BCH Codes can be found in </w:t>
      </w:r>
      <w:r w:rsidR="005739DC" w:rsidRPr="005739DC">
        <w:rPr>
          <w:noProof/>
        </w:rPr>
        <w:t>e</w:t>
      </w:r>
      <w:r w:rsidR="005739DC">
        <w:rPr>
          <w:noProof/>
        </w:rPr>
        <w:t xml:space="preserve">lectronic </w:t>
      </w:r>
      <w:r w:rsidR="0090269D" w:rsidRPr="005739DC">
        <w:rPr>
          <w:noProof/>
        </w:rPr>
        <w:t>pagers</w:t>
      </w:r>
      <w:r w:rsidR="0090269D">
        <w:t xml:space="preserve"> and early versions of </w:t>
      </w:r>
      <w:r w:rsidR="0090269D" w:rsidRPr="005739DC">
        <w:rPr>
          <w:noProof/>
        </w:rPr>
        <w:t>cell</w:t>
      </w:r>
      <w:r w:rsidR="005739DC" w:rsidRPr="005739DC">
        <w:rPr>
          <w:noProof/>
        </w:rPr>
        <w:t xml:space="preserve"> </w:t>
      </w:r>
      <w:r w:rsidR="0090269D" w:rsidRPr="005739DC">
        <w:rPr>
          <w:noProof/>
        </w:rPr>
        <w:t>phone</w:t>
      </w:r>
      <w:r w:rsidR="005739DC" w:rsidRPr="005739DC">
        <w:rPr>
          <w:noProof/>
        </w:rPr>
        <w:t>s</w:t>
      </w:r>
      <w:r w:rsidR="0090269D">
        <w:t>.</w:t>
      </w:r>
    </w:p>
    <w:p w:rsidR="006D495A" w:rsidRDefault="006D495A" w:rsidP="009C71B2">
      <w:pPr>
        <w:spacing w:after="0" w:line="360" w:lineRule="auto"/>
        <w:jc w:val="both"/>
        <w:outlineLvl w:val="0"/>
        <w:rPr>
          <w:b/>
          <w:sz w:val="32"/>
        </w:rPr>
      </w:pPr>
    </w:p>
    <w:p w:rsidR="009C71B2" w:rsidRDefault="00A8566D" w:rsidP="009C71B2">
      <w:pPr>
        <w:spacing w:after="0" w:line="360" w:lineRule="auto"/>
        <w:jc w:val="both"/>
        <w:outlineLvl w:val="0"/>
        <w:rPr>
          <w:b/>
          <w:sz w:val="32"/>
        </w:rPr>
      </w:pPr>
      <w:r w:rsidRPr="009C71B2">
        <w:rPr>
          <w:b/>
          <w:sz w:val="32"/>
        </w:rPr>
        <w:t xml:space="preserve">Why </w:t>
      </w:r>
      <w:r w:rsidR="00CD1CD4" w:rsidRPr="009C71B2">
        <w:rPr>
          <w:b/>
          <w:sz w:val="32"/>
        </w:rPr>
        <w:t>Galois Fields</w:t>
      </w:r>
      <w:r w:rsidR="001319B7" w:rsidRPr="009C71B2">
        <w:rPr>
          <w:b/>
          <w:sz w:val="32"/>
        </w:rPr>
        <w:t xml:space="preserve"> in BCH</w:t>
      </w:r>
      <w:r w:rsidRPr="009C71B2">
        <w:rPr>
          <w:b/>
          <w:sz w:val="32"/>
        </w:rPr>
        <w:t>?</w:t>
      </w:r>
    </w:p>
    <w:p w:rsidR="00B973A7" w:rsidRDefault="0090269D" w:rsidP="009C71B2">
      <w:pPr>
        <w:spacing w:after="0" w:line="360" w:lineRule="auto"/>
        <w:ind w:firstLine="720"/>
        <w:jc w:val="both"/>
        <w:outlineLvl w:val="0"/>
      </w:pPr>
      <w:r>
        <w:t>All computer system</w:t>
      </w:r>
      <w:r w:rsidR="001319B7">
        <w:t>s</w:t>
      </w:r>
      <w:r>
        <w:t xml:space="preserve"> operate on binary symbols. The</w:t>
      </w:r>
      <w:r w:rsidR="00B973A7" w:rsidRPr="00264C02">
        <w:t xml:space="preserve"> binary symbols are strings of ones</w:t>
      </w:r>
      <w:r>
        <w:t xml:space="preserve"> (1)</w:t>
      </w:r>
      <w:r w:rsidR="00B973A7" w:rsidRPr="00264C02">
        <w:t xml:space="preserve"> and zeros </w:t>
      </w:r>
      <w:r>
        <w:t xml:space="preserve">(0) </w:t>
      </w:r>
      <w:r w:rsidR="00B973A7" w:rsidRPr="00264C02">
        <w:t xml:space="preserve">taken </w:t>
      </w:r>
      <w:r w:rsidR="00B973A7" w:rsidRPr="005739DC">
        <w:rPr>
          <w:noProof/>
        </w:rPr>
        <w:t>f</w:t>
      </w:r>
      <w:r w:rsidR="005739DC">
        <w:rPr>
          <w:noProof/>
        </w:rPr>
        <w:t>ro</w:t>
      </w:r>
      <w:r w:rsidR="00B973A7" w:rsidRPr="005739DC">
        <w:rPr>
          <w:noProof/>
        </w:rPr>
        <w:t>m</w:t>
      </w:r>
      <w:r w:rsidR="00B973A7" w:rsidRPr="00264C02">
        <w:t xml:space="preserve"> Z</w:t>
      </w:r>
      <w:r w:rsidR="00B973A7" w:rsidRPr="00264C02">
        <w:rPr>
          <w:vertAlign w:val="subscript"/>
        </w:rPr>
        <w:t>2</w:t>
      </w:r>
      <w:r w:rsidR="00B973A7" w:rsidRPr="00264C02">
        <w:t xml:space="preserve"> (A field of binary numbers). However it only has 2 digits, so if each character is to be represented in the field, a bigger fi</w:t>
      </w:r>
      <w:r w:rsidR="00B8143C">
        <w:t>el</w:t>
      </w:r>
      <w:r w:rsidR="00B973A7" w:rsidRPr="00264C02">
        <w:t>d is needed. Thus, Z</w:t>
      </w:r>
      <w:r w:rsidR="00B973A7" w:rsidRPr="00264C02">
        <w:rPr>
          <w:vertAlign w:val="subscript"/>
        </w:rPr>
        <w:t>2</w:t>
      </w:r>
      <w:r w:rsidR="00B973A7" w:rsidRPr="00CD1CD4">
        <w:rPr>
          <w:i/>
          <w:vertAlign w:val="superscript"/>
        </w:rPr>
        <w:t>m</w:t>
      </w:r>
      <w:r w:rsidR="00B973A7" w:rsidRPr="00264C02">
        <w:rPr>
          <w:vertAlign w:val="superscript"/>
        </w:rPr>
        <w:t xml:space="preserve"> </w:t>
      </w:r>
      <w:r w:rsidR="00B973A7" w:rsidRPr="00264C02">
        <w:t>is a good candidate</w:t>
      </w:r>
      <w:r w:rsidR="00B973A7" w:rsidRPr="00264C02">
        <w:rPr>
          <w:vertAlign w:val="superscript"/>
        </w:rPr>
        <w:t xml:space="preserve"> </w:t>
      </w:r>
      <w:r w:rsidR="00B973A7" w:rsidRPr="005739DC">
        <w:rPr>
          <w:noProof/>
        </w:rPr>
        <w:t>with ‘</w:t>
      </w:r>
      <w:r w:rsidR="00B973A7" w:rsidRPr="005739DC">
        <w:rPr>
          <w:i/>
          <w:noProof/>
        </w:rPr>
        <w:t>m</w:t>
      </w:r>
      <w:r w:rsidR="00B973A7" w:rsidRPr="00264C02">
        <w:t xml:space="preserve">’ to be determined. </w:t>
      </w:r>
      <w:r w:rsidR="00B973A7" w:rsidRPr="005739DC">
        <w:rPr>
          <w:noProof/>
        </w:rPr>
        <w:t>But it does not meet the criterion for inverses</w:t>
      </w:r>
      <w:r w:rsidR="005739DC">
        <w:rPr>
          <w:noProof/>
        </w:rPr>
        <w:t>. Thus</w:t>
      </w:r>
      <w:r w:rsidR="00B973A7" w:rsidRPr="005739DC">
        <w:rPr>
          <w:noProof/>
        </w:rPr>
        <w:t xml:space="preserve"> ordinary arithmetic</w:t>
      </w:r>
      <w:r w:rsidR="00B8143C" w:rsidRPr="005739DC">
        <w:rPr>
          <w:noProof/>
        </w:rPr>
        <w:t xml:space="preserve"> fails during multiplication.</w:t>
      </w:r>
      <w:r w:rsidR="00B8143C">
        <w:t xml:space="preserve"> T</w:t>
      </w:r>
      <w:r w:rsidR="00B973A7" w:rsidRPr="00264C02">
        <w:t xml:space="preserve">he use of polynomial multiplication </w:t>
      </w:r>
      <w:r w:rsidR="00B8143C">
        <w:t>employing</w:t>
      </w:r>
      <w:r w:rsidR="00CD1CD4">
        <w:t xml:space="preserve"> fields </w:t>
      </w:r>
      <w:r w:rsidR="00B973A7" w:rsidRPr="00264C02">
        <w:t xml:space="preserve">seems intuitive. </w:t>
      </w:r>
      <w:r w:rsidR="001319B7">
        <w:t xml:space="preserve">This added along with the </w:t>
      </w:r>
      <w:r w:rsidR="001319B7" w:rsidRPr="005739DC">
        <w:rPr>
          <w:noProof/>
        </w:rPr>
        <w:t>above</w:t>
      </w:r>
      <w:r w:rsidR="005739DC">
        <w:rPr>
          <w:noProof/>
        </w:rPr>
        <w:t>-</w:t>
      </w:r>
      <w:r w:rsidR="001319B7" w:rsidRPr="005739DC">
        <w:rPr>
          <w:noProof/>
        </w:rPr>
        <w:t>discussed</w:t>
      </w:r>
      <w:r w:rsidR="001319B7">
        <w:t xml:space="preserve"> advantages of Galois Fields make them suitable for BCH Codes.</w:t>
      </w:r>
    </w:p>
    <w:p w:rsidR="00CD1CD4" w:rsidRDefault="00CD1CD4" w:rsidP="00C25841">
      <w:pPr>
        <w:spacing w:after="0" w:line="360" w:lineRule="auto"/>
        <w:jc w:val="both"/>
        <w:outlineLvl w:val="0"/>
      </w:pPr>
    </w:p>
    <w:p w:rsidR="00CD1CD4" w:rsidRPr="009C71B2" w:rsidRDefault="00827951" w:rsidP="00C25841">
      <w:pPr>
        <w:spacing w:after="0" w:line="360" w:lineRule="auto"/>
        <w:jc w:val="both"/>
        <w:outlineLvl w:val="0"/>
        <w:rPr>
          <w:b/>
          <w:sz w:val="32"/>
        </w:rPr>
      </w:pPr>
      <w:r w:rsidRPr="009C71B2">
        <w:rPr>
          <w:b/>
          <w:sz w:val="32"/>
        </w:rPr>
        <w:lastRenderedPageBreak/>
        <w:t>BCH Code</w:t>
      </w:r>
      <w:r w:rsidR="00B8143C" w:rsidRPr="009C71B2">
        <w:rPr>
          <w:b/>
          <w:sz w:val="32"/>
        </w:rPr>
        <w:t>s</w:t>
      </w:r>
    </w:p>
    <w:p w:rsidR="00B973A7" w:rsidRPr="00264C02" w:rsidRDefault="00B973A7" w:rsidP="00585B27">
      <w:pPr>
        <w:spacing w:after="0" w:line="360" w:lineRule="auto"/>
        <w:ind w:firstLine="720"/>
        <w:jc w:val="both"/>
        <w:outlineLvl w:val="0"/>
      </w:pPr>
      <w:r w:rsidRPr="00264C02">
        <w:t xml:space="preserve">For any positive integer </w:t>
      </w:r>
      <w:r w:rsidRPr="00264C02">
        <w:rPr>
          <w:i/>
        </w:rPr>
        <w:t>m</w:t>
      </w:r>
      <w:r w:rsidRPr="00264C02">
        <w:t xml:space="preserve"> ≥ 3 and </w:t>
      </w:r>
      <w:r w:rsidRPr="00264C02">
        <w:rPr>
          <w:i/>
        </w:rPr>
        <w:t xml:space="preserve">t </w:t>
      </w:r>
      <w:r w:rsidRPr="00264C02">
        <w:t>&lt; 2</w:t>
      </w:r>
      <w:r w:rsidRPr="00264C02">
        <w:rPr>
          <w:i/>
          <w:vertAlign w:val="superscript"/>
        </w:rPr>
        <w:t>m</w:t>
      </w:r>
      <w:r w:rsidRPr="00264C02">
        <w:rPr>
          <w:vertAlign w:val="superscript"/>
        </w:rPr>
        <w:t>-1</w:t>
      </w:r>
      <w:r w:rsidRPr="00264C02">
        <w:t>, there exists a binary BCH code with the following parameters.</w:t>
      </w:r>
      <w:r w:rsidR="00585B27">
        <w:t xml:space="preserve"> Figure 3 shows a diagrammatic representation. </w:t>
      </w:r>
    </w:p>
    <w:p w:rsidR="00B973A7" w:rsidRPr="00585B27" w:rsidRDefault="00585B27" w:rsidP="00585B27">
      <w:pPr>
        <w:spacing w:after="0" w:line="360" w:lineRule="auto"/>
        <w:outlineLvl w:val="0"/>
      </w:pPr>
      <w:r>
        <w:t xml:space="preserve">Block length: </w:t>
      </w:r>
      <w:r>
        <w:tab/>
      </w:r>
      <w:r>
        <w:tab/>
      </w:r>
      <w:r>
        <w:tab/>
      </w:r>
      <w:r w:rsidR="00B973A7" w:rsidRPr="00264C02">
        <w:rPr>
          <w:i/>
        </w:rPr>
        <w:t>n</w:t>
      </w:r>
      <w:r w:rsidR="00B973A7" w:rsidRPr="00264C02">
        <w:t xml:space="preserve"> = 2</w:t>
      </w:r>
      <w:r w:rsidR="00B973A7" w:rsidRPr="00264C02">
        <w:rPr>
          <w:i/>
          <w:vertAlign w:val="superscript"/>
        </w:rPr>
        <w:t>m</w:t>
      </w:r>
      <w:r w:rsidR="00B973A7" w:rsidRPr="00264C02">
        <w:t xml:space="preserve"> - 1</w:t>
      </w:r>
      <w:r w:rsidR="00B973A7" w:rsidRPr="00264C02">
        <w:br/>
        <w:t>N</w:t>
      </w:r>
      <w:r w:rsidR="001319B7">
        <w:t xml:space="preserve">umber of parity-check digits: </w:t>
      </w:r>
      <w:r w:rsidR="001319B7">
        <w:tab/>
      </w:r>
      <w:r w:rsidR="00B973A7" w:rsidRPr="00264C02">
        <w:rPr>
          <w:i/>
        </w:rPr>
        <w:t>n</w:t>
      </w:r>
      <w:r w:rsidR="00B973A7" w:rsidRPr="00264C02">
        <w:t xml:space="preserve"> - </w:t>
      </w:r>
      <w:r w:rsidR="00B973A7" w:rsidRPr="00264C02">
        <w:rPr>
          <w:i/>
        </w:rPr>
        <w:t>k</w:t>
      </w:r>
      <w:r w:rsidR="00B973A7" w:rsidRPr="00264C02">
        <w:t xml:space="preserve"> ≤ </w:t>
      </w:r>
      <w:r w:rsidR="00B973A7" w:rsidRPr="00264C02">
        <w:rPr>
          <w:i/>
        </w:rPr>
        <w:t>m</w:t>
      </w:r>
      <w:r>
        <w:rPr>
          <w:i/>
        </w:rPr>
        <w:t>*</w:t>
      </w:r>
      <w:r w:rsidR="00B973A7" w:rsidRPr="00264C02">
        <w:rPr>
          <w:i/>
        </w:rPr>
        <w:t>t</w:t>
      </w:r>
      <w:r>
        <w:t xml:space="preserve">, </w:t>
      </w:r>
      <w:r w:rsidRPr="00585B27">
        <w:t xml:space="preserve">where </w:t>
      </w:r>
      <w:r w:rsidRPr="00585B27">
        <w:rPr>
          <w:i/>
        </w:rPr>
        <w:t>k</w:t>
      </w:r>
      <w:r>
        <w:t xml:space="preserve"> is </w:t>
      </w:r>
      <w:r w:rsidRPr="00585B27">
        <w:t>message length</w:t>
      </w:r>
    </w:p>
    <w:p w:rsidR="00B973A7" w:rsidRDefault="00B973A7" w:rsidP="00585B27">
      <w:pPr>
        <w:spacing w:after="0" w:line="360" w:lineRule="auto"/>
        <w:outlineLvl w:val="0"/>
      </w:pPr>
      <w:r w:rsidRPr="00264C02">
        <w:t>M</w:t>
      </w:r>
      <w:r w:rsidR="00585B27">
        <w:t xml:space="preserve">inimum distance: </w:t>
      </w:r>
      <w:r w:rsidR="00585B27">
        <w:tab/>
      </w:r>
      <w:r w:rsidR="00585B27">
        <w:tab/>
      </w:r>
      <w:r w:rsidRPr="005739DC">
        <w:rPr>
          <w:i/>
          <w:noProof/>
        </w:rPr>
        <w:t>d</w:t>
      </w:r>
      <w:r w:rsidRPr="005739DC">
        <w:rPr>
          <w:i/>
          <w:noProof/>
          <w:vertAlign w:val="subscript"/>
        </w:rPr>
        <w:t>min</w:t>
      </w:r>
      <w:r w:rsidRPr="00264C02">
        <w:rPr>
          <w:vertAlign w:val="subscript"/>
        </w:rPr>
        <w:t xml:space="preserve"> </w:t>
      </w:r>
      <w:r w:rsidRPr="00264C02">
        <w:t>≥ 2</w:t>
      </w:r>
      <w:r w:rsidRPr="00264C02">
        <w:rPr>
          <w:i/>
        </w:rPr>
        <w:t>t</w:t>
      </w:r>
      <w:r w:rsidRPr="00264C02">
        <w:t xml:space="preserve"> + 1</w:t>
      </w:r>
      <w:r w:rsidR="00585B27">
        <w:t xml:space="preserve">, </w:t>
      </w:r>
      <w:r w:rsidR="00585B27" w:rsidRPr="00585B27">
        <w:t xml:space="preserve">where </w:t>
      </w:r>
      <w:r w:rsidR="00585B27">
        <w:rPr>
          <w:i/>
        </w:rPr>
        <w:t>t</w:t>
      </w:r>
      <w:r w:rsidR="00585B27" w:rsidRPr="00585B27">
        <w:t xml:space="preserve"> is </w:t>
      </w:r>
      <w:r w:rsidR="00585B27">
        <w:t>error correcting capacity</w:t>
      </w:r>
    </w:p>
    <w:p w:rsidR="00E30AB1" w:rsidRPr="005739DC" w:rsidRDefault="00E30AB1" w:rsidP="00585B27">
      <w:pPr>
        <w:spacing w:after="0" w:line="240" w:lineRule="auto"/>
        <w:jc w:val="center"/>
        <w:outlineLvl w:val="0"/>
        <w:rPr>
          <w:sz w:val="24"/>
        </w:rPr>
      </w:pPr>
      <w:r w:rsidRPr="005739DC">
        <w:rPr>
          <w:noProof/>
          <w:sz w:val="24"/>
          <w:lang w:val="en-IN" w:eastAsia="en-IN"/>
        </w:rPr>
        <w:drawing>
          <wp:inline distT="0" distB="0" distL="0" distR="0">
            <wp:extent cx="4228571" cy="1257143"/>
            <wp:effectExtent l="0" t="0" r="635" b="635"/>
            <wp:docPr id="3" name="Picture 3" descr="C:\Users\Balasubramanian.T\Desktop\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lasubramanian.T\Desktop\E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71" cy="12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27" w:rsidRPr="005739DC" w:rsidRDefault="00585B27" w:rsidP="00585B27">
      <w:pPr>
        <w:spacing w:after="0" w:line="240" w:lineRule="auto"/>
        <w:jc w:val="center"/>
        <w:outlineLvl w:val="0"/>
        <w:rPr>
          <w:b/>
          <w:sz w:val="24"/>
        </w:rPr>
      </w:pPr>
      <w:r w:rsidRPr="005739DC">
        <w:rPr>
          <w:b/>
          <w:sz w:val="24"/>
        </w:rPr>
        <w:t>Figure 3</w:t>
      </w:r>
      <w:r w:rsidRPr="005739DC">
        <w:rPr>
          <w:b/>
          <w:sz w:val="24"/>
        </w:rPr>
        <w:t xml:space="preserve"> </w:t>
      </w:r>
      <w:r w:rsidRPr="005739DC">
        <w:rPr>
          <w:b/>
          <w:sz w:val="24"/>
        </w:rPr>
        <w:t>BCH Code</w:t>
      </w:r>
      <w:r w:rsidR="006D495A">
        <w:rPr>
          <w:b/>
          <w:sz w:val="24"/>
        </w:rPr>
        <w:t>word</w:t>
      </w:r>
    </w:p>
    <w:p w:rsidR="00585B27" w:rsidRPr="009C71B2" w:rsidRDefault="00585B27" w:rsidP="00E30AB1">
      <w:pPr>
        <w:spacing w:after="0" w:line="360" w:lineRule="auto"/>
        <w:jc w:val="center"/>
        <w:outlineLvl w:val="0"/>
        <w:rPr>
          <w:sz w:val="32"/>
        </w:rPr>
      </w:pPr>
    </w:p>
    <w:p w:rsidR="00585B27" w:rsidRPr="009C71B2" w:rsidRDefault="00827951" w:rsidP="00C25841">
      <w:pPr>
        <w:spacing w:after="0" w:line="360" w:lineRule="auto"/>
        <w:outlineLvl w:val="0"/>
        <w:rPr>
          <w:b/>
          <w:sz w:val="32"/>
        </w:rPr>
      </w:pPr>
      <w:r w:rsidRPr="009C71B2">
        <w:rPr>
          <w:b/>
          <w:sz w:val="32"/>
        </w:rPr>
        <w:t xml:space="preserve">The </w:t>
      </w:r>
      <w:r w:rsidR="005739DC">
        <w:rPr>
          <w:b/>
          <w:sz w:val="32"/>
        </w:rPr>
        <w:t xml:space="preserve">Encoding-Decoding-Error Correction </w:t>
      </w:r>
      <w:r w:rsidR="00CD1CD4" w:rsidRPr="009C71B2">
        <w:rPr>
          <w:b/>
          <w:sz w:val="32"/>
        </w:rPr>
        <w:t>Process</w:t>
      </w:r>
    </w:p>
    <w:p w:rsidR="00AF22F6" w:rsidRPr="00827951" w:rsidRDefault="00AF22F6" w:rsidP="00C25841">
      <w:pPr>
        <w:spacing w:after="0" w:line="360" w:lineRule="auto"/>
        <w:outlineLvl w:val="0"/>
        <w:rPr>
          <w:b/>
        </w:rPr>
      </w:pPr>
      <w:r>
        <w:rPr>
          <w:b/>
        </w:rPr>
        <w:t xml:space="preserve">Generation of </w:t>
      </w:r>
      <w:r w:rsidR="009C71B2">
        <w:rPr>
          <w:b/>
        </w:rPr>
        <w:t xml:space="preserve">the </w:t>
      </w:r>
      <w:r>
        <w:rPr>
          <w:b/>
        </w:rPr>
        <w:t>Generator Polynomial</w:t>
      </w:r>
    </w:p>
    <w:p w:rsidR="00585B27" w:rsidRDefault="00AF22F6" w:rsidP="006D495A">
      <w:pPr>
        <w:spacing w:after="0" w:line="360" w:lineRule="auto"/>
        <w:ind w:firstLine="720"/>
        <w:jc w:val="both"/>
        <w:outlineLvl w:val="0"/>
      </w:pPr>
      <w:r>
        <w:t xml:space="preserve">The generator polynomial is actually a combination of several polynomials corresponding to several powers of a primitive element </w:t>
      </w:r>
      <w:r w:rsidR="005739DC">
        <w:rPr>
          <w:noProof/>
        </w:rPr>
        <w:t>of</w:t>
      </w:r>
      <w:r>
        <w:t xml:space="preserve"> GF</w:t>
      </w:r>
      <w:r>
        <w:t xml:space="preserve"> </w:t>
      </w:r>
      <w:r>
        <w:t>(2</w:t>
      </w:r>
      <w:r w:rsidRPr="00AF22F6">
        <w:rPr>
          <w:i/>
          <w:vertAlign w:val="superscript"/>
        </w:rPr>
        <w:t>m</w:t>
      </w:r>
      <w:r>
        <w:t xml:space="preserve">). </w:t>
      </w:r>
      <w:r w:rsidRPr="00264C02">
        <w:t>If α is a primitive element of GF (2</w:t>
      </w:r>
      <w:r w:rsidRPr="00AF22F6">
        <w:rPr>
          <w:i/>
          <w:vertAlign w:val="superscript"/>
        </w:rPr>
        <w:t>m</w:t>
      </w:r>
      <w:r w:rsidRPr="00264C02">
        <w:t>), the generator polynomial is the polynomial of</w:t>
      </w:r>
      <w:r w:rsidR="005739DC">
        <w:t xml:space="preserve"> a</w:t>
      </w:r>
      <w:r w:rsidRPr="00264C02">
        <w:t xml:space="preserve"> </w:t>
      </w:r>
      <w:r w:rsidRPr="005739DC">
        <w:rPr>
          <w:noProof/>
        </w:rPr>
        <w:t>lowest</w:t>
      </w:r>
      <w:r w:rsidRPr="00264C02">
        <w:t xml:space="preserve"> degree over GF (2) with α, α</w:t>
      </w:r>
      <w:r w:rsidRPr="00AF22F6">
        <w:rPr>
          <w:i/>
          <w:vertAlign w:val="superscript"/>
        </w:rPr>
        <w:t>2</w:t>
      </w:r>
      <w:r w:rsidRPr="00264C02">
        <w:t>, α</w:t>
      </w:r>
      <w:r w:rsidRPr="00AF22F6">
        <w:rPr>
          <w:i/>
          <w:vertAlign w:val="superscript"/>
        </w:rPr>
        <w:t>3</w:t>
      </w:r>
      <w:r w:rsidRPr="00264C02">
        <w:t>, …</w:t>
      </w:r>
      <w:r w:rsidR="00D44640">
        <w:t xml:space="preserve">, </w:t>
      </w:r>
      <w:r w:rsidRPr="00264C02">
        <w:t>α</w:t>
      </w:r>
      <w:r w:rsidRPr="00AF22F6">
        <w:rPr>
          <w:i/>
          <w:vertAlign w:val="superscript"/>
        </w:rPr>
        <w:t>2t</w:t>
      </w:r>
      <w:r w:rsidRPr="00264C02">
        <w:t xml:space="preserve"> as roots. The code word length is 2</w:t>
      </w:r>
      <w:r w:rsidRPr="00AF22F6">
        <w:rPr>
          <w:i/>
          <w:vertAlign w:val="superscript"/>
        </w:rPr>
        <w:t>m</w:t>
      </w:r>
      <w:r w:rsidRPr="00264C02">
        <w:t>-1 and ‘</w:t>
      </w:r>
      <w:r w:rsidRPr="00AF22F6">
        <w:rPr>
          <w:i/>
        </w:rPr>
        <w:t>t</w:t>
      </w:r>
      <w:r w:rsidRPr="00264C02">
        <w:t>’ is the number of correctable errors.</w:t>
      </w:r>
      <w:r>
        <w:t xml:space="preserve"> The generator polynomial for few values </w:t>
      </w:r>
      <w:r w:rsidRPr="005739DC">
        <w:rPr>
          <w:noProof/>
        </w:rPr>
        <w:t>of ‘</w:t>
      </w:r>
      <w:r w:rsidRPr="005739DC">
        <w:rPr>
          <w:i/>
          <w:noProof/>
        </w:rPr>
        <w:t>m</w:t>
      </w:r>
      <w:r>
        <w:t>’ are shown in</w:t>
      </w:r>
      <w:r w:rsidR="00957BAE">
        <w:t xml:space="preserve"> Table 1</w:t>
      </w:r>
    </w:p>
    <w:p w:rsidR="007F6280" w:rsidRPr="006D495A" w:rsidRDefault="007F6280" w:rsidP="006D495A">
      <w:pPr>
        <w:spacing w:after="0" w:line="360" w:lineRule="auto"/>
        <w:ind w:firstLine="720"/>
        <w:jc w:val="both"/>
        <w:outlineLvl w:val="0"/>
      </w:pPr>
    </w:p>
    <w:p w:rsidR="00D44640" w:rsidRPr="00AA3D06" w:rsidRDefault="00957BAE" w:rsidP="00DF5ED3">
      <w:pPr>
        <w:spacing w:after="0" w:line="240" w:lineRule="auto"/>
        <w:jc w:val="center"/>
        <w:outlineLvl w:val="0"/>
        <w:rPr>
          <w:b/>
        </w:rPr>
      </w:pPr>
      <w:r>
        <w:rPr>
          <w:b/>
        </w:rPr>
        <w:t>Table 1</w:t>
      </w:r>
      <w:r w:rsidR="00D44640">
        <w:rPr>
          <w:b/>
        </w:rPr>
        <w:t xml:space="preserve"> </w:t>
      </w:r>
      <w:r w:rsidR="00D44640" w:rsidRPr="00AA3D06">
        <w:rPr>
          <w:b/>
        </w:rPr>
        <w:t>Primitive polynomial for ‘</w:t>
      </w:r>
      <w:r w:rsidR="00D44640" w:rsidRPr="00AA3D06">
        <w:rPr>
          <w:b/>
          <w:i/>
        </w:rPr>
        <w:t>m</w:t>
      </w:r>
      <w:r w:rsidR="00D44640" w:rsidRPr="00AA3D06">
        <w:rPr>
          <w:b/>
        </w:rPr>
        <w:t>’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4479"/>
        <w:gridCol w:w="3843"/>
      </w:tblGrid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  <w:rPr>
                <w:b/>
                <w:i/>
              </w:rPr>
            </w:pPr>
            <w:r w:rsidRPr="00264C02">
              <w:rPr>
                <w:b/>
                <w:i/>
              </w:rPr>
              <w:t>m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  <w:rPr>
                <w:b/>
              </w:rPr>
            </w:pPr>
            <w:r w:rsidRPr="00264C02">
              <w:rPr>
                <w:b/>
              </w:rPr>
              <w:t>Default Primitive Polynomial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  <w:rPr>
                <w:b/>
              </w:rPr>
            </w:pPr>
            <w:r w:rsidRPr="00264C02">
              <w:rPr>
                <w:b/>
              </w:rPr>
              <w:t>Integer Representation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1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 + 1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3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2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</w:t>
            </w:r>
            <w:r w:rsidRPr="00264C02">
              <w:rPr>
                <w:vertAlign w:val="superscript"/>
              </w:rPr>
              <w:t xml:space="preserve">2 </w:t>
            </w:r>
            <w:r w:rsidRPr="00264C02">
              <w:t>+ α + 1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7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3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</w:t>
            </w:r>
            <w:r w:rsidRPr="00264C02">
              <w:rPr>
                <w:vertAlign w:val="superscript"/>
              </w:rPr>
              <w:t>3</w:t>
            </w:r>
            <w:r w:rsidRPr="00264C02">
              <w:t xml:space="preserve"> + α + 1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11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4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</w:t>
            </w:r>
            <w:r w:rsidRPr="00264C02">
              <w:rPr>
                <w:vertAlign w:val="superscript"/>
              </w:rPr>
              <w:t>4</w:t>
            </w:r>
            <w:r w:rsidRPr="00264C02">
              <w:t xml:space="preserve"> + α + 1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19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5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</w:t>
            </w:r>
            <w:r w:rsidRPr="00264C02">
              <w:rPr>
                <w:vertAlign w:val="superscript"/>
              </w:rPr>
              <w:t>5</w:t>
            </w:r>
            <w:r w:rsidRPr="00264C02">
              <w:t xml:space="preserve"> + α</w:t>
            </w:r>
            <w:r w:rsidRPr="00264C02">
              <w:rPr>
                <w:vertAlign w:val="superscript"/>
              </w:rPr>
              <w:t>2</w:t>
            </w:r>
            <w:r w:rsidRPr="00264C02">
              <w:t xml:space="preserve"> +1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37</w:t>
            </w:r>
          </w:p>
        </w:tc>
      </w:tr>
      <w:tr w:rsidR="00DF5ED3" w:rsidRPr="00264C02" w:rsidTr="00DF5ED3">
        <w:trPr>
          <w:jc w:val="center"/>
        </w:trPr>
        <w:tc>
          <w:tcPr>
            <w:tcW w:w="390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6</w:t>
            </w:r>
          </w:p>
        </w:tc>
        <w:tc>
          <w:tcPr>
            <w:tcW w:w="2481" w:type="pct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α</w:t>
            </w:r>
            <w:r w:rsidRPr="00264C02">
              <w:rPr>
                <w:vertAlign w:val="superscript"/>
              </w:rPr>
              <w:t>6</w:t>
            </w:r>
            <w:r w:rsidRPr="00264C02">
              <w:t xml:space="preserve"> + α + 1</w:t>
            </w:r>
          </w:p>
        </w:tc>
        <w:tc>
          <w:tcPr>
            <w:tcW w:w="0" w:type="auto"/>
            <w:vAlign w:val="center"/>
          </w:tcPr>
          <w:p w:rsidR="00D44640" w:rsidRPr="00264C02" w:rsidRDefault="00D44640" w:rsidP="00DF5ED3">
            <w:pPr>
              <w:spacing w:after="0" w:line="240" w:lineRule="auto"/>
              <w:jc w:val="center"/>
              <w:outlineLvl w:val="0"/>
            </w:pPr>
            <w:r w:rsidRPr="00264C02">
              <w:t>67</w:t>
            </w:r>
          </w:p>
        </w:tc>
      </w:tr>
    </w:tbl>
    <w:p w:rsidR="007F6280" w:rsidRDefault="007F6280" w:rsidP="00C25841">
      <w:pPr>
        <w:spacing w:after="0" w:line="360" w:lineRule="auto"/>
        <w:outlineLvl w:val="0"/>
        <w:rPr>
          <w:b/>
        </w:rPr>
      </w:pPr>
    </w:p>
    <w:p w:rsidR="007F6280" w:rsidRDefault="007F6280" w:rsidP="00C25841">
      <w:pPr>
        <w:spacing w:after="0" w:line="360" w:lineRule="auto"/>
        <w:outlineLvl w:val="0"/>
        <w:rPr>
          <w:b/>
        </w:rPr>
      </w:pPr>
    </w:p>
    <w:p w:rsidR="00AF22F6" w:rsidRPr="00827951" w:rsidRDefault="00AF22F6" w:rsidP="00C25841">
      <w:pPr>
        <w:spacing w:after="0" w:line="360" w:lineRule="auto"/>
        <w:outlineLvl w:val="0"/>
        <w:rPr>
          <w:b/>
        </w:rPr>
      </w:pPr>
      <w:r>
        <w:rPr>
          <w:b/>
        </w:rPr>
        <w:lastRenderedPageBreak/>
        <w:t xml:space="preserve">Generation of </w:t>
      </w:r>
      <w:r w:rsidR="009C71B2">
        <w:rPr>
          <w:b/>
        </w:rPr>
        <w:t xml:space="preserve">the </w:t>
      </w:r>
      <w:r>
        <w:rPr>
          <w:b/>
        </w:rPr>
        <w:t>Code-Word</w:t>
      </w:r>
    </w:p>
    <w:p w:rsidR="00DE75B0" w:rsidRDefault="00D44640" w:rsidP="009C71B2">
      <w:pPr>
        <w:spacing w:after="0" w:line="360" w:lineRule="auto"/>
        <w:ind w:firstLine="720"/>
        <w:jc w:val="both"/>
        <w:outlineLvl w:val="0"/>
      </w:pPr>
      <w:r>
        <w:t>The code word is</w:t>
      </w:r>
      <w:r w:rsidR="00B973A7" w:rsidRPr="00264C02">
        <w:t xml:space="preserve"> formed by taking the remainder after dividing a polynomial representing the information by </w:t>
      </w:r>
      <w:r>
        <w:t>the</w:t>
      </w:r>
      <w:r w:rsidR="009C71B2">
        <w:t xml:space="preserve"> generator polynomial, i.e</w:t>
      </w:r>
      <w:r>
        <w:t>.</w:t>
      </w:r>
      <w:r w:rsidR="00B973A7" w:rsidRPr="00264C02">
        <w:t xml:space="preserve"> </w:t>
      </w:r>
      <w:r w:rsidR="007F6280">
        <w:t>the</w:t>
      </w:r>
      <w:r w:rsidR="00827951">
        <w:t xml:space="preserve"> information in binary </w:t>
      </w:r>
      <w:r>
        <w:t>(Bit S</w:t>
      </w:r>
      <w:r w:rsidR="00827951">
        <w:t>tream</w:t>
      </w:r>
      <w:r>
        <w:t>)</w:t>
      </w:r>
      <w:r w:rsidR="00827951">
        <w:t xml:space="preserve"> is taken and then a number of zeros equal to the degree of generator polynomial </w:t>
      </w:r>
      <w:r w:rsidR="005739DC">
        <w:rPr>
          <w:noProof/>
        </w:rPr>
        <w:t>are</w:t>
      </w:r>
      <w:r w:rsidR="00827951">
        <w:t xml:space="preserve"> appended to the information</w:t>
      </w:r>
      <w:r>
        <w:t xml:space="preserve"> bits</w:t>
      </w:r>
      <w:r w:rsidR="00827951">
        <w:t xml:space="preserve">. Then, </w:t>
      </w:r>
      <w:r>
        <w:t>it</w:t>
      </w:r>
      <w:r w:rsidR="00827951">
        <w:t xml:space="preserve"> is divided by the generator polynomial using binary arithmetic</w:t>
      </w:r>
      <w:r w:rsidR="006D495A">
        <w:t xml:space="preserve"> as shown in Figure 4</w:t>
      </w:r>
      <w:r w:rsidR="00827951">
        <w:t xml:space="preserve">. The quotient </w:t>
      </w:r>
      <w:r w:rsidR="00AF22F6">
        <w:t xml:space="preserve">generated here </w:t>
      </w:r>
      <w:r w:rsidR="00827951">
        <w:t>is of no use.</w:t>
      </w:r>
      <w:r w:rsidR="00AF22F6">
        <w:t xml:space="preserve"> </w:t>
      </w:r>
      <w:r w:rsidR="00B973A7" w:rsidRPr="00264C02">
        <w:t>Thus all code words are multiples of</w:t>
      </w:r>
      <w:r w:rsidR="005739DC">
        <w:t xml:space="preserve"> the</w:t>
      </w:r>
      <w:r w:rsidR="00B973A7" w:rsidRPr="00264C02">
        <w:t xml:space="preserve"> </w:t>
      </w:r>
      <w:r w:rsidR="00B973A7" w:rsidRPr="005739DC">
        <w:rPr>
          <w:noProof/>
        </w:rPr>
        <w:t>generator</w:t>
      </w:r>
      <w:r w:rsidR="00B973A7" w:rsidRPr="00264C02">
        <w:t xml:space="preserve"> polynomial. </w:t>
      </w:r>
      <w:r w:rsidR="00AF22F6">
        <w:t xml:space="preserve">The remainder </w:t>
      </w:r>
      <w:r w:rsidR="00CA08D2">
        <w:t xml:space="preserve">which has </w:t>
      </w:r>
      <w:r w:rsidR="00CA08D2">
        <w:t>a degree less than the generator polynomial</w:t>
      </w:r>
      <w:r w:rsidR="00CA08D2">
        <w:t xml:space="preserve"> </w:t>
      </w:r>
      <w:r w:rsidR="00AF22F6">
        <w:t xml:space="preserve">is </w:t>
      </w:r>
      <w:r w:rsidR="00CA08D2">
        <w:t>represented in polynomial form</w:t>
      </w:r>
      <w:r w:rsidR="00AF22F6">
        <w:t xml:space="preserve">. </w:t>
      </w:r>
    </w:p>
    <w:p w:rsidR="00DE75B0" w:rsidRDefault="00DE75B0" w:rsidP="009C71B2">
      <w:pPr>
        <w:spacing w:after="0" w:line="360" w:lineRule="auto"/>
        <w:ind w:firstLine="720"/>
        <w:jc w:val="both"/>
        <w:outlineLvl w:val="0"/>
      </w:pPr>
      <w:r>
        <w:rPr>
          <w:noProof/>
          <w:lang w:val="en-IN" w:eastAsia="en-IN"/>
        </w:rPr>
        <w:drawing>
          <wp:inline distT="0" distB="0" distL="0" distR="0" wp14:anchorId="1B133F76" wp14:editId="4C765E98">
            <wp:extent cx="5344271" cy="214342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B0" w:rsidRDefault="00DE75B0" w:rsidP="00DE75B0">
      <w:pPr>
        <w:spacing w:after="0" w:line="360" w:lineRule="auto"/>
        <w:ind w:firstLine="720"/>
        <w:jc w:val="center"/>
        <w:outlineLvl w:val="0"/>
      </w:pPr>
      <w:r w:rsidRPr="005739DC">
        <w:rPr>
          <w:b/>
          <w:sz w:val="24"/>
        </w:rPr>
        <w:t xml:space="preserve">Figure 4 </w:t>
      </w:r>
      <w:r>
        <w:rPr>
          <w:b/>
          <w:sz w:val="24"/>
        </w:rPr>
        <w:t>Generation</w:t>
      </w:r>
      <w:r w:rsidR="00F023E3">
        <w:rPr>
          <w:b/>
          <w:sz w:val="24"/>
        </w:rPr>
        <w:t xml:space="preserve"> of </w:t>
      </w:r>
      <w:r w:rsidR="00F023E3">
        <w:rPr>
          <w:b/>
          <w:sz w:val="24"/>
        </w:rPr>
        <w:t>Check</w:t>
      </w:r>
      <w:r w:rsidR="00F023E3">
        <w:rPr>
          <w:b/>
          <w:sz w:val="24"/>
        </w:rPr>
        <w:t xml:space="preserve"> </w:t>
      </w:r>
      <w:r w:rsidR="00F023E3">
        <w:rPr>
          <w:b/>
          <w:sz w:val="24"/>
        </w:rPr>
        <w:t>bit</w:t>
      </w:r>
      <w:r w:rsidR="00F023E3">
        <w:rPr>
          <w:b/>
          <w:sz w:val="24"/>
        </w:rPr>
        <w:t>s</w:t>
      </w:r>
    </w:p>
    <w:p w:rsidR="00DE75B0" w:rsidRDefault="00AF22F6" w:rsidP="00DE75B0">
      <w:pPr>
        <w:spacing w:after="0" w:line="360" w:lineRule="auto"/>
        <w:ind w:firstLine="720"/>
        <w:jc w:val="both"/>
        <w:outlineLvl w:val="0"/>
      </w:pPr>
      <w:r>
        <w:t>This</w:t>
      </w:r>
      <w:r>
        <w:t xml:space="preserve"> remainder </w:t>
      </w:r>
      <w:r>
        <w:t>now acts as check bits, similar to parity bits in parity check codes.</w:t>
      </w:r>
      <w:r w:rsidRPr="00AF22F6">
        <w:t xml:space="preserve"> </w:t>
      </w:r>
      <w:r w:rsidRPr="00264C02">
        <w:t xml:space="preserve">Now the information and check bits are arranged together so that they can be </w:t>
      </w:r>
      <w:r w:rsidRPr="005739DC">
        <w:rPr>
          <w:noProof/>
        </w:rPr>
        <w:t>recogni</w:t>
      </w:r>
      <w:r w:rsidR="005739DC">
        <w:rPr>
          <w:noProof/>
        </w:rPr>
        <w:t>s</w:t>
      </w:r>
      <w:r w:rsidRPr="005739DC">
        <w:rPr>
          <w:noProof/>
        </w:rPr>
        <w:t>ed</w:t>
      </w:r>
      <w:r w:rsidRPr="00264C02">
        <w:t xml:space="preserve"> </w:t>
      </w:r>
      <w:r>
        <w:t>as</w:t>
      </w:r>
      <w:r w:rsidRPr="00264C02">
        <w:t xml:space="preserve"> the resulting code word. This method is called systematic encoding</w:t>
      </w:r>
      <w:r w:rsidR="006D495A">
        <w:t xml:space="preserve"> as shown in Figure 5</w:t>
      </w:r>
      <w:r w:rsidRPr="00264C02">
        <w:t>.</w:t>
      </w:r>
    </w:p>
    <w:p w:rsidR="00E30AB1" w:rsidRPr="00DE75B0" w:rsidRDefault="00DE75B0" w:rsidP="00DE75B0">
      <w:pPr>
        <w:spacing w:after="0" w:line="240" w:lineRule="auto"/>
        <w:ind w:firstLine="720"/>
        <w:jc w:val="center"/>
        <w:outlineLvl w:val="0"/>
      </w:pPr>
      <w:r>
        <w:rPr>
          <w:noProof/>
          <w:lang w:val="en-IN" w:eastAsia="en-IN"/>
        </w:rPr>
        <w:drawing>
          <wp:inline distT="0" distB="0" distL="0" distR="0" wp14:anchorId="7D6C8E67" wp14:editId="371932AB">
            <wp:extent cx="3648075" cy="704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1" w:rsidRPr="00DE75B0" w:rsidRDefault="009C71B2" w:rsidP="00DE75B0">
      <w:pPr>
        <w:spacing w:after="0" w:line="240" w:lineRule="auto"/>
        <w:jc w:val="center"/>
        <w:outlineLvl w:val="0"/>
        <w:rPr>
          <w:b/>
          <w:sz w:val="24"/>
        </w:rPr>
      </w:pPr>
      <w:r w:rsidRPr="005739DC">
        <w:rPr>
          <w:b/>
          <w:sz w:val="24"/>
        </w:rPr>
        <w:t xml:space="preserve">Figure </w:t>
      </w:r>
      <w:r w:rsidR="00DE75B0">
        <w:rPr>
          <w:b/>
          <w:sz w:val="24"/>
        </w:rPr>
        <w:t>5</w:t>
      </w:r>
      <w:r w:rsidRPr="005739DC">
        <w:rPr>
          <w:b/>
          <w:sz w:val="24"/>
        </w:rPr>
        <w:t xml:space="preserve"> </w:t>
      </w:r>
      <w:r w:rsidR="0077559E" w:rsidRPr="005739DC">
        <w:rPr>
          <w:b/>
          <w:sz w:val="24"/>
        </w:rPr>
        <w:t>Systematic E</w:t>
      </w:r>
      <w:r w:rsidRPr="005739DC">
        <w:rPr>
          <w:b/>
          <w:sz w:val="24"/>
        </w:rPr>
        <w:t>ncoding</w:t>
      </w:r>
    </w:p>
    <w:p w:rsidR="005739DC" w:rsidRPr="00AF22F6" w:rsidRDefault="005739DC" w:rsidP="00C25841">
      <w:pPr>
        <w:spacing w:after="0" w:line="360" w:lineRule="auto"/>
        <w:ind w:firstLine="720"/>
        <w:jc w:val="both"/>
        <w:outlineLvl w:val="0"/>
        <w:rPr>
          <w:b/>
        </w:rPr>
      </w:pPr>
    </w:p>
    <w:p w:rsidR="00772B6E" w:rsidRPr="00AF22F6" w:rsidRDefault="00AF22F6" w:rsidP="00C25841">
      <w:pPr>
        <w:spacing w:after="0" w:line="360" w:lineRule="auto"/>
        <w:jc w:val="both"/>
        <w:outlineLvl w:val="0"/>
        <w:rPr>
          <w:b/>
        </w:rPr>
      </w:pPr>
      <w:r w:rsidRPr="00AF22F6">
        <w:rPr>
          <w:b/>
        </w:rPr>
        <w:t>Error Detection:</w:t>
      </w:r>
    </w:p>
    <w:p w:rsidR="00772B6E" w:rsidRDefault="00CD1CD4" w:rsidP="00C25841">
      <w:pPr>
        <w:spacing w:after="0" w:line="360" w:lineRule="auto"/>
        <w:ind w:firstLine="720"/>
        <w:jc w:val="both"/>
        <w:outlineLvl w:val="0"/>
      </w:pPr>
      <w:r w:rsidRPr="00264C02">
        <w:t xml:space="preserve">To test the code words for error, the code word is divided by the generator polynomial. The </w:t>
      </w:r>
      <w:r w:rsidRPr="005739DC">
        <w:rPr>
          <w:noProof/>
        </w:rPr>
        <w:t>rem</w:t>
      </w:r>
      <w:r w:rsidR="005739DC">
        <w:rPr>
          <w:noProof/>
        </w:rPr>
        <w:t>a</w:t>
      </w:r>
      <w:r w:rsidRPr="005739DC">
        <w:rPr>
          <w:noProof/>
        </w:rPr>
        <w:t>inder</w:t>
      </w:r>
      <w:r w:rsidRPr="00264C02">
        <w:t xml:space="preserve"> is zero if there are no errors. If there were errors, then the remainder is non-zero. </w:t>
      </w:r>
      <w:r w:rsidR="007C5D3B">
        <w:t xml:space="preserve">This error detection is illustrated in Figure 6. </w:t>
      </w:r>
      <w:r w:rsidRPr="00264C02">
        <w:t xml:space="preserve">The </w:t>
      </w:r>
      <w:r w:rsidRPr="005739DC">
        <w:rPr>
          <w:noProof/>
        </w:rPr>
        <w:lastRenderedPageBreak/>
        <w:t>rem</w:t>
      </w:r>
      <w:r w:rsidR="005739DC">
        <w:rPr>
          <w:noProof/>
        </w:rPr>
        <w:t>a</w:t>
      </w:r>
      <w:r w:rsidRPr="005739DC">
        <w:rPr>
          <w:noProof/>
        </w:rPr>
        <w:t>inder</w:t>
      </w:r>
      <w:r w:rsidRPr="00264C02">
        <w:t xml:space="preserve"> is called the syndrome and is used in further algorithms to actually locate the errant bits and correct them. </w:t>
      </w:r>
      <w:r w:rsidR="00772B6E">
        <w:t xml:space="preserve">As BCH is cyclic, and </w:t>
      </w:r>
      <w:r w:rsidR="00AF22F6">
        <w:t xml:space="preserve">any </w:t>
      </w:r>
      <w:r w:rsidR="00772B6E">
        <w:t xml:space="preserve">cyclic shift in generated </w:t>
      </w:r>
      <w:r w:rsidR="00AF22F6">
        <w:t>code word always results in</w:t>
      </w:r>
      <w:r w:rsidR="00772B6E">
        <w:t xml:space="preserve"> a valid </w:t>
      </w:r>
      <w:r w:rsidR="00AF22F6">
        <w:t>code word</w:t>
      </w:r>
      <w:r w:rsidR="00772B6E">
        <w:t>.</w:t>
      </w:r>
    </w:p>
    <w:p w:rsidR="00CA08D2" w:rsidRDefault="007C5D3B" w:rsidP="007C5D3B">
      <w:pPr>
        <w:spacing w:after="0" w:line="360" w:lineRule="auto"/>
        <w:jc w:val="center"/>
        <w:outlineLvl w:val="0"/>
      </w:pPr>
      <w:r>
        <w:rPr>
          <w:noProof/>
          <w:lang w:val="en-IN" w:eastAsia="en-IN"/>
        </w:rPr>
        <w:drawing>
          <wp:inline distT="0" distB="0" distL="0" distR="0" wp14:anchorId="4C35EBBE" wp14:editId="682CF162">
            <wp:extent cx="4886325" cy="2019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3B" w:rsidRPr="00DE75B0" w:rsidRDefault="007C5D3B" w:rsidP="007C5D3B">
      <w:pPr>
        <w:spacing w:after="0" w:line="240" w:lineRule="auto"/>
        <w:jc w:val="center"/>
        <w:outlineLvl w:val="0"/>
        <w:rPr>
          <w:b/>
          <w:sz w:val="24"/>
        </w:rPr>
      </w:pPr>
      <w:r w:rsidRPr="005739DC">
        <w:rPr>
          <w:b/>
          <w:sz w:val="24"/>
        </w:rPr>
        <w:t xml:space="preserve">Figure </w:t>
      </w:r>
      <w:r w:rsidR="006D495A">
        <w:rPr>
          <w:b/>
          <w:sz w:val="24"/>
        </w:rPr>
        <w:t>6</w:t>
      </w:r>
      <w:r w:rsidRPr="005739DC">
        <w:rPr>
          <w:b/>
          <w:sz w:val="24"/>
        </w:rPr>
        <w:t xml:space="preserve"> </w:t>
      </w:r>
      <w:r>
        <w:rPr>
          <w:b/>
          <w:sz w:val="24"/>
        </w:rPr>
        <w:t>Error Checking</w:t>
      </w:r>
    </w:p>
    <w:p w:rsidR="007C5D3B" w:rsidRDefault="007C5D3B" w:rsidP="007C5D3B">
      <w:pPr>
        <w:spacing w:after="0" w:line="360" w:lineRule="auto"/>
        <w:jc w:val="center"/>
        <w:outlineLvl w:val="0"/>
      </w:pPr>
    </w:p>
    <w:p w:rsidR="00772B6E" w:rsidRPr="00AF22F6" w:rsidRDefault="00AF22F6" w:rsidP="00C25841">
      <w:pPr>
        <w:spacing w:after="0" w:line="360" w:lineRule="auto"/>
        <w:outlineLvl w:val="0"/>
        <w:rPr>
          <w:b/>
        </w:rPr>
      </w:pPr>
      <w:r w:rsidRPr="00AF22F6">
        <w:rPr>
          <w:b/>
        </w:rPr>
        <w:t>Decoding</w:t>
      </w:r>
      <w:r w:rsidR="00CA08D2">
        <w:rPr>
          <w:b/>
        </w:rPr>
        <w:t xml:space="preserve"> Process</w:t>
      </w:r>
      <w:r w:rsidRPr="00AF22F6">
        <w:rPr>
          <w:b/>
        </w:rPr>
        <w:t>:</w:t>
      </w:r>
    </w:p>
    <w:p w:rsidR="00CD1CD4" w:rsidRPr="00264C02" w:rsidRDefault="00CD1CD4" w:rsidP="00C25841">
      <w:pPr>
        <w:spacing w:after="0" w:line="360" w:lineRule="auto"/>
        <w:ind w:firstLine="720"/>
        <w:outlineLvl w:val="0"/>
      </w:pPr>
      <w:r w:rsidRPr="00264C02">
        <w:t xml:space="preserve">The decoding process where errors in the received </w:t>
      </w:r>
      <w:r w:rsidRPr="005739DC">
        <w:rPr>
          <w:noProof/>
        </w:rPr>
        <w:t>codeword</w:t>
      </w:r>
      <w:r w:rsidRPr="00264C02">
        <w:t xml:space="preserve"> are located is a complicated process. Decoding involves,</w:t>
      </w:r>
    </w:p>
    <w:p w:rsidR="00CD1CD4" w:rsidRPr="00264C02" w:rsidRDefault="00CD1CD4" w:rsidP="00C25841">
      <w:pPr>
        <w:pStyle w:val="ListParagraph"/>
        <w:numPr>
          <w:ilvl w:val="0"/>
          <w:numId w:val="2"/>
        </w:numPr>
        <w:spacing w:after="0" w:line="360" w:lineRule="auto"/>
        <w:outlineLvl w:val="0"/>
      </w:pPr>
      <w:r w:rsidRPr="00264C02">
        <w:t xml:space="preserve">Compute the syndrome from </w:t>
      </w:r>
      <w:r>
        <w:t xml:space="preserve">the </w:t>
      </w:r>
      <w:r w:rsidRPr="00264C02">
        <w:t>received code word</w:t>
      </w:r>
    </w:p>
    <w:p w:rsidR="00CD1CD4" w:rsidRPr="00264C02" w:rsidRDefault="00CD1CD4" w:rsidP="00C25841">
      <w:pPr>
        <w:pStyle w:val="ListParagraph"/>
        <w:numPr>
          <w:ilvl w:val="0"/>
          <w:numId w:val="2"/>
        </w:numPr>
        <w:spacing w:after="0" w:line="360" w:lineRule="auto"/>
        <w:outlineLvl w:val="0"/>
      </w:pPr>
      <w:r w:rsidRPr="00264C02">
        <w:t>Find the error location polynomial from a set of equations derived from the syndrome</w:t>
      </w:r>
    </w:p>
    <w:p w:rsidR="00CD1CD4" w:rsidRDefault="00CD1CD4" w:rsidP="00C25841">
      <w:pPr>
        <w:pStyle w:val="ListParagraph"/>
        <w:numPr>
          <w:ilvl w:val="0"/>
          <w:numId w:val="2"/>
        </w:numPr>
        <w:spacing w:after="0" w:line="360" w:lineRule="auto"/>
        <w:outlineLvl w:val="0"/>
      </w:pPr>
      <w:r w:rsidRPr="00264C02">
        <w:t>Use the error location polynomial to identify errant bits and correct them</w:t>
      </w:r>
    </w:p>
    <w:p w:rsidR="00200087" w:rsidRDefault="007E1999" w:rsidP="007F6280">
      <w:pPr>
        <w:spacing w:after="0" w:line="360" w:lineRule="auto"/>
        <w:ind w:firstLine="720"/>
        <w:outlineLvl w:val="0"/>
      </w:pPr>
      <w:r>
        <w:t xml:space="preserve">Let </w:t>
      </w:r>
      <w:r w:rsidRPr="00CA08D2">
        <w:rPr>
          <w:i/>
        </w:rPr>
        <w:t>v(x)</w:t>
      </w:r>
      <w:r>
        <w:t xml:space="preserve"> be the received code</w:t>
      </w:r>
      <w:r w:rsidR="00CA08D2">
        <w:t xml:space="preserve"> </w:t>
      </w:r>
      <w:r>
        <w:t xml:space="preserve">word, then </w:t>
      </w:r>
      <w:r w:rsidRPr="00CA08D2">
        <w:rPr>
          <w:i/>
        </w:rPr>
        <w:t>S</w:t>
      </w:r>
      <w:r w:rsidRPr="00CA08D2">
        <w:rPr>
          <w:i/>
          <w:vertAlign w:val="subscript"/>
        </w:rPr>
        <w:t>i</w:t>
      </w:r>
      <w:r>
        <w:t xml:space="preserve"> = </w:t>
      </w:r>
      <w:r w:rsidRPr="00CA08D2">
        <w:rPr>
          <w:i/>
        </w:rPr>
        <w:t>v(x)</w:t>
      </w:r>
      <w:r>
        <w:t xml:space="preserve"> mod </w:t>
      </w:r>
      <w:r w:rsidRPr="00CA08D2">
        <w:rPr>
          <w:i/>
        </w:rPr>
        <w:t>m</w:t>
      </w:r>
      <w:r w:rsidRPr="00CA08D2">
        <w:rPr>
          <w:vertAlign w:val="subscript"/>
        </w:rPr>
        <w:t>i</w:t>
      </w:r>
      <w:r>
        <w:t>(</w:t>
      </w:r>
      <w:r w:rsidRPr="00CA08D2">
        <w:rPr>
          <w:i/>
        </w:rPr>
        <w:t>x</w:t>
      </w:r>
      <w:r>
        <w:t xml:space="preserve">), where </w:t>
      </w:r>
      <w:r w:rsidRPr="00CA08D2">
        <w:rPr>
          <w:i/>
        </w:rPr>
        <w:t>m</w:t>
      </w:r>
      <w:r w:rsidRPr="00CA08D2">
        <w:rPr>
          <w:i/>
          <w:vertAlign w:val="subscript"/>
        </w:rPr>
        <w:t>i</w:t>
      </w:r>
      <w:r w:rsidRPr="00CA08D2">
        <w:rPr>
          <w:i/>
        </w:rPr>
        <w:t>(x)</w:t>
      </w:r>
      <w:r w:rsidR="00CA08D2">
        <w:t xml:space="preserve"> is the minimal polynomial of α</w:t>
      </w:r>
      <w:r w:rsidR="00CA08D2" w:rsidRPr="00CA08D2">
        <w:rPr>
          <w:i/>
          <w:vertAlign w:val="superscript"/>
        </w:rPr>
        <w:t>i</w:t>
      </w:r>
      <w:r w:rsidR="00200087">
        <w:t>. Thus</w:t>
      </w:r>
    </w:p>
    <w:p w:rsidR="007E1999" w:rsidRDefault="00CA08D2" w:rsidP="0077559E">
      <w:pPr>
        <w:spacing w:after="0" w:line="240" w:lineRule="auto"/>
        <w:outlineLvl w:val="0"/>
      </w:pPr>
      <w:r w:rsidRPr="00CA08D2">
        <w:rPr>
          <w:i/>
        </w:rPr>
        <w:t>S</w:t>
      </w:r>
      <w:r>
        <w:rPr>
          <w:i/>
          <w:vertAlign w:val="subscript"/>
        </w:rPr>
        <w:t>1</w:t>
      </w:r>
      <w:r>
        <w:t xml:space="preserve"> = </w:t>
      </w:r>
      <w:r w:rsidRPr="00CA08D2">
        <w:rPr>
          <w:i/>
        </w:rPr>
        <w:t>v(x)</w:t>
      </w:r>
      <w:r>
        <w:t xml:space="preserve"> mod </w:t>
      </w:r>
      <w:r w:rsidRPr="00CA08D2">
        <w:rPr>
          <w:i/>
        </w:rPr>
        <w:t>m</w:t>
      </w:r>
      <w:r>
        <w:rPr>
          <w:vertAlign w:val="subscript"/>
        </w:rPr>
        <w:t>1</w:t>
      </w:r>
      <w:r>
        <w:t>(</w:t>
      </w:r>
      <w:r w:rsidRPr="00CA08D2">
        <w:rPr>
          <w:i/>
        </w:rPr>
        <w:t>x</w:t>
      </w:r>
      <w:r>
        <w:t>)</w:t>
      </w:r>
    </w:p>
    <w:p w:rsidR="00CA08D2" w:rsidRDefault="00CA08D2" w:rsidP="0077559E">
      <w:pPr>
        <w:spacing w:after="0" w:line="240" w:lineRule="auto"/>
        <w:outlineLvl w:val="0"/>
      </w:pPr>
      <w:r w:rsidRPr="00CA08D2">
        <w:rPr>
          <w:i/>
        </w:rPr>
        <w:t>S</w:t>
      </w:r>
      <w:r>
        <w:rPr>
          <w:i/>
          <w:vertAlign w:val="subscript"/>
        </w:rPr>
        <w:t>2</w:t>
      </w:r>
      <w:r>
        <w:t xml:space="preserve"> = </w:t>
      </w:r>
      <w:r w:rsidRPr="00CA08D2">
        <w:rPr>
          <w:i/>
        </w:rPr>
        <w:t>v(x)</w:t>
      </w:r>
      <w:r>
        <w:t xml:space="preserve"> mod </w:t>
      </w:r>
      <w:r w:rsidRPr="00CA08D2">
        <w:rPr>
          <w:i/>
        </w:rPr>
        <w:t>m</w:t>
      </w:r>
      <w:r>
        <w:rPr>
          <w:vertAlign w:val="subscript"/>
        </w:rPr>
        <w:t>2</w:t>
      </w:r>
      <w:r>
        <w:t>(</w:t>
      </w:r>
      <w:r w:rsidRPr="00CA08D2">
        <w:rPr>
          <w:i/>
        </w:rPr>
        <w:t>x</w:t>
      </w:r>
      <w:r>
        <w:t>)</w:t>
      </w:r>
    </w:p>
    <w:p w:rsidR="00CA08D2" w:rsidRDefault="00CA08D2" w:rsidP="0077559E">
      <w:pPr>
        <w:spacing w:after="0" w:line="240" w:lineRule="auto"/>
        <w:outlineLvl w:val="0"/>
        <w:rPr>
          <w:i/>
        </w:rPr>
      </w:pPr>
      <w:r w:rsidRPr="00CA08D2">
        <w:rPr>
          <w:i/>
        </w:rPr>
        <w:t>S</w:t>
      </w:r>
      <w:r>
        <w:rPr>
          <w:i/>
          <w:vertAlign w:val="subscript"/>
        </w:rPr>
        <w:t>3</w:t>
      </w:r>
      <w:r>
        <w:t xml:space="preserve"> = </w:t>
      </w:r>
      <w:r w:rsidRPr="00CA08D2">
        <w:rPr>
          <w:i/>
        </w:rPr>
        <w:t>v(x)</w:t>
      </w:r>
      <w:r>
        <w:t xml:space="preserve"> mod </w:t>
      </w:r>
      <w:r w:rsidRPr="00CA08D2">
        <w:rPr>
          <w:i/>
        </w:rPr>
        <w:t>m</w:t>
      </w:r>
      <w:r>
        <w:rPr>
          <w:vertAlign w:val="subscript"/>
        </w:rPr>
        <w:t>3</w:t>
      </w:r>
      <w:r>
        <w:t>(</w:t>
      </w:r>
      <w:r w:rsidRPr="00CA08D2">
        <w:rPr>
          <w:i/>
        </w:rPr>
        <w:t>x</w:t>
      </w:r>
      <w:r>
        <w:t>)</w:t>
      </w:r>
      <w:r w:rsidRPr="00CA08D2">
        <w:rPr>
          <w:i/>
        </w:rPr>
        <w:t xml:space="preserve"> </w:t>
      </w:r>
    </w:p>
    <w:p w:rsidR="00CA08D2" w:rsidRDefault="00CA08D2" w:rsidP="0077559E">
      <w:pPr>
        <w:spacing w:after="0" w:line="240" w:lineRule="auto"/>
        <w:outlineLvl w:val="0"/>
      </w:pPr>
      <w:r w:rsidRPr="00CA08D2">
        <w:rPr>
          <w:i/>
        </w:rPr>
        <w:t>S</w:t>
      </w:r>
      <w:r>
        <w:rPr>
          <w:i/>
          <w:vertAlign w:val="subscript"/>
        </w:rPr>
        <w:t>4</w:t>
      </w:r>
      <w:r>
        <w:t xml:space="preserve"> = </w:t>
      </w:r>
      <w:r w:rsidRPr="00CA08D2">
        <w:rPr>
          <w:i/>
        </w:rPr>
        <w:t>v(x)</w:t>
      </w:r>
      <w:r>
        <w:t xml:space="preserve"> mod </w:t>
      </w:r>
      <w:r w:rsidRPr="00CA08D2">
        <w:rPr>
          <w:i/>
        </w:rPr>
        <w:t>m</w:t>
      </w:r>
      <w:r>
        <w:rPr>
          <w:vertAlign w:val="subscript"/>
        </w:rPr>
        <w:t>4</w:t>
      </w:r>
      <w:r>
        <w:t>(</w:t>
      </w:r>
      <w:r w:rsidRPr="00CA08D2">
        <w:rPr>
          <w:i/>
        </w:rPr>
        <w:t>x</w:t>
      </w:r>
      <w:r>
        <w:t>)</w:t>
      </w:r>
    </w:p>
    <w:p w:rsidR="007E1999" w:rsidRDefault="007F6280" w:rsidP="005739DC">
      <w:pPr>
        <w:spacing w:after="0" w:line="240" w:lineRule="auto"/>
        <w:outlineLvl w:val="0"/>
      </w:pPr>
      <w:r>
        <w:t>…</w:t>
      </w:r>
    </w:p>
    <w:p w:rsidR="00957BAE" w:rsidRDefault="007E1999" w:rsidP="00C25841">
      <w:pPr>
        <w:spacing w:after="0" w:line="360" w:lineRule="auto"/>
        <w:ind w:firstLine="720"/>
        <w:jc w:val="both"/>
        <w:outlineLvl w:val="0"/>
      </w:pPr>
      <w:r>
        <w:t xml:space="preserve">In selecting the minimal polynomial, </w:t>
      </w:r>
      <w:r w:rsidR="00ED4909">
        <w:t xml:space="preserve">the </w:t>
      </w:r>
      <w:r>
        <w:t>property of fi</w:t>
      </w:r>
      <w:r w:rsidR="00ED4909">
        <w:t>eld</w:t>
      </w:r>
      <w:r>
        <w:t xml:space="preserve"> elements whereby several powers of generating elements have the same minimal polynomial</w:t>
      </w:r>
      <w:r w:rsidR="00ED4909">
        <w:t xml:space="preserve"> is used</w:t>
      </w:r>
      <w:r>
        <w:t xml:space="preserve">. Each of the syndrome equation </w:t>
      </w:r>
      <w:r w:rsidR="00ED4909">
        <w:t xml:space="preserve">generated </w:t>
      </w:r>
      <w:r>
        <w:t>is a function of the errors</w:t>
      </w:r>
      <w:r w:rsidR="00937956">
        <w:t xml:space="preserve"> in the received </w:t>
      </w:r>
      <w:r w:rsidR="00937956" w:rsidRPr="005739DC">
        <w:rPr>
          <w:noProof/>
        </w:rPr>
        <w:t>codeword</w:t>
      </w:r>
      <w:r w:rsidR="00937956">
        <w:t>.</w:t>
      </w:r>
      <w:r w:rsidR="00ED4909">
        <w:t xml:space="preserve"> If </w:t>
      </w:r>
      <w:r w:rsidR="00ED4909" w:rsidRPr="00CA08D2">
        <w:rPr>
          <w:i/>
        </w:rPr>
        <w:t>S</w:t>
      </w:r>
      <w:r w:rsidR="00ED4909" w:rsidRPr="00CA08D2">
        <w:rPr>
          <w:i/>
          <w:vertAlign w:val="subscript"/>
        </w:rPr>
        <w:t>i</w:t>
      </w:r>
      <w:r w:rsidR="00ED4909">
        <w:t xml:space="preserve"> is represented in terms of α, then </w:t>
      </w:r>
      <w:r w:rsidR="00ED4909">
        <w:t>α</w:t>
      </w:r>
      <w:r w:rsidR="00ED4909" w:rsidRPr="00ED4909">
        <w:rPr>
          <w:vertAlign w:val="superscript"/>
        </w:rPr>
        <w:t>i</w:t>
      </w:r>
      <w:r w:rsidR="00937956">
        <w:t xml:space="preserve"> </w:t>
      </w:r>
      <w:r w:rsidR="00ED4909">
        <w:t>are unknowns. A</w:t>
      </w:r>
      <w:r w:rsidR="00937956">
        <w:t xml:space="preserve"> solution to these equations yields information that can be used to </w:t>
      </w:r>
      <w:r w:rsidR="00937956">
        <w:lastRenderedPageBreak/>
        <w:t xml:space="preserve">construct an error locator polynomial. The solution that yields the minimum </w:t>
      </w:r>
      <w:r w:rsidR="00ED4909">
        <w:t>number</w:t>
      </w:r>
      <w:r w:rsidR="00937956">
        <w:t xml:space="preserve"> of errors in the received code word is considered</w:t>
      </w:r>
      <w:r w:rsidR="00ED4909">
        <w:t xml:space="preserve"> (best case scenario)</w:t>
      </w:r>
      <w:r w:rsidR="00937956">
        <w:t xml:space="preserve">. </w:t>
      </w:r>
    </w:p>
    <w:p w:rsidR="005739DC" w:rsidRDefault="005739DC" w:rsidP="00C25841">
      <w:pPr>
        <w:spacing w:after="0" w:line="360" w:lineRule="auto"/>
        <w:ind w:firstLine="720"/>
        <w:jc w:val="both"/>
        <w:outlineLvl w:val="0"/>
      </w:pPr>
    </w:p>
    <w:p w:rsidR="00FE2C42" w:rsidRDefault="00937956" w:rsidP="00DF5ED3">
      <w:pPr>
        <w:spacing w:after="0" w:line="360" w:lineRule="auto"/>
        <w:ind w:firstLine="720"/>
        <w:jc w:val="both"/>
        <w:outlineLvl w:val="0"/>
      </w:pPr>
      <w:r>
        <w:t xml:space="preserve">The solution mostly uses elementary </w:t>
      </w:r>
      <w:r w:rsidR="00ED4909">
        <w:t>sy</w:t>
      </w:r>
      <w:r>
        <w:t xml:space="preserve">mmetric functions and newton’s identities. </w:t>
      </w:r>
      <w:r w:rsidR="00ED4909">
        <w:t xml:space="preserve">If the </w:t>
      </w:r>
      <w:r w:rsidR="00957BAE">
        <w:t>e</w:t>
      </w:r>
      <w:r w:rsidR="00ED4909">
        <w:t>rror locator polynomial has a degree lower than ‘</w:t>
      </w:r>
      <w:r w:rsidR="00ED4909" w:rsidRPr="00957BAE">
        <w:rPr>
          <w:i/>
        </w:rPr>
        <w:t>t</w:t>
      </w:r>
      <w:r w:rsidR="00ED4909">
        <w:t>’, then the error</w:t>
      </w:r>
      <w:r w:rsidR="00957BAE">
        <w:t xml:space="preserve">s in code word can be corrected. </w:t>
      </w:r>
      <w:r>
        <w:t>Using the error locator polynomial, roots are found by trial and error substitution</w:t>
      </w:r>
      <w:r w:rsidR="00FE2C42">
        <w:t>. The bit positions of the error locations correspond to the inverses of these roots. Creating a bit stream from this polynomial and adding errors to received code</w:t>
      </w:r>
      <w:r w:rsidR="00957BAE">
        <w:t xml:space="preserve"> </w:t>
      </w:r>
      <w:r w:rsidR="00FE2C42">
        <w:t xml:space="preserve">word, results in the </w:t>
      </w:r>
      <w:r w:rsidR="00957BAE">
        <w:t xml:space="preserve">error </w:t>
      </w:r>
      <w:r w:rsidR="00FE2C42">
        <w:t>correcte</w:t>
      </w:r>
      <w:r w:rsidR="006D495A">
        <w:t>d code word as shown in Figure 7</w:t>
      </w:r>
      <w:r w:rsidR="002F2D32">
        <w:t>.</w:t>
      </w:r>
    </w:p>
    <w:p w:rsidR="005739DC" w:rsidRDefault="007C5D3B" w:rsidP="00DF5ED3">
      <w:pPr>
        <w:spacing w:after="0" w:line="360" w:lineRule="auto"/>
        <w:ind w:firstLine="720"/>
        <w:jc w:val="both"/>
        <w:outlineLvl w:val="0"/>
      </w:pPr>
      <w:r>
        <w:rPr>
          <w:noProof/>
          <w:lang w:val="en-IN" w:eastAsia="en-IN"/>
        </w:rPr>
        <w:drawing>
          <wp:inline distT="0" distB="0" distL="0" distR="0" wp14:anchorId="7BD5464C" wp14:editId="0D82242D">
            <wp:extent cx="43719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5A" w:rsidRPr="00DE75B0" w:rsidRDefault="006D495A" w:rsidP="006D495A">
      <w:pPr>
        <w:spacing w:after="0" w:line="240" w:lineRule="auto"/>
        <w:jc w:val="center"/>
        <w:outlineLvl w:val="0"/>
        <w:rPr>
          <w:b/>
          <w:sz w:val="24"/>
        </w:rPr>
      </w:pPr>
      <w:r w:rsidRPr="005739DC">
        <w:rPr>
          <w:b/>
          <w:sz w:val="24"/>
        </w:rPr>
        <w:t xml:space="preserve">Figure </w:t>
      </w:r>
      <w:r>
        <w:rPr>
          <w:b/>
          <w:sz w:val="24"/>
        </w:rPr>
        <w:t>7</w:t>
      </w:r>
      <w:r w:rsidRPr="005739DC">
        <w:rPr>
          <w:b/>
          <w:sz w:val="24"/>
        </w:rPr>
        <w:t xml:space="preserve"> </w:t>
      </w:r>
      <w:r>
        <w:rPr>
          <w:b/>
          <w:sz w:val="24"/>
        </w:rPr>
        <w:t xml:space="preserve">Error </w:t>
      </w:r>
      <w:r>
        <w:rPr>
          <w:b/>
          <w:sz w:val="24"/>
        </w:rPr>
        <w:t>Correction</w:t>
      </w:r>
    </w:p>
    <w:p w:rsidR="006D495A" w:rsidRDefault="006D495A" w:rsidP="00DF5ED3">
      <w:pPr>
        <w:spacing w:after="0" w:line="360" w:lineRule="auto"/>
        <w:ind w:firstLine="720"/>
        <w:jc w:val="both"/>
        <w:outlineLvl w:val="0"/>
      </w:pPr>
    </w:p>
    <w:p w:rsidR="00C25841" w:rsidRPr="00264C02" w:rsidRDefault="00FE2C42" w:rsidP="002F2D32">
      <w:pPr>
        <w:spacing w:after="0" w:line="360" w:lineRule="auto"/>
        <w:ind w:firstLine="720"/>
        <w:jc w:val="both"/>
        <w:outlineLvl w:val="0"/>
      </w:pPr>
      <w:r>
        <w:t xml:space="preserve">But it is possible that the syndrome might </w:t>
      </w:r>
      <w:r w:rsidRPr="005739DC">
        <w:rPr>
          <w:noProof/>
        </w:rPr>
        <w:t>result</w:t>
      </w:r>
      <w:r w:rsidR="005739DC">
        <w:rPr>
          <w:noProof/>
        </w:rPr>
        <w:t xml:space="preserve"> in</w:t>
      </w:r>
      <w:r>
        <w:t xml:space="preserve"> zero and a false conclusion that the message is correct</w:t>
      </w:r>
      <w:r w:rsidR="00957BAE">
        <w:t xml:space="preserve"> can be obtained</w:t>
      </w:r>
      <w:r>
        <w:t xml:space="preserve">. </w:t>
      </w:r>
      <w:r w:rsidR="00957BAE">
        <w:t xml:space="preserve">But by performing additional steps this can be overcome. The additional steps aren’t covered here. </w:t>
      </w:r>
      <w:r w:rsidR="00C25841" w:rsidRPr="00264C02">
        <w:t xml:space="preserve">The error correcting capability of BCH codes </w:t>
      </w:r>
      <w:r w:rsidR="00C25841" w:rsidRPr="005739DC">
        <w:rPr>
          <w:noProof/>
        </w:rPr>
        <w:t>depend</w:t>
      </w:r>
      <w:r w:rsidR="005739DC">
        <w:rPr>
          <w:noProof/>
        </w:rPr>
        <w:t>s</w:t>
      </w:r>
      <w:r w:rsidR="00C25841" w:rsidRPr="00264C02">
        <w:t xml:space="preserve"> on the redundant bits added</w:t>
      </w:r>
      <w:r w:rsidR="00C25841">
        <w:t xml:space="preserve"> which is illustrated in Table 2</w:t>
      </w:r>
      <w:r w:rsidR="00DF5ED3">
        <w:t xml:space="preserve">. As the </w:t>
      </w:r>
      <w:r w:rsidR="00DF5ED3" w:rsidRPr="005739DC">
        <w:rPr>
          <w:noProof/>
        </w:rPr>
        <w:t>codeword</w:t>
      </w:r>
      <w:r w:rsidR="00DF5ED3">
        <w:t xml:space="preserve"> length increases with increase in Message word length, the Error correcting capability is improved.</w:t>
      </w:r>
    </w:p>
    <w:p w:rsidR="007F6280" w:rsidRDefault="007F6280" w:rsidP="00DF5ED3">
      <w:pPr>
        <w:spacing w:after="0" w:line="240" w:lineRule="auto"/>
        <w:jc w:val="center"/>
        <w:outlineLvl w:val="0"/>
        <w:rPr>
          <w:b/>
        </w:rPr>
      </w:pPr>
    </w:p>
    <w:p w:rsidR="00C25841" w:rsidRPr="00AA3D06" w:rsidRDefault="00C25841" w:rsidP="00DF5ED3">
      <w:pPr>
        <w:spacing w:after="0" w:line="240" w:lineRule="auto"/>
        <w:jc w:val="center"/>
        <w:outlineLvl w:val="0"/>
        <w:rPr>
          <w:b/>
        </w:rPr>
      </w:pPr>
      <w:r>
        <w:rPr>
          <w:b/>
        </w:rPr>
        <w:t xml:space="preserve">Table 2 </w:t>
      </w:r>
      <w:r w:rsidRPr="00AA3D06">
        <w:rPr>
          <w:b/>
        </w:rPr>
        <w:t>Error correcting capability of BCH</w:t>
      </w:r>
    </w:p>
    <w:tbl>
      <w:tblPr>
        <w:tblStyle w:val="TableGrid"/>
        <w:tblW w:w="460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2772"/>
        <w:gridCol w:w="2773"/>
      </w:tblGrid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  <w:rPr>
                <w:b/>
              </w:rPr>
            </w:pPr>
            <w:r w:rsidRPr="00264C02">
              <w:rPr>
                <w:b/>
              </w:rPr>
              <w:br w:type="page"/>
              <w:t>Code word</w:t>
            </w:r>
          </w:p>
          <w:p w:rsidR="00C25841" w:rsidRPr="00264C02" w:rsidRDefault="00C25841" w:rsidP="00DF5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length</w:t>
            </w:r>
            <w:r w:rsidRPr="00264C0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852F59">
              <w:rPr>
                <w:b/>
                <w:i/>
              </w:rPr>
              <w:t>n</w:t>
            </w:r>
            <w:r>
              <w:rPr>
                <w:b/>
              </w:rPr>
              <w:t>)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 word length</w:t>
            </w:r>
            <w:r w:rsidRPr="00264C0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852F59">
              <w:rPr>
                <w:b/>
                <w:i/>
              </w:rPr>
              <w:t>k</w:t>
            </w:r>
            <w:r>
              <w:rPr>
                <w:b/>
              </w:rPr>
              <w:t>)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Error correcting capability</w:t>
            </w:r>
            <w:r w:rsidRPr="00264C02">
              <w:rPr>
                <w:b/>
              </w:rPr>
              <w:t xml:space="preserve"> </w:t>
            </w:r>
            <w:r>
              <w:rPr>
                <w:b/>
              </w:rPr>
              <w:t>(</w:t>
            </w:r>
            <w:r w:rsidRPr="00852F59">
              <w:rPr>
                <w:b/>
                <w:i/>
              </w:rPr>
              <w:t>t</w:t>
            </w:r>
            <w:r>
              <w:rPr>
                <w:b/>
              </w:rPr>
              <w:t>)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7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4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15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7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2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31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11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5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63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10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13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255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13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59</w:t>
            </w:r>
          </w:p>
        </w:tc>
      </w:tr>
      <w:tr w:rsidR="00C25841" w:rsidRPr="00264C02" w:rsidTr="00DF5ED3">
        <w:trPr>
          <w:jc w:val="center"/>
        </w:trPr>
        <w:tc>
          <w:tcPr>
            <w:tcW w:w="2768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511</w:t>
            </w:r>
          </w:p>
        </w:tc>
        <w:tc>
          <w:tcPr>
            <w:tcW w:w="2769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10</w:t>
            </w:r>
          </w:p>
        </w:tc>
        <w:tc>
          <w:tcPr>
            <w:tcW w:w="2770" w:type="dxa"/>
            <w:vAlign w:val="center"/>
          </w:tcPr>
          <w:p w:rsidR="00C25841" w:rsidRPr="00264C02" w:rsidRDefault="00C25841" w:rsidP="00DF5ED3">
            <w:pPr>
              <w:spacing w:after="0" w:line="240" w:lineRule="auto"/>
              <w:jc w:val="center"/>
            </w:pPr>
            <w:r w:rsidRPr="00264C02">
              <w:t>121</w:t>
            </w:r>
          </w:p>
        </w:tc>
      </w:tr>
    </w:tbl>
    <w:p w:rsidR="00DF5ED3" w:rsidRDefault="00DF5ED3" w:rsidP="005739D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en-IN"/>
        </w:rPr>
      </w:pPr>
      <w:r>
        <w:lastRenderedPageBreak/>
        <w:t xml:space="preserve">All these </w:t>
      </w:r>
      <w:r w:rsidR="0077559E">
        <w:t xml:space="preserve">are </w:t>
      </w:r>
      <w:r>
        <w:t xml:space="preserve">ready to use functions </w:t>
      </w:r>
      <w:r w:rsidR="0077559E">
        <w:t xml:space="preserve">that </w:t>
      </w:r>
      <w:r>
        <w:t xml:space="preserve">are available preinstalled in MATLAB. Functions include </w:t>
      </w:r>
      <w:r w:rsidRPr="005739DC">
        <w:rPr>
          <w:rFonts w:ascii="Courier New" w:hAnsi="Courier New" w:cs="Courier New"/>
          <w:noProof/>
        </w:rPr>
        <w:t>bchenc</w:t>
      </w:r>
      <w:r w:rsidRPr="00DF5ED3">
        <w:rPr>
          <w:rFonts w:ascii="Courier New" w:hAnsi="Courier New" w:cs="Courier New"/>
        </w:rPr>
        <w:t xml:space="preserve">(), </w:t>
      </w:r>
      <w:r w:rsidRPr="005739DC">
        <w:rPr>
          <w:rFonts w:ascii="Courier New" w:hAnsi="Courier New" w:cs="Courier New"/>
          <w:noProof/>
        </w:rPr>
        <w:t>bchgenpoly</w:t>
      </w:r>
      <w:r w:rsidRPr="00DF5ED3">
        <w:rPr>
          <w:rFonts w:ascii="Courier New" w:hAnsi="Courier New" w:cs="Courier New"/>
        </w:rPr>
        <w:t xml:space="preserve">(), </w:t>
      </w:r>
      <w:r w:rsidR="0077559E" w:rsidRPr="005739DC">
        <w:rPr>
          <w:rFonts w:ascii="Courier New" w:hAnsi="Courier New" w:cs="Courier New"/>
          <w:noProof/>
        </w:rPr>
        <w:t>bchdec</w:t>
      </w:r>
      <w:r w:rsidRPr="00DF5ED3">
        <w:rPr>
          <w:rFonts w:ascii="Courier New" w:hAnsi="Courier New" w:cs="Courier New"/>
        </w:rPr>
        <w:t>()</w:t>
      </w:r>
      <w:r w:rsidRPr="00DF5ED3">
        <w:rPr>
          <w:rFonts w:ascii="Courier New" w:hAnsi="Courier New" w:cs="Courier New"/>
          <w:sz w:val="20"/>
        </w:rPr>
        <w:t>.</w:t>
      </w:r>
      <w:r w:rsidR="0077559E">
        <w:rPr>
          <w:rFonts w:ascii="Courier New" w:hAnsi="Courier New" w:cs="Courier New"/>
          <w:sz w:val="20"/>
        </w:rPr>
        <w:t xml:space="preserve"> </w:t>
      </w:r>
      <w:r>
        <w:t>All these functions use data (binary data</w:t>
      </w:r>
      <w:r w:rsidR="007F6280">
        <w:t>).</w:t>
      </w:r>
      <w:r w:rsidR="005739DC">
        <w:t xml:space="preserve"> Hence the above mentioned BCH Process is to only understand the concept of BCH Encoding employed in MATLAB. Examples illustrating the concept as application are given below</w:t>
      </w:r>
    </w:p>
    <w:p w:rsidR="005739DC" w:rsidRPr="00DF5ED3" w:rsidRDefault="005739DC" w:rsidP="005739DC">
      <w:pPr>
        <w:spacing w:after="0" w:line="360" w:lineRule="auto"/>
        <w:jc w:val="both"/>
        <w:outlineLvl w:val="0"/>
      </w:pPr>
    </w:p>
    <w:p w:rsidR="00E30AB1" w:rsidRDefault="005739DC" w:rsidP="00E30AB1">
      <w:pPr>
        <w:spacing w:after="0" w:line="360" w:lineRule="auto"/>
        <w:jc w:val="both"/>
        <w:outlineLvl w:val="0"/>
        <w:rPr>
          <w:b/>
          <w:sz w:val="32"/>
        </w:rPr>
      </w:pPr>
      <w:r>
        <w:rPr>
          <w:b/>
          <w:sz w:val="32"/>
        </w:rPr>
        <w:t xml:space="preserve">Examples with </w:t>
      </w:r>
      <w:r w:rsidR="00E30AB1" w:rsidRPr="005739DC">
        <w:rPr>
          <w:b/>
          <w:sz w:val="32"/>
        </w:rPr>
        <w:t>M</w:t>
      </w:r>
      <w:r w:rsidR="0077559E" w:rsidRPr="005739DC">
        <w:rPr>
          <w:b/>
          <w:sz w:val="32"/>
        </w:rPr>
        <w:t>ATLAB</w:t>
      </w:r>
      <w:r w:rsidR="00E30AB1" w:rsidRPr="005739DC">
        <w:rPr>
          <w:b/>
          <w:sz w:val="32"/>
        </w:rPr>
        <w:t xml:space="preserve"> </w:t>
      </w:r>
      <w:r w:rsidR="009A5215" w:rsidRPr="005739DC">
        <w:rPr>
          <w:b/>
          <w:sz w:val="32"/>
        </w:rPr>
        <w:t>Outputs</w:t>
      </w:r>
      <w:r w:rsidR="00E30AB1" w:rsidRPr="005739DC">
        <w:rPr>
          <w:b/>
          <w:sz w:val="32"/>
        </w:rPr>
        <w:t>:</w:t>
      </w:r>
    </w:p>
    <w:p w:rsidR="005739DC" w:rsidRPr="005739DC" w:rsidRDefault="005739DC" w:rsidP="00E30AB1">
      <w:pPr>
        <w:spacing w:after="0" w:line="360" w:lineRule="auto"/>
        <w:jc w:val="both"/>
        <w:outlineLvl w:val="0"/>
        <w:rPr>
          <w:b/>
        </w:rPr>
      </w:pPr>
      <w:r w:rsidRPr="005739DC">
        <w:rPr>
          <w:b/>
        </w:rPr>
        <w:t>Example 1:</w:t>
      </w:r>
    </w:p>
    <w:p w:rsidR="009A5215" w:rsidRDefault="0077559E" w:rsidP="007F6280">
      <w:pPr>
        <w:spacing w:after="0" w:line="240" w:lineRule="auto"/>
        <w:jc w:val="center"/>
        <w:outlineLvl w:val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505B9164" wp14:editId="63E59466">
            <wp:extent cx="4832481" cy="1800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4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9E" w:rsidRPr="006D495A" w:rsidRDefault="00552E3B" w:rsidP="0077559E">
      <w:pPr>
        <w:spacing w:after="0" w:line="240" w:lineRule="auto"/>
        <w:jc w:val="center"/>
        <w:outlineLvl w:val="0"/>
        <w:rPr>
          <w:b/>
          <w:sz w:val="24"/>
        </w:rPr>
      </w:pPr>
      <w:r>
        <w:rPr>
          <w:b/>
          <w:sz w:val="24"/>
        </w:rPr>
        <w:t>Figure 8</w:t>
      </w:r>
      <w:r w:rsidR="0077559E" w:rsidRPr="006D495A">
        <w:rPr>
          <w:b/>
          <w:sz w:val="24"/>
        </w:rPr>
        <w:t xml:space="preserve"> Encoding, Noise Addition and Recovery of Message</w:t>
      </w:r>
    </w:p>
    <w:p w:rsidR="0077559E" w:rsidRDefault="00DF5ED3" w:rsidP="00E30AB1">
      <w:pPr>
        <w:spacing w:after="0" w:line="360" w:lineRule="auto"/>
        <w:jc w:val="both"/>
        <w:outlineLvl w:val="0"/>
        <w:rPr>
          <w:b/>
        </w:rPr>
      </w:pPr>
      <w:r>
        <w:rPr>
          <w:b/>
        </w:rPr>
        <w:tab/>
      </w:r>
    </w:p>
    <w:p w:rsidR="005739DC" w:rsidRPr="0077559E" w:rsidRDefault="0077559E" w:rsidP="007F6280">
      <w:pPr>
        <w:spacing w:after="0" w:line="360" w:lineRule="auto"/>
        <w:ind w:firstLine="720"/>
        <w:jc w:val="both"/>
        <w:outlineLvl w:val="0"/>
      </w:pPr>
      <w:r>
        <w:t>Here</w:t>
      </w:r>
      <w:r w:rsidR="00552E3B">
        <w:t xml:space="preserve"> in Figure 8</w:t>
      </w:r>
      <w:r w:rsidR="005739DC">
        <w:t>, The BCH Codes</w:t>
      </w:r>
      <w:r>
        <w:t xml:space="preserve"> has been set using parameters with Code length of 32 and Message length of 6. This results in an error correction capability of </w:t>
      </w:r>
      <w:r w:rsidRPr="005739DC">
        <w:rPr>
          <w:noProof/>
        </w:rPr>
        <w:t>7</w:t>
      </w:r>
      <w:r w:rsidR="005739DC">
        <w:rPr>
          <w:noProof/>
        </w:rPr>
        <w:t>-</w:t>
      </w:r>
      <w:r w:rsidRPr="005739DC">
        <w:rPr>
          <w:noProof/>
        </w:rPr>
        <w:t>bit</w:t>
      </w:r>
      <w:r>
        <w:t xml:space="preserve"> errors. Noise is added to the Encoded </w:t>
      </w:r>
      <w:r w:rsidRPr="005739DC">
        <w:rPr>
          <w:noProof/>
        </w:rPr>
        <w:t>Bitstream</w:t>
      </w:r>
      <w:r w:rsidR="005739DC">
        <w:t xml:space="preserve"> intentionally</w:t>
      </w:r>
      <w:r>
        <w:t>. As</w:t>
      </w:r>
      <w:r w:rsidR="005739DC">
        <w:t xml:space="preserve"> the</w:t>
      </w:r>
      <w:r>
        <w:t xml:space="preserve"> </w:t>
      </w:r>
      <w:r w:rsidRPr="005739DC">
        <w:rPr>
          <w:noProof/>
        </w:rPr>
        <w:t>noise</w:t>
      </w:r>
      <w:r>
        <w:t xml:space="preserve"> in binary data implies </w:t>
      </w:r>
      <w:r w:rsidR="005739DC">
        <w:t>a</w:t>
      </w:r>
      <w:r>
        <w:t xml:space="preserve"> change in</w:t>
      </w:r>
      <w:r w:rsidR="005739DC">
        <w:t xml:space="preserve"> the</w:t>
      </w:r>
      <w:r>
        <w:t xml:space="preserve"> </w:t>
      </w:r>
      <w:r w:rsidR="005739DC" w:rsidRPr="005739DC">
        <w:rPr>
          <w:noProof/>
        </w:rPr>
        <w:t>bit</w:t>
      </w:r>
      <w:r w:rsidR="005739DC">
        <w:t xml:space="preserve"> stream from ‘</w:t>
      </w:r>
      <w:r>
        <w:t>1</w:t>
      </w:r>
      <w:r w:rsidR="005739DC">
        <w:t>’</w:t>
      </w:r>
      <w:r>
        <w:t xml:space="preserve"> to </w:t>
      </w:r>
      <w:r w:rsidR="005739DC">
        <w:t>‘</w:t>
      </w:r>
      <w:r>
        <w:t>0</w:t>
      </w:r>
      <w:r w:rsidR="005739DC">
        <w:t>’</w:t>
      </w:r>
      <w:r>
        <w:t xml:space="preserve"> or vice-versa, </w:t>
      </w:r>
      <w:r>
        <w:rPr>
          <w:i/>
        </w:rPr>
        <w:t>XOR</w:t>
      </w:r>
      <w:r>
        <w:t xml:space="preserve"> function is employed to implement this. The Noise affects the message and with</w:t>
      </w:r>
      <w:r w:rsidR="005739DC">
        <w:t>out</w:t>
      </w:r>
      <w:r>
        <w:t xml:space="preserve"> any encoding, the </w:t>
      </w:r>
      <w:r w:rsidR="005739DC">
        <w:t>noisy message</w:t>
      </w:r>
      <w:r>
        <w:t xml:space="preserve"> is shown. But wi</w:t>
      </w:r>
      <w:r w:rsidR="007F6280">
        <w:t>th BCH decoding, the m</w:t>
      </w:r>
      <w:r>
        <w:t xml:space="preserve">essage is </w:t>
      </w:r>
      <w:r w:rsidR="005739DC">
        <w:t xml:space="preserve">fully </w:t>
      </w:r>
      <w:r>
        <w:t xml:space="preserve">recovered. The Figure </w:t>
      </w:r>
      <w:r w:rsidR="00552E3B">
        <w:t>9</w:t>
      </w:r>
      <w:r>
        <w:t xml:space="preserve">, below gives the bit errors </w:t>
      </w:r>
      <w:r w:rsidR="005739DC">
        <w:t xml:space="preserve">denoted by the positive values </w:t>
      </w:r>
      <w:r>
        <w:t xml:space="preserve">that </w:t>
      </w:r>
      <w:r w:rsidR="005739DC">
        <w:t xml:space="preserve">had </w:t>
      </w:r>
      <w:r>
        <w:t xml:space="preserve">occurred </w:t>
      </w:r>
      <w:r w:rsidR="005739DC">
        <w:t xml:space="preserve">and have been corrected </w:t>
      </w:r>
      <w:r>
        <w:t>in each code word</w:t>
      </w:r>
      <w:r w:rsidR="005739DC">
        <w:t xml:space="preserve"> by the algorithm</w:t>
      </w:r>
      <w:r>
        <w:t>.</w:t>
      </w:r>
    </w:p>
    <w:p w:rsidR="009A5215" w:rsidRDefault="009A5215" w:rsidP="007F6280">
      <w:pPr>
        <w:spacing w:after="0" w:line="240" w:lineRule="auto"/>
        <w:jc w:val="center"/>
        <w:outlineLvl w:val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61758075" wp14:editId="6646FAD2">
            <wp:extent cx="5740534" cy="1080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661"/>
                    <a:stretch/>
                  </pic:blipFill>
                  <pic:spPr bwMode="auto">
                    <a:xfrm>
                      <a:off x="0" y="0"/>
                      <a:ext cx="5740534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9DC" w:rsidRPr="007F6280" w:rsidRDefault="00552E3B" w:rsidP="007F6280">
      <w:pPr>
        <w:spacing w:after="0" w:line="240" w:lineRule="auto"/>
        <w:jc w:val="center"/>
        <w:outlineLvl w:val="0"/>
        <w:rPr>
          <w:b/>
          <w:sz w:val="24"/>
        </w:rPr>
      </w:pPr>
      <w:r>
        <w:rPr>
          <w:b/>
          <w:sz w:val="24"/>
        </w:rPr>
        <w:t>Figure 9</w:t>
      </w:r>
      <w:r w:rsidR="0077559E" w:rsidRPr="006D495A">
        <w:rPr>
          <w:b/>
          <w:sz w:val="24"/>
        </w:rPr>
        <w:t xml:space="preserve"> </w:t>
      </w:r>
      <w:r w:rsidR="0077559E" w:rsidRPr="006D495A">
        <w:rPr>
          <w:b/>
          <w:sz w:val="24"/>
        </w:rPr>
        <w:t>Bit Errors in each code word</w:t>
      </w:r>
    </w:p>
    <w:p w:rsidR="005739DC" w:rsidRDefault="005739DC" w:rsidP="005739DC">
      <w:pPr>
        <w:spacing w:after="0" w:line="360" w:lineRule="auto"/>
        <w:ind w:firstLine="720"/>
        <w:jc w:val="both"/>
        <w:outlineLvl w:val="0"/>
      </w:pPr>
      <w:r w:rsidRPr="005739DC">
        <w:lastRenderedPageBreak/>
        <w:t>What happens when the erro</w:t>
      </w:r>
      <w:r>
        <w:t>r is too high?</w:t>
      </w:r>
      <w:r w:rsidRPr="005739DC">
        <w:t xml:space="preserve"> How does the algorithm perform? </w:t>
      </w:r>
    </w:p>
    <w:p w:rsidR="005739DC" w:rsidRPr="005739DC" w:rsidRDefault="005739DC" w:rsidP="005739DC">
      <w:pPr>
        <w:spacing w:after="0" w:line="360" w:lineRule="auto"/>
        <w:jc w:val="both"/>
        <w:outlineLvl w:val="0"/>
        <w:rPr>
          <w:b/>
        </w:rPr>
      </w:pPr>
      <w:r>
        <w:rPr>
          <w:b/>
        </w:rPr>
        <w:t>Example 2</w:t>
      </w:r>
      <w:r w:rsidRPr="005739DC">
        <w:rPr>
          <w:b/>
        </w:rPr>
        <w:t>:</w:t>
      </w:r>
    </w:p>
    <w:p w:rsidR="009A5215" w:rsidRDefault="009A5215" w:rsidP="005739DC">
      <w:pPr>
        <w:spacing w:after="0" w:line="240" w:lineRule="auto"/>
        <w:jc w:val="both"/>
        <w:outlineLvl w:val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12204EC" wp14:editId="5C8A9128">
            <wp:extent cx="5731510" cy="22345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DC" w:rsidRPr="006D495A" w:rsidRDefault="00552E3B" w:rsidP="005739DC">
      <w:pPr>
        <w:spacing w:after="0" w:line="240" w:lineRule="auto"/>
        <w:jc w:val="center"/>
        <w:outlineLvl w:val="0"/>
        <w:rPr>
          <w:b/>
          <w:sz w:val="24"/>
        </w:rPr>
      </w:pPr>
      <w:r>
        <w:rPr>
          <w:b/>
          <w:sz w:val="24"/>
        </w:rPr>
        <w:t>Figure 10</w:t>
      </w:r>
      <w:r w:rsidR="005739DC" w:rsidRPr="006D495A">
        <w:rPr>
          <w:b/>
          <w:sz w:val="24"/>
        </w:rPr>
        <w:t xml:space="preserve"> </w:t>
      </w:r>
      <w:r w:rsidR="005739DC" w:rsidRPr="006D495A">
        <w:rPr>
          <w:b/>
          <w:sz w:val="24"/>
        </w:rPr>
        <w:t>O</w:t>
      </w:r>
      <w:r w:rsidR="005739DC" w:rsidRPr="006D495A">
        <w:rPr>
          <w:b/>
          <w:sz w:val="24"/>
        </w:rPr>
        <w:t xml:space="preserve">utput </w:t>
      </w:r>
      <w:r w:rsidR="005739DC" w:rsidRPr="006D495A">
        <w:rPr>
          <w:b/>
          <w:sz w:val="24"/>
        </w:rPr>
        <w:t>of Process when Noise is too high</w:t>
      </w:r>
    </w:p>
    <w:p w:rsidR="005739DC" w:rsidRDefault="005739DC" w:rsidP="005739DC">
      <w:pPr>
        <w:spacing w:after="0" w:line="240" w:lineRule="auto"/>
        <w:jc w:val="center"/>
        <w:outlineLvl w:val="0"/>
        <w:rPr>
          <w:b/>
        </w:rPr>
      </w:pPr>
    </w:p>
    <w:p w:rsidR="005739DC" w:rsidRPr="005739DC" w:rsidRDefault="005739DC" w:rsidP="005739DC">
      <w:pPr>
        <w:spacing w:after="0" w:line="360" w:lineRule="auto"/>
        <w:ind w:firstLine="720"/>
        <w:jc w:val="both"/>
        <w:outlineLvl w:val="0"/>
      </w:pPr>
      <w:r>
        <w:t>At times, the noise exceeds the error correcting capability of the BCH Code</w:t>
      </w:r>
      <w:r w:rsidR="00641F42">
        <w:t xml:space="preserve"> as in Figure 10</w:t>
      </w:r>
      <w:r>
        <w:t>. In such cases, the algorithm tries to correct as much error as possible and it tells the user how many errors are still uncorrecte</w:t>
      </w:r>
      <w:r w:rsidR="00552E3B">
        <w:t>d. The Figure 11</w:t>
      </w:r>
      <w:r>
        <w:t xml:space="preserve">, below shows values in negative. These </w:t>
      </w:r>
      <w:r w:rsidRPr="005739DC">
        <w:rPr>
          <w:noProof/>
        </w:rPr>
        <w:t>negative</w:t>
      </w:r>
      <w:r>
        <w:t xml:space="preserve"> values denote the number of uncorrectable bit errors present in a </w:t>
      </w:r>
      <w:r w:rsidRPr="005739DC">
        <w:rPr>
          <w:noProof/>
        </w:rPr>
        <w:t>message</w:t>
      </w:r>
      <w:r>
        <w:t xml:space="preserve"> whose location could not be found. </w:t>
      </w:r>
    </w:p>
    <w:p w:rsidR="005739DC" w:rsidRPr="0077559E" w:rsidRDefault="005739DC" w:rsidP="005739DC">
      <w:pPr>
        <w:spacing w:after="0" w:line="240" w:lineRule="auto"/>
        <w:jc w:val="center"/>
        <w:outlineLvl w:val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43380E2" wp14:editId="46E4098F">
            <wp:extent cx="5731510" cy="123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E3B">
        <w:rPr>
          <w:b/>
          <w:sz w:val="24"/>
        </w:rPr>
        <w:t>Figure 11</w:t>
      </w:r>
      <w:r w:rsidRPr="006D495A">
        <w:rPr>
          <w:b/>
          <w:sz w:val="24"/>
        </w:rPr>
        <w:t xml:space="preserve"> </w:t>
      </w:r>
      <w:r w:rsidRPr="006D495A">
        <w:rPr>
          <w:b/>
          <w:sz w:val="24"/>
        </w:rPr>
        <w:t>Bit Errors when noise is too high</w:t>
      </w:r>
    </w:p>
    <w:p w:rsidR="005739DC" w:rsidRDefault="005739DC" w:rsidP="00E30AB1">
      <w:pPr>
        <w:spacing w:after="0" w:line="360" w:lineRule="auto"/>
        <w:jc w:val="both"/>
        <w:outlineLvl w:val="0"/>
        <w:rPr>
          <w:b/>
        </w:rPr>
      </w:pPr>
    </w:p>
    <w:p w:rsidR="00641F42" w:rsidRDefault="007F6280" w:rsidP="007F6280">
      <w:pPr>
        <w:spacing w:after="0" w:line="360" w:lineRule="auto"/>
        <w:ind w:firstLine="720"/>
        <w:jc w:val="both"/>
        <w:outlineLvl w:val="0"/>
        <w:rPr>
          <w:b/>
        </w:rPr>
      </w:pPr>
      <w:r>
        <w:t xml:space="preserve">Thus, </w:t>
      </w:r>
      <w:r w:rsidR="00641F42">
        <w:t>BCH Error Correcting are efficient schemes that have every good potential for many applications. T</w:t>
      </w:r>
      <w:r w:rsidR="00641F42" w:rsidRPr="00264C02">
        <w:t xml:space="preserve">he key features of BCH codes is </w:t>
      </w:r>
      <w:r w:rsidR="00641F42" w:rsidRPr="005739DC">
        <w:rPr>
          <w:noProof/>
        </w:rPr>
        <w:t>that</w:t>
      </w:r>
      <w:r w:rsidR="00641F42" w:rsidRPr="00264C02">
        <w:t xml:space="preserve"> there is a precise control over the number of symbol e</w:t>
      </w:r>
      <w:r w:rsidR="00641F42">
        <w:t>rrors correctable by the code</w:t>
      </w:r>
      <w:r>
        <w:t xml:space="preserve"> which makes the scheme dynamic enabling its use in highly varying noise environments</w:t>
      </w:r>
      <w:r w:rsidR="00641F42">
        <w:t xml:space="preserve">. </w:t>
      </w:r>
      <w:r w:rsidR="00641F42" w:rsidRPr="00264C02">
        <w:t>Another advantage of BCH codes is the ease with which they can be decoded.</w:t>
      </w:r>
    </w:p>
    <w:p w:rsidR="009A5215" w:rsidRPr="005739DC" w:rsidRDefault="005739DC" w:rsidP="005739DC">
      <w:pPr>
        <w:tabs>
          <w:tab w:val="left" w:pos="1465"/>
        </w:tabs>
        <w:jc w:val="center"/>
        <w:rPr>
          <w:b/>
        </w:rPr>
      </w:pPr>
      <w:r w:rsidRPr="005739DC">
        <w:rPr>
          <w:b/>
        </w:rPr>
        <w:t>***END***</w:t>
      </w:r>
    </w:p>
    <w:sectPr w:rsidR="009A5215" w:rsidRPr="005739DC" w:rsidSect="00957BAE">
      <w:headerReference w:type="default" r:id="rId18"/>
      <w:footerReference w:type="default" r:id="rId1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4D1" w:rsidRDefault="004C04D1" w:rsidP="004C188F">
      <w:pPr>
        <w:spacing w:after="0" w:line="240" w:lineRule="auto"/>
      </w:pPr>
      <w:r>
        <w:separator/>
      </w:r>
    </w:p>
  </w:endnote>
  <w:endnote w:type="continuationSeparator" w:id="0">
    <w:p w:rsidR="004C04D1" w:rsidRDefault="004C04D1" w:rsidP="004C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999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188F" w:rsidRDefault="004C18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7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188F" w:rsidRDefault="004C18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4D1" w:rsidRDefault="004C04D1" w:rsidP="004C188F">
      <w:pPr>
        <w:spacing w:after="0" w:line="240" w:lineRule="auto"/>
      </w:pPr>
      <w:r>
        <w:separator/>
      </w:r>
    </w:p>
  </w:footnote>
  <w:footnote w:type="continuationSeparator" w:id="0">
    <w:p w:rsidR="004C04D1" w:rsidRDefault="004C04D1" w:rsidP="004C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Author"/>
      <w:tag w:val=""/>
      <w:id w:val="-978076804"/>
      <w:placeholder>
        <w:docPart w:val="75A84F4BC4D6453EA2B2BD81B74E0DE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4C188F" w:rsidRDefault="004C188F">
        <w:pPr>
          <w:pStyle w:val="Header"/>
        </w:pPr>
        <w:r>
          <w:t>Balasubramanian 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7F41"/>
    <w:multiLevelType w:val="multilevel"/>
    <w:tmpl w:val="202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A0BEB"/>
    <w:multiLevelType w:val="hybridMultilevel"/>
    <w:tmpl w:val="B3A2F9DA"/>
    <w:lvl w:ilvl="0" w:tplc="6E1E0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N7Y0NwQyLC2NjJV0lIJTi4sz8/NACgxrAXg10DYsAAAA"/>
  </w:docVars>
  <w:rsids>
    <w:rsidRoot w:val="00B973A7"/>
    <w:rsid w:val="001319B7"/>
    <w:rsid w:val="00194214"/>
    <w:rsid w:val="00200087"/>
    <w:rsid w:val="002F2D32"/>
    <w:rsid w:val="004327AE"/>
    <w:rsid w:val="004C04D1"/>
    <w:rsid w:val="004C188F"/>
    <w:rsid w:val="00552E3B"/>
    <w:rsid w:val="005739DC"/>
    <w:rsid w:val="00585B27"/>
    <w:rsid w:val="005C52DF"/>
    <w:rsid w:val="00626F1D"/>
    <w:rsid w:val="00641F42"/>
    <w:rsid w:val="006D495A"/>
    <w:rsid w:val="00772B6E"/>
    <w:rsid w:val="0077559E"/>
    <w:rsid w:val="007C5D3B"/>
    <w:rsid w:val="007E1999"/>
    <w:rsid w:val="007F6280"/>
    <w:rsid w:val="00827951"/>
    <w:rsid w:val="008F59A9"/>
    <w:rsid w:val="0090269D"/>
    <w:rsid w:val="00937956"/>
    <w:rsid w:val="00957BAE"/>
    <w:rsid w:val="009A5215"/>
    <w:rsid w:val="009C71B2"/>
    <w:rsid w:val="00A8566D"/>
    <w:rsid w:val="00AF22F6"/>
    <w:rsid w:val="00B8143C"/>
    <w:rsid w:val="00B973A7"/>
    <w:rsid w:val="00C25841"/>
    <w:rsid w:val="00C955F9"/>
    <w:rsid w:val="00CA08D2"/>
    <w:rsid w:val="00CD1CD4"/>
    <w:rsid w:val="00CD5545"/>
    <w:rsid w:val="00D44640"/>
    <w:rsid w:val="00D546C5"/>
    <w:rsid w:val="00DE75B0"/>
    <w:rsid w:val="00DF5ED3"/>
    <w:rsid w:val="00E30AB1"/>
    <w:rsid w:val="00ED4909"/>
    <w:rsid w:val="00F023E3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2681E-7813-4E0A-B29F-7CD8601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A7"/>
    <w:pPr>
      <w:spacing w:after="200" w:line="276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3A7"/>
    <w:pPr>
      <w:ind w:left="720"/>
      <w:contextualSpacing/>
    </w:pPr>
  </w:style>
  <w:style w:type="table" w:styleId="TableGrid">
    <w:name w:val="Table Grid"/>
    <w:basedOn w:val="TableNormal"/>
    <w:uiPriority w:val="39"/>
    <w:rsid w:val="00B9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1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88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1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88F"/>
    <w:rPr>
      <w:rFonts w:ascii="Times New Roman" w:hAnsi="Times New Roman" w:cs="Times New Roman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C18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A84F4BC4D6453EA2B2BD81B74E0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9DB69-CAE4-4452-8C6A-5998FB20E33D}"/>
      </w:docPartPr>
      <w:docPartBody>
        <w:p w:rsidR="00000000" w:rsidRDefault="00905F55">
          <w:r w:rsidRPr="007C5DD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5"/>
    <w:rsid w:val="00905F55"/>
    <w:rsid w:val="00D0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F5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05F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5F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DB2BF-9F96-4E08-B0EB-B40048DA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T</dc:creator>
  <cp:keywords/>
  <dc:description/>
  <cp:lastModifiedBy>Balasubramanian</cp:lastModifiedBy>
  <cp:revision>22</cp:revision>
  <dcterms:created xsi:type="dcterms:W3CDTF">2017-04-20T13:39:00Z</dcterms:created>
  <dcterms:modified xsi:type="dcterms:W3CDTF">2017-04-20T18:27:00Z</dcterms:modified>
  <cp:contentStatus/>
</cp:coreProperties>
</file>