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8814E3">
      <w:pPr>
        <w:spacing w:after="120" w:line="240" w:lineRule="auto"/>
        <w:jc w:val="both"/>
        <w:rPr>
          <w:rFonts w:ascii="Times New Roman" w:hAnsi="Times New Roman" w:cs="Times New Roman"/>
          <w:sz w:val="24"/>
          <w:lang w:val="en-US"/>
        </w:rPr>
      </w:pPr>
    </w:p>
    <w:p w14:paraId="2685D4F4" w14:textId="472D0A1C" w:rsidR="006D0604" w:rsidRPr="00E24243" w:rsidRDefault="00F23775" w:rsidP="00F23775">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F23775">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F23775">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F23775">
      <w:pPr>
        <w:spacing w:after="120" w:line="240" w:lineRule="auto"/>
        <w:jc w:val="both"/>
        <w:rPr>
          <w:rFonts w:ascii="Times New Roman" w:hAnsi="Times New Roman" w:cs="Times New Roman"/>
          <w:i/>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02567748" w:rsidR="00F23775" w:rsidRDefault="00F23775" w:rsidP="00CE1D72">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w:t>
      </w:r>
      <w:proofErr w:type="spellStart"/>
      <w:r w:rsidRPr="008814E3">
        <w:rPr>
          <w:rFonts w:ascii="Times New Roman" w:hAnsi="Times New Roman" w:cs="Times New Roman"/>
          <w:color w:val="000000" w:themeColor="text1"/>
          <w:sz w:val="24"/>
          <w:lang w:val="en-US"/>
        </w:rPr>
        <w:t>data.table</w:t>
      </w:r>
      <w:proofErr w:type="spellEnd"/>
      <w:r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w:t>
      </w:r>
      <w:r w:rsidR="00D72C27">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1A2BE9" w:rsidRPr="001A2BE9">
        <w:rPr>
          <w:rFonts w:ascii="Times New Roman" w:hAnsi="Times New Roman" w:cs="Times New Roman"/>
          <w:color w:val="00B050"/>
          <w:sz w:val="24"/>
          <w:lang w:val="en-US"/>
        </w:rPr>
        <w:t>This collection of unique mapping pos</w:t>
      </w:r>
      <w:r w:rsidR="00CE1D72">
        <w:rPr>
          <w:rFonts w:ascii="Times New Roman" w:hAnsi="Times New Roman" w:cs="Times New Roman"/>
          <w:color w:val="00B050"/>
          <w:sz w:val="24"/>
          <w:lang w:val="en-US"/>
        </w:rPr>
        <w:t xml:space="preserve">itions on the nucleotide level and </w:t>
      </w:r>
      <w:r w:rsidR="001A2BE9" w:rsidRPr="001A2BE9">
        <w:rPr>
          <w:rFonts w:ascii="Times New Roman" w:hAnsi="Times New Roman" w:cs="Times New Roman"/>
          <w:color w:val="00B050"/>
          <w:sz w:val="24"/>
          <w:lang w:val="en-US"/>
        </w:rPr>
        <w:t xml:space="preserve">considering exons and introns and </w:t>
      </w:r>
      <w:r w:rsidR="001A2BE9">
        <w:rPr>
          <w:rFonts w:ascii="Times New Roman" w:hAnsi="Times New Roman" w:cs="Times New Roman"/>
          <w:color w:val="00B050"/>
          <w:sz w:val="24"/>
          <w:lang w:val="en-US"/>
        </w:rPr>
        <w:t>their associated statistics</w:t>
      </w:r>
      <w:r w:rsidR="001A2BE9" w:rsidRPr="001A2BE9">
        <w:rPr>
          <w:rFonts w:ascii="Times New Roman" w:hAnsi="Times New Roman" w:cs="Times New Roman"/>
          <w:color w:val="00B050"/>
          <w:sz w:val="24"/>
          <w:lang w:val="en-US"/>
        </w:rPr>
        <w:t xml:space="preserve"> were termed </w:t>
      </w:r>
      <w:r w:rsidR="00CE1D72">
        <w:rPr>
          <w:rFonts w:ascii="Times New Roman" w:hAnsi="Times New Roman" w:cs="Times New Roman"/>
          <w:color w:val="00B050"/>
          <w:sz w:val="24"/>
          <w:lang w:val="en-US"/>
        </w:rPr>
        <w:t>“</w:t>
      </w:r>
      <w:r w:rsidR="00FE65B0" w:rsidRPr="00FE65B0">
        <w:rPr>
          <w:rFonts w:ascii="Times New Roman" w:hAnsi="Times New Roman" w:cs="Times New Roman"/>
          <w:i/>
          <w:color w:val="00B050"/>
          <w:sz w:val="24"/>
          <w:lang w:val="en-US"/>
        </w:rPr>
        <w:t>t</w:t>
      </w:r>
      <w:r w:rsidR="001A2BE9" w:rsidRPr="00FE65B0">
        <w:rPr>
          <w:rFonts w:ascii="Times New Roman" w:hAnsi="Times New Roman" w:cs="Times New Roman"/>
          <w:i/>
          <w:color w:val="00B050"/>
          <w:sz w:val="24"/>
          <w:lang w:val="en-US"/>
        </w:rPr>
        <w:t>rans</w:t>
      </w:r>
      <w:r w:rsidR="00FE65B0" w:rsidRPr="00FE65B0">
        <w:rPr>
          <w:rFonts w:ascii="Times New Roman" w:hAnsi="Times New Roman" w:cs="Times New Roman"/>
          <w:i/>
          <w:color w:val="00B050"/>
          <w:sz w:val="24"/>
          <w:lang w:val="en-US"/>
        </w:rPr>
        <w:t>f</w:t>
      </w:r>
      <w:r w:rsidR="001A2BE9" w:rsidRPr="00FE65B0">
        <w:rPr>
          <w:rFonts w:ascii="Times New Roman" w:hAnsi="Times New Roman" w:cs="Times New Roman"/>
          <w:i/>
          <w:color w:val="00B050"/>
          <w:sz w:val="24"/>
          <w:lang w:val="en-US"/>
        </w:rPr>
        <w:t>rags</w:t>
      </w:r>
      <w:r w:rsidR="00CE1D72">
        <w:rPr>
          <w:rFonts w:ascii="Times New Roman" w:hAnsi="Times New Roman" w:cs="Times New Roman"/>
          <w:color w:val="00B050"/>
          <w:sz w:val="24"/>
          <w:lang w:val="en-US"/>
        </w:rPr>
        <w:t>”</w:t>
      </w:r>
      <w:r w:rsidR="001A2BE9" w:rsidRPr="001A2BE9">
        <w:rPr>
          <w:rFonts w:ascii="Times New Roman" w:hAnsi="Times New Roman" w:cs="Times New Roman"/>
          <w:color w:val="00B050"/>
          <w:sz w:val="24"/>
          <w:lang w:val="en-US"/>
        </w:rPr>
        <w:t xml:space="preserve"> henceforth</w:t>
      </w:r>
      <w:r w:rsidR="00CE1D72">
        <w:rPr>
          <w:rFonts w:ascii="Times New Roman" w:hAnsi="Times New Roman" w:cs="Times New Roman"/>
          <w:color w:val="00B050"/>
          <w:sz w:val="24"/>
          <w:lang w:val="en-US"/>
        </w:rPr>
        <w:t>. They</w:t>
      </w:r>
      <w:r w:rsidR="001A2BE9" w:rsidRPr="001A2BE9">
        <w:rPr>
          <w:rFonts w:ascii="Times New Roman" w:hAnsi="Times New Roman" w:cs="Times New Roman"/>
          <w:color w:val="00B050"/>
          <w:sz w:val="24"/>
          <w:lang w:val="en-US"/>
        </w:rPr>
        <w:t xml:space="preserve"> were used in the downstream pipeline as queries for </w:t>
      </w:r>
      <w:r w:rsidR="001A2BE9">
        <w:rPr>
          <w:rFonts w:ascii="Times New Roman" w:hAnsi="Times New Roman" w:cs="Times New Roman"/>
          <w:color w:val="00B050"/>
          <w:sz w:val="24"/>
          <w:lang w:val="en-US"/>
        </w:rPr>
        <w:t xml:space="preserve">the </w:t>
      </w:r>
      <w:r w:rsidR="001A2BE9" w:rsidRPr="001A2BE9">
        <w:rPr>
          <w:rFonts w:ascii="Times New Roman" w:hAnsi="Times New Roman" w:cs="Times New Roman"/>
          <w:color w:val="00B050"/>
          <w:sz w:val="24"/>
          <w:lang w:val="en-US"/>
        </w:rPr>
        <w:t>reference transcript counting and merging with the CAGE-</w:t>
      </w:r>
      <w:proofErr w:type="spellStart"/>
      <w:r w:rsidR="001A2BE9" w:rsidRPr="001A2BE9">
        <w:rPr>
          <w:rFonts w:ascii="Times New Roman" w:hAnsi="Times New Roman" w:cs="Times New Roman"/>
          <w:color w:val="00B050"/>
          <w:sz w:val="24"/>
          <w:lang w:val="en-US"/>
        </w:rPr>
        <w:t>Seq</w:t>
      </w:r>
      <w:proofErr w:type="spellEnd"/>
      <w:r w:rsidR="001A2BE9" w:rsidRPr="001A2BE9">
        <w:rPr>
          <w:rFonts w:ascii="Times New Roman" w:hAnsi="Times New Roman" w:cs="Times New Roman"/>
          <w:color w:val="00B050"/>
          <w:sz w:val="24"/>
          <w:lang w:val="en-US"/>
        </w:rPr>
        <w:t xml:space="preserve"> data.</w:t>
      </w:r>
      <w:r w:rsidR="00CE1D72">
        <w:rPr>
          <w:rFonts w:ascii="Times New Roman" w:hAnsi="Times New Roman" w:cs="Times New Roman"/>
          <w:color w:val="00B050"/>
          <w:sz w:val="24"/>
          <w:lang w:val="en-US"/>
        </w:rPr>
        <w:t xml:space="preserve"> These transfrags are not truly transcripts as they can differ with as little as 1 nucleotide, and because of that they could be and were also used </w:t>
      </w:r>
      <w:r w:rsidRPr="008814E3">
        <w:rPr>
          <w:rFonts w:ascii="Times New Roman" w:hAnsi="Times New Roman" w:cs="Times New Roman"/>
          <w:color w:val="000000" w:themeColor="text1"/>
          <w:sz w:val="24"/>
          <w:lang w:val="en-US"/>
        </w:rPr>
        <w:t xml:space="preserve">to </w:t>
      </w:r>
      <w:r w:rsidR="00CE1D72">
        <w:rPr>
          <w:rFonts w:ascii="Times New Roman" w:hAnsi="Times New Roman" w:cs="Times New Roman"/>
          <w:color w:val="000000" w:themeColor="text1"/>
          <w:sz w:val="24"/>
          <w:lang w:val="en-US"/>
        </w:rPr>
        <w:t>calculate</w:t>
      </w:r>
      <w:r w:rsidRPr="008814E3">
        <w:rPr>
          <w:rFonts w:ascii="Times New Roman" w:hAnsi="Times New Roman" w:cs="Times New Roman"/>
          <w:color w:val="000000" w:themeColor="text1"/>
          <w:sz w:val="24"/>
          <w:lang w:val="en-US"/>
        </w:rPr>
        <w:t xml:space="preserve"> </w:t>
      </w:r>
      <w:r w:rsidR="00CE1D72">
        <w:rPr>
          <w:rFonts w:ascii="Times New Roman" w:hAnsi="Times New Roman" w:cs="Times New Roman"/>
          <w:sz w:val="24"/>
          <w:lang w:val="en-US"/>
        </w:rPr>
        <w:t xml:space="preserve">the </w:t>
      </w:r>
      <w:r w:rsidR="00CE1D72" w:rsidRPr="00E24243">
        <w:rPr>
          <w:rFonts w:ascii="Times New Roman" w:hAnsi="Times New Roman" w:cs="Times New Roman"/>
          <w:sz w:val="24"/>
          <w:lang w:val="en-US"/>
        </w:rPr>
        <w:t>pe</w:t>
      </w:r>
      <w:r w:rsidR="00CE1D72">
        <w:rPr>
          <w:rFonts w:ascii="Times New Roman" w:hAnsi="Times New Roman" w:cs="Times New Roman"/>
          <w:sz w:val="24"/>
          <w:lang w:val="en-US"/>
        </w:rPr>
        <w:t>r nucleotide and windowed coverage values and 3'- and 5'-ends counts.</w:t>
      </w:r>
    </w:p>
    <w:p w14:paraId="1FFA1B87" w14:textId="77777777" w:rsidR="00D72C27" w:rsidRPr="00F12AE4" w:rsidRDefault="00D72C27" w:rsidP="00D72C27">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CAGE-</w:t>
      </w:r>
      <w:proofErr w:type="spellStart"/>
      <w:r w:rsidRPr="00F12AE4">
        <w:rPr>
          <w:rFonts w:ascii="Times New Roman" w:hAnsi="Times New Roman" w:cs="Times New Roman"/>
          <w:i/>
          <w:sz w:val="24"/>
          <w:lang w:val="en-US"/>
        </w:rPr>
        <w:t>Seq</w:t>
      </w:r>
      <w:proofErr w:type="spellEnd"/>
      <w:r w:rsidRPr="00F12AE4">
        <w:rPr>
          <w:rFonts w:ascii="Times New Roman" w:hAnsi="Times New Roman" w:cs="Times New Roman"/>
          <w:i/>
          <w:sz w:val="24"/>
          <w:lang w:val="en-US"/>
        </w:rPr>
        <w:t xml:space="preserve"> </w:t>
      </w:r>
      <w:r w:rsidRPr="00F12AE4">
        <w:rPr>
          <w:rFonts w:ascii="Times New Roman" w:hAnsi="Times New Roman"/>
          <w:i/>
          <w:sz w:val="24"/>
          <w:lang w:val="en-US"/>
        </w:rPr>
        <w:t>Pre-processing and Analysis</w:t>
      </w:r>
    </w:p>
    <w:p w14:paraId="58FEE036" w14:textId="77777777" w:rsidR="00D72C27" w:rsidRDefault="00D72C27" w:rsidP="00D72C27">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r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Pr="00690770">
        <w:rPr>
          <w:rFonts w:ascii="Times New Roman" w:hAnsi="Times New Roman" w:cs="Times New Roman"/>
          <w:color w:val="00B050"/>
          <w:sz w:val="24"/>
          <w:lang w:val="en-US"/>
        </w:rPr>
        <w:t xml:space="preserve">We ran CAGEfightR with the following parameters: </w:t>
      </w:r>
      <w:proofErr w:type="spellStart"/>
      <w:proofErr w:type="gramStart"/>
      <w:r w:rsidRPr="00690770">
        <w:rPr>
          <w:rFonts w:ascii="Times New Roman" w:hAnsi="Times New Roman" w:cs="Times New Roman"/>
          <w:color w:val="00B050"/>
          <w:sz w:val="24"/>
          <w:lang w:val="en-US"/>
        </w:rPr>
        <w:t>clusterUnidirectionally</w:t>
      </w:r>
      <w:proofErr w:type="spellEnd"/>
      <w:r w:rsidRPr="00690770">
        <w:rPr>
          <w:rFonts w:ascii="Times New Roman" w:hAnsi="Times New Roman" w:cs="Times New Roman"/>
          <w:color w:val="00B050"/>
          <w:sz w:val="24"/>
          <w:lang w:val="en-US"/>
        </w:rPr>
        <w:t>(</w:t>
      </w:r>
      <w:proofErr w:type="spellStart"/>
      <w:proofErr w:type="gramEnd"/>
      <w:r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 xml:space="preserve"> = 1, </w:t>
      </w:r>
      <w:proofErr w:type="spellStart"/>
      <w:r w:rsidRPr="00690770">
        <w:rPr>
          <w:rFonts w:ascii="Times New Roman" w:hAnsi="Times New Roman" w:cs="Times New Roman"/>
          <w:color w:val="00B050"/>
          <w:sz w:val="24"/>
          <w:lang w:val="en-US"/>
        </w:rPr>
        <w:t>mergeDist</w:t>
      </w:r>
      <w:proofErr w:type="spellEnd"/>
      <w:r w:rsidRPr="00690770">
        <w:rPr>
          <w:rFonts w:ascii="Times New Roman" w:hAnsi="Times New Roman" w:cs="Times New Roman"/>
          <w:color w:val="00B050"/>
          <w:sz w:val="24"/>
          <w:lang w:val="en-US"/>
        </w:rPr>
        <w:t xml:space="preserve"> = 10). That is the TSS positions within a 10 nucleotide window were clustered together (</w:t>
      </w:r>
      <w:proofErr w:type="spellStart"/>
      <w:r w:rsidRPr="00690770">
        <w:rPr>
          <w:rFonts w:ascii="Times New Roman" w:hAnsi="Times New Roman" w:cs="Times New Roman"/>
          <w:color w:val="00B050"/>
          <w:sz w:val="24"/>
          <w:lang w:val="en-US"/>
        </w:rPr>
        <w:t>mergeDist</w:t>
      </w:r>
      <w:proofErr w:type="spellEnd"/>
      <w:r w:rsidRPr="00690770">
        <w:rPr>
          <w:rFonts w:ascii="Times New Roman" w:hAnsi="Times New Roman" w:cs="Times New Roman"/>
          <w:color w:val="00B050"/>
          <w:sz w:val="24"/>
          <w:lang w:val="en-US"/>
        </w:rPr>
        <w:t xml:space="preserve"> =10) and that TSSs clusters with a “minimum pooled value” (</w:t>
      </w:r>
      <w:proofErr w:type="spellStart"/>
      <w:r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=1) of less than 1 were excluded from the further analysis.</w:t>
      </w:r>
      <w:r w:rsidRPr="00E24243">
        <w:rPr>
          <w:rFonts w:ascii="Times New Roman" w:hAnsi="Times New Roman" w:cs="Times New Roman"/>
          <w:sz w:val="24"/>
          <w:szCs w:val="24"/>
          <w:lang w:val="en-US" w:eastAsia="zh-CN"/>
        </w:rPr>
        <w:t xml:space="preserve"> </w:t>
      </w:r>
    </w:p>
    <w:p w14:paraId="1191D4C4" w14:textId="77777777" w:rsidR="00D72C27" w:rsidRDefault="00D72C27" w:rsidP="00CE1D72">
      <w:pPr>
        <w:spacing w:after="120" w:line="240" w:lineRule="auto"/>
        <w:jc w:val="both"/>
        <w:rPr>
          <w:rFonts w:ascii="Times New Roman" w:hAnsi="Times New Roman" w:cs="Times New Roman"/>
          <w:sz w:val="24"/>
          <w:lang w:val="en-US"/>
        </w:rPr>
      </w:pPr>
    </w:p>
    <w:p w14:paraId="01256B82" w14:textId="68539106"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7FEFD0E" w:rsidR="006D0604" w:rsidRPr="00E24243" w:rsidRDefault="005210B0" w:rsidP="008814E3">
      <w:pPr>
        <w:spacing w:after="120" w:line="240" w:lineRule="auto"/>
        <w:jc w:val="both"/>
        <w:rPr>
          <w:rFonts w:ascii="Times New Roman" w:hAnsi="Times New Roman" w:cs="Times New Roman"/>
          <w:sz w:val="24"/>
          <w:lang w:val="en-US"/>
        </w:rPr>
      </w:pPr>
      <w:r w:rsidRPr="00DF01BB">
        <w:rPr>
          <w:rFonts w:ascii="Times New Roman" w:hAnsi="Times New Roman" w:cs="Times New Roman"/>
          <w:color w:val="00B050"/>
          <w:sz w:val="24"/>
          <w:lang w:val="en-US"/>
        </w:rPr>
        <w:t>We used the collection of annotated, filtered and validated transcripts from our previous study as a reference collection and the list (and per sample count) of assembled transfrags (described above) as queries to count the reference transcripts in each dcDNA sample via t</w:t>
      </w:r>
      <w:r w:rsidR="00D44670" w:rsidRPr="00DF01BB">
        <w:rPr>
          <w:rFonts w:ascii="Times New Roman" w:hAnsi="Times New Roman" w:cs="Times New Roman"/>
          <w:color w:val="00B050"/>
          <w:sz w:val="24"/>
          <w:lang w:val="en-US"/>
        </w:rPr>
        <w:t xml:space="preserve">he GFF-compare </w:t>
      </w:r>
      <w:r w:rsidR="007F2A95" w:rsidRPr="00DF01BB">
        <w:rPr>
          <w:rFonts w:ascii="Times New Roman" w:hAnsi="Times New Roman" w:cs="Times New Roman"/>
          <w:color w:val="00B050"/>
          <w:sz w:val="24"/>
          <w:lang w:val="en-US"/>
        </w:rPr>
        <w:t xml:space="preserve">tool </w:t>
      </w:r>
      <w:r w:rsidR="00D44670" w:rsidRPr="00DF01BB">
        <w:rPr>
          <w:rFonts w:ascii="Times New Roman" w:hAnsi="Times New Roman" w:cs="Times New Roman"/>
          <w:color w:val="00B050"/>
          <w:sz w:val="24"/>
          <w:lang w:val="en-US"/>
        </w:rPr>
        <w:fldChar w:fldCharType="begin"/>
      </w:r>
      <w:r w:rsidR="006F598A" w:rsidRPr="00DF01BB">
        <w:rPr>
          <w:rFonts w:ascii="Times New Roman" w:hAnsi="Times New Roman" w:cs="Times New Roman"/>
          <w:color w:val="00B05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DF01BB">
        <w:rPr>
          <w:rFonts w:ascii="Times New Roman" w:hAnsi="Times New Roman" w:cs="Times New Roman"/>
          <w:color w:val="00B050"/>
          <w:sz w:val="24"/>
          <w:lang w:val="en-US"/>
        </w:rPr>
        <w:fldChar w:fldCharType="separate"/>
      </w:r>
      <w:r w:rsidR="006F598A" w:rsidRPr="00DF01BB">
        <w:rPr>
          <w:rFonts w:ascii="Times New Roman" w:hAnsi="Times New Roman" w:cs="Times New Roman"/>
          <w:color w:val="00B050"/>
          <w:sz w:val="24"/>
          <w:lang w:val="en-US"/>
        </w:rPr>
        <w:t>[</w:t>
      </w:r>
      <w:r w:rsidR="00640E3D" w:rsidRPr="00DF01BB">
        <w:rPr>
          <w:rFonts w:ascii="Times New Roman" w:hAnsi="Times New Roman" w:cs="Times New Roman"/>
          <w:color w:val="00B050"/>
          <w:sz w:val="24"/>
          <w:lang w:val="en-US"/>
        </w:rPr>
        <w:t>36</w:t>
      </w:r>
      <w:r w:rsidR="006F598A"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fldChar w:fldCharType="end"/>
      </w:r>
      <w:r w:rsidR="00D44670" w:rsidRPr="00DF01BB">
        <w:rPr>
          <w:rFonts w:ascii="Times New Roman" w:hAnsi="Times New Roman" w:cs="Times New Roman"/>
          <w:color w:val="00B050"/>
          <w:sz w:val="24"/>
          <w:lang w:val="en-US"/>
        </w:rPr>
        <w:t xml:space="preserve"> </w:t>
      </w:r>
      <w:r w:rsidR="007F2A95" w:rsidRPr="00DF01BB">
        <w:rPr>
          <w:rFonts w:ascii="Times New Roman" w:hAnsi="Times New Roman" w:cs="Times New Roman"/>
          <w:color w:val="00B050"/>
          <w:sz w:val="24"/>
          <w:lang w:val="en-US"/>
        </w:rPr>
        <w:t>(from [28])</w:t>
      </w:r>
      <w:r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7F4599" w:rsidRPr="00DF01BB">
        <w:rPr>
          <w:rFonts w:ascii="Times New Roman" w:hAnsi="Times New Roman" w:cs="Times New Roman"/>
          <w:color w:val="00B050"/>
          <w:sz w:val="24"/>
          <w:lang w:val="en-US"/>
        </w:rPr>
        <w:t>T</w:t>
      </w:r>
      <w:r w:rsidR="00F33468" w:rsidRPr="00DF01BB">
        <w:rPr>
          <w:rFonts w:ascii="Times New Roman" w:hAnsi="Times New Roman" w:cs="Times New Roman"/>
          <w:color w:val="00B050"/>
          <w:sz w:val="24"/>
          <w:lang w:val="en-US"/>
        </w:rPr>
        <w:t xml:space="preserve">he results were </w:t>
      </w:r>
      <w:r w:rsidRPr="00DF01BB">
        <w:rPr>
          <w:rFonts w:ascii="Times New Roman" w:hAnsi="Times New Roman" w:cs="Times New Roman"/>
          <w:color w:val="00B050"/>
          <w:sz w:val="24"/>
          <w:lang w:val="en-US"/>
        </w:rPr>
        <w:t xml:space="preserve">then </w:t>
      </w:r>
      <w:r w:rsidR="00F33468" w:rsidRPr="00DF01BB">
        <w:rPr>
          <w:rFonts w:ascii="Times New Roman" w:hAnsi="Times New Roman" w:cs="Times New Roman"/>
          <w:color w:val="00B050"/>
          <w:sz w:val="24"/>
          <w:lang w:val="en-US"/>
        </w:rPr>
        <w:t>merged, and the</w:t>
      </w:r>
      <w:r w:rsidRPr="00DF01BB">
        <w:rPr>
          <w:rFonts w:ascii="Times New Roman" w:hAnsi="Times New Roman" w:cs="Times New Roman"/>
          <w:color w:val="00B050"/>
          <w:sz w:val="24"/>
          <w:lang w:val="en-US"/>
        </w:rPr>
        <w:t xml:space="preserve"> distance</w:t>
      </w:r>
      <w:r w:rsidR="00F33468" w:rsidRPr="00DF01BB">
        <w:rPr>
          <w:rFonts w:ascii="Times New Roman" w:hAnsi="Times New Roman" w:cs="Times New Roman"/>
          <w:color w:val="00B050"/>
          <w:sz w:val="24"/>
          <w:lang w:val="en-US"/>
        </w:rPr>
        <w:t xml:space="preserve"> between </w:t>
      </w:r>
      <w:r w:rsidRPr="00DF01BB">
        <w:rPr>
          <w:rFonts w:ascii="Times New Roman" w:hAnsi="Times New Roman" w:cs="Times New Roman"/>
          <w:color w:val="00B050"/>
          <w:sz w:val="24"/>
          <w:lang w:val="en-US"/>
        </w:rPr>
        <w:t xml:space="preserve">the transfrags (query) and all their hits (reference </w:t>
      </w:r>
      <w:r w:rsidR="00F33468" w:rsidRPr="00DF01BB">
        <w:rPr>
          <w:rFonts w:ascii="Times New Roman" w:hAnsi="Times New Roman" w:cs="Times New Roman"/>
          <w:color w:val="00B050"/>
          <w:sz w:val="24"/>
          <w:lang w:val="en-US"/>
        </w:rPr>
        <w:t>transcript</w:t>
      </w:r>
      <w:r w:rsidRPr="00DF01BB">
        <w:rPr>
          <w:rFonts w:ascii="Times New Roman" w:hAnsi="Times New Roman" w:cs="Times New Roman"/>
          <w:color w:val="00B050"/>
          <w:sz w:val="24"/>
          <w:lang w:val="en-US"/>
        </w:rPr>
        <w:t>)</w:t>
      </w:r>
      <w:r w:rsidR="00F33468"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were calculated</w:t>
      </w:r>
      <w:r w:rsidR="00F33468"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 xml:space="preserve">The best hit (closest reference, </w:t>
      </w:r>
      <w:r w:rsidR="00B055F8" w:rsidRPr="00DF01BB">
        <w:rPr>
          <w:rFonts w:ascii="Times New Roman" w:hAnsi="Times New Roman" w:cs="Times New Roman"/>
          <w:color w:val="00B050"/>
          <w:sz w:val="24"/>
          <w:lang w:val="en-US"/>
        </w:rPr>
        <w:t>e.g. smallest distance</w:t>
      </w:r>
      <w:r w:rsidRPr="00DF01BB">
        <w:rPr>
          <w:rFonts w:ascii="Times New Roman" w:hAnsi="Times New Roman" w:cs="Times New Roman"/>
          <w:color w:val="00B050"/>
          <w:sz w:val="24"/>
          <w:lang w:val="en-US"/>
        </w:rPr>
        <w:t xml:space="preserve">) for each query </w:t>
      </w:r>
      <w:r w:rsidR="00FE65B0">
        <w:rPr>
          <w:rFonts w:ascii="Times New Roman" w:hAnsi="Times New Roman" w:cs="Times New Roman"/>
          <w:color w:val="00B050"/>
          <w:sz w:val="24"/>
          <w:lang w:val="en-US"/>
        </w:rPr>
        <w:t xml:space="preserve">(transfrag) </w:t>
      </w:r>
      <w:r w:rsidRPr="00DF01BB">
        <w:rPr>
          <w:rFonts w:ascii="Times New Roman" w:hAnsi="Times New Roman" w:cs="Times New Roman"/>
          <w:color w:val="00B050"/>
          <w:sz w:val="24"/>
          <w:lang w:val="en-US"/>
        </w:rPr>
        <w:t xml:space="preserve">was then </w:t>
      </w:r>
      <w:r w:rsidR="00B055F8" w:rsidRPr="00DF01BB">
        <w:rPr>
          <w:rFonts w:ascii="Times New Roman" w:hAnsi="Times New Roman" w:cs="Times New Roman"/>
          <w:color w:val="00B050"/>
          <w:sz w:val="24"/>
          <w:lang w:val="en-US"/>
        </w:rPr>
        <w:t>selected</w:t>
      </w:r>
      <w:r w:rsidR="00FE65B0">
        <w:rPr>
          <w:rFonts w:ascii="Times New Roman" w:hAnsi="Times New Roman" w:cs="Times New Roman"/>
          <w:color w:val="00B050"/>
          <w:sz w:val="24"/>
          <w:lang w:val="en-US"/>
        </w:rPr>
        <w:t xml:space="preserve"> as the </w:t>
      </w:r>
      <w:proofErr w:type="spellStart"/>
      <w:r w:rsidR="00FE65B0">
        <w:rPr>
          <w:rFonts w:ascii="Times New Roman" w:hAnsi="Times New Roman" w:cs="Times New Roman"/>
          <w:color w:val="00B050"/>
          <w:sz w:val="24"/>
          <w:lang w:val="en-US"/>
        </w:rPr>
        <w:t>transfrag’s</w:t>
      </w:r>
      <w:proofErr w:type="spellEnd"/>
      <w:r w:rsidR="00FE65B0">
        <w:rPr>
          <w:rFonts w:ascii="Times New Roman" w:hAnsi="Times New Roman" w:cs="Times New Roman"/>
          <w:color w:val="00B050"/>
          <w:sz w:val="24"/>
          <w:lang w:val="en-US"/>
        </w:rPr>
        <w:t xml:space="preserve"> corresponding transcript</w:t>
      </w:r>
      <w:r w:rsidR="00B055F8">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For counting reference isoforms, only the hits with “equal to reference” </w:t>
      </w:r>
      <w:r w:rsidR="00CA6FF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00D44670"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00D44670"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00D44670" w:rsidRPr="002E4D90">
        <w:rPr>
          <w:rFonts w:ascii="Times New Roman" w:hAnsi="Times New Roman" w:cs="Times New Roman"/>
          <w:color w:val="0070C0"/>
          <w:sz w:val="24"/>
          <w:lang w:val="en-US"/>
        </w:rPr>
        <w:t xml:space="preserve">s </w:t>
      </w:r>
      <w:r w:rsidR="00D44670" w:rsidRPr="00E24243">
        <w:rPr>
          <w:rFonts w:ascii="Times New Roman" w:hAnsi="Times New Roman" w:cs="Times New Roman"/>
          <w:sz w:val="24"/>
          <w:lang w:val="en-US"/>
        </w:rPr>
        <w:t>for both ends</w:t>
      </w:r>
      <w:r w:rsidR="00DF01BB">
        <w:rPr>
          <w:rFonts w:ascii="Times New Roman" w:hAnsi="Times New Roman" w:cs="Times New Roman"/>
          <w:sz w:val="24"/>
          <w:lang w:val="en-US"/>
        </w:rPr>
        <w:t xml:space="preserve"> </w:t>
      </w:r>
      <w:r w:rsidR="00DF01BB" w:rsidRPr="00DF01BB">
        <w:rPr>
          <w:rFonts w:ascii="Times New Roman" w:hAnsi="Times New Roman" w:cs="Times New Roman"/>
          <w:color w:val="00B050"/>
          <w:sz w:val="24"/>
          <w:lang w:val="en-US"/>
        </w:rPr>
        <w:t>and a 2-nucleotide wobble in the intron positions (to account for mapping issues)</w:t>
      </w:r>
      <w:r w:rsidR="00D44670" w:rsidRPr="00E24243">
        <w:rPr>
          <w:rFonts w:ascii="Times New Roman" w:hAnsi="Times New Roman" w:cs="Times New Roman"/>
          <w:sz w:val="24"/>
          <w:lang w:val="en-US"/>
        </w:rPr>
        <w:t xml:space="preserve">.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7A181883" w14:textId="77777777" w:rsidR="00451156" w:rsidRPr="00F34A6C" w:rsidRDefault="00451156" w:rsidP="00451156">
      <w:pPr>
        <w:spacing w:after="120" w:line="240" w:lineRule="auto"/>
        <w:jc w:val="both"/>
        <w:rPr>
          <w:rFonts w:ascii="Times New Roman" w:hAnsi="Times New Roman" w:cs="Times New Roman"/>
          <w:i/>
          <w:color w:val="00B050"/>
          <w:sz w:val="24"/>
          <w:szCs w:val="24"/>
          <w:lang w:val="en-US" w:eastAsia="zh-CN"/>
        </w:rPr>
      </w:pPr>
      <w:r w:rsidRPr="00F34A6C">
        <w:rPr>
          <w:rFonts w:ascii="Times New Roman" w:hAnsi="Times New Roman" w:cs="Times New Roman"/>
          <w:i/>
          <w:color w:val="00B050"/>
          <w:sz w:val="24"/>
          <w:szCs w:val="24"/>
          <w:lang w:val="en-US" w:eastAsia="zh-CN"/>
        </w:rPr>
        <w:t>TSS Clusters Validation</w:t>
      </w:r>
    </w:p>
    <w:p w14:paraId="31912F4A" w14:textId="70180290" w:rsidR="00A906D9" w:rsidRDefault="00A906D9" w:rsidP="00A906D9">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w:t>
      </w:r>
      <w:r w:rsidRPr="00690770">
        <w:rPr>
          <w:rFonts w:ascii="Times New Roman" w:hAnsi="Times New Roman" w:cs="Times New Roman"/>
          <w:color w:val="00B05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F34A6C" w:rsidRDefault="00451156" w:rsidP="00451156">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i/>
          <w:color w:val="00B050"/>
          <w:sz w:val="24"/>
          <w:szCs w:val="24"/>
          <w:lang w:val="en-US" w:eastAsia="zh-CN"/>
        </w:rPr>
        <w:t>Transcript Merging</w:t>
      </w:r>
      <w:r w:rsidR="00F12AE4" w:rsidRPr="00F34A6C">
        <w:rPr>
          <w:rFonts w:ascii="Times New Roman" w:hAnsi="Times New Roman" w:cs="Times New Roman"/>
          <w:i/>
          <w:color w:val="00B050"/>
          <w:sz w:val="24"/>
          <w:szCs w:val="24"/>
          <w:lang w:val="en-US" w:eastAsia="zh-CN"/>
        </w:rPr>
        <w:t xml:space="preserve"> and TSS </w:t>
      </w:r>
      <w:r w:rsidR="00EF047D" w:rsidRPr="00F34A6C">
        <w:rPr>
          <w:rFonts w:ascii="Times New Roman" w:hAnsi="Times New Roman" w:cs="Times New Roman"/>
          <w:i/>
          <w:color w:val="00B050"/>
          <w:sz w:val="24"/>
          <w:szCs w:val="24"/>
          <w:lang w:val="en-US" w:eastAsia="zh-CN"/>
        </w:rPr>
        <w:t>R</w:t>
      </w:r>
      <w:r w:rsidR="00F12AE4" w:rsidRPr="00F34A6C">
        <w:rPr>
          <w:rFonts w:ascii="Times New Roman" w:hAnsi="Times New Roman" w:cs="Times New Roman"/>
          <w:i/>
          <w:color w:val="00B050"/>
          <w:sz w:val="24"/>
          <w:szCs w:val="24"/>
          <w:lang w:val="en-US" w:eastAsia="zh-CN"/>
        </w:rPr>
        <w:t>efinement</w:t>
      </w:r>
    </w:p>
    <w:p w14:paraId="6E268D19" w14:textId="26F9F43B" w:rsidR="00EF047D" w:rsidRPr="00F34A6C" w:rsidRDefault="00EF047D" w:rsidP="00EF047D">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To integrate the CAGE-</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and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datasets, we merged CAGE TSS clusters with transfrags obtained from dcDNA-Seq. These transfrags contained reference transcript identity from the GFF-compare results and were used to refine TSS annotation. </w:t>
      </w:r>
      <w:r w:rsidR="00F34A6C">
        <w:rPr>
          <w:rFonts w:ascii="Times New Roman" w:hAnsi="Times New Roman" w:cs="Times New Roman"/>
          <w:color w:val="00B050"/>
          <w:sz w:val="24"/>
          <w:szCs w:val="24"/>
          <w:lang w:val="en-US" w:eastAsia="zh-CN"/>
        </w:rPr>
        <w:t xml:space="preserve">Only those transfrags were used, which had a “correct” 5`-end (the </w:t>
      </w:r>
      <w:proofErr w:type="spellStart"/>
      <w:r w:rsidR="00F34A6C">
        <w:rPr>
          <w:rFonts w:ascii="Times New Roman" w:hAnsi="Times New Roman" w:cs="Times New Roman"/>
          <w:color w:val="00B050"/>
          <w:sz w:val="24"/>
          <w:szCs w:val="24"/>
          <w:lang w:val="en-US" w:eastAsia="zh-CN"/>
        </w:rPr>
        <w:t>softclip</w:t>
      </w:r>
      <w:proofErr w:type="spellEnd"/>
      <w:r w:rsidR="00F34A6C">
        <w:rPr>
          <w:rFonts w:ascii="Times New Roman" w:hAnsi="Times New Roman" w:cs="Times New Roman"/>
          <w:color w:val="00B050"/>
          <w:sz w:val="24"/>
          <w:szCs w:val="24"/>
          <w:lang w:val="en-US" w:eastAsia="zh-CN"/>
        </w:rPr>
        <w:t xml:space="preserve"> contained the adapter sequence). </w:t>
      </w:r>
      <w:r w:rsidRPr="00F34A6C">
        <w:rPr>
          <w:rFonts w:ascii="Times New Roman" w:hAnsi="Times New Roman" w:cs="Times New Roman"/>
          <w:color w:val="00B050"/>
          <w:sz w:val="24"/>
          <w:szCs w:val="24"/>
          <w:lang w:val="en-US" w:eastAsia="zh-CN"/>
        </w:rPr>
        <w:t>The process consisted of two key steps: 1.) Assigning CAGE TSS clusters to transfrags, and 2.) Refining broad CAGE TSS clusters based on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5′-ends. </w:t>
      </w:r>
    </w:p>
    <w:p w14:paraId="32A5BA9E" w14:textId="79B8A258" w:rsidR="00EF047D" w:rsidRPr="00F34A6C" w:rsidRDefault="00F12AE4"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Merging CAGE TSS Clusters with Transfrags:</w:t>
      </w:r>
      <w:r w:rsidR="00EF047D" w:rsidRP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We first merged the CAGE TSS clusters (from the CAGEfightR output) with transfrags (from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based on their relative genomic positions. Specifically, a CAGE TSS cluster was assigned to a transfrag if its 5′-end fell within the cluster boundaries.</w:t>
      </w:r>
      <w:r w:rsid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However, as some CAGE TSS clusters spanned up to ~150 nucleotides, additional refinement was necessary.</w:t>
      </w:r>
    </w:p>
    <w:p w14:paraId="39743855" w14:textId="77777777" w:rsidR="00F34A6C" w:rsidRPr="00F34A6C" w:rsidRDefault="00EF047D"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Refinement of TSS Clusters using Peak Analysis: To improve the resolution of TSS positions, we refined each CAGE TSS cluster by leveraging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counts. We applied a custom peak-analysis algorithm to each cluster using dcDNA-</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5′-end read counts as weights. The refinement was conducted as follows:</w:t>
      </w:r>
    </w:p>
    <w:p w14:paraId="7341A5C8" w14:textId="77777777" w:rsidR="00F34A6C" w:rsidRPr="00F34A6C" w:rsidRDefault="00F12AE4" w:rsidP="007846D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Grouping adjacent positions into sub-clusters if:</w:t>
      </w:r>
    </w:p>
    <w:p w14:paraId="4457A4AC" w14:textId="77777777" w:rsidR="00F34A6C" w:rsidRPr="00F34A6C" w:rsidRDefault="00F12AE4" w:rsidP="00F12AE4">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 xml:space="preserve">their genomic distance was ≤ 5 </w:t>
      </w:r>
      <w:proofErr w:type="spellStart"/>
      <w:r w:rsidRPr="00F34A6C">
        <w:rPr>
          <w:rFonts w:ascii="Times New Roman" w:hAnsi="Times New Roman" w:cs="Times New Roman"/>
          <w:color w:val="00B050"/>
          <w:sz w:val="24"/>
          <w:szCs w:val="24"/>
          <w:lang w:val="en-US" w:eastAsia="zh-CN"/>
        </w:rPr>
        <w:t>bp</w:t>
      </w:r>
      <w:proofErr w:type="spellEnd"/>
      <w:r w:rsidRPr="00F34A6C">
        <w:rPr>
          <w:rFonts w:ascii="Times New Roman" w:hAnsi="Times New Roman" w:cs="Times New Roman"/>
          <w:color w:val="00B050"/>
          <w:sz w:val="24"/>
          <w:szCs w:val="24"/>
          <w:lang w:val="en-US" w:eastAsia="zh-CN"/>
        </w:rPr>
        <w:t>, and</w:t>
      </w:r>
    </w:p>
    <w:p w14:paraId="3D98255E" w14:textId="77777777" w:rsidR="00F34A6C" w:rsidRPr="00F34A6C" w:rsidRDefault="00F12AE4" w:rsidP="007846DC">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the cluster had not exceeded a maximum size of 25 positions.</w:t>
      </w:r>
    </w:p>
    <w:p w14:paraId="2BEB8492" w14:textId="50613E19" w:rsidR="00F12AE4" w:rsidRPr="00F34A6C" w:rsidRDefault="00F12AE4" w:rsidP="00F34A6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Excluding positions with zero coverage to eliminate noise.</w:t>
      </w:r>
    </w:p>
    <w:p w14:paraId="05499961" w14:textId="6605C156" w:rsidR="00F12AE4" w:rsidRPr="00F12AE4" w:rsidRDefault="00F12AE4" w:rsidP="00F12AE4">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This refinement ensured that local hotspots of TSS usage were captured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4C4AD6" w:rsidRDefault="003B159A" w:rsidP="003B159A">
      <w:pPr>
        <w:spacing w:after="120" w:line="240" w:lineRule="auto"/>
        <w:jc w:val="both"/>
        <w:rPr>
          <w:rFonts w:ascii="Times New Roman" w:hAnsi="Times New Roman" w:cs="Times New Roman"/>
          <w:i/>
          <w:color w:val="00B050"/>
          <w:sz w:val="24"/>
          <w:lang w:val="en-US"/>
        </w:rPr>
      </w:pPr>
      <w:r w:rsidRPr="004C4AD6">
        <w:rPr>
          <w:rFonts w:ascii="Times New Roman" w:hAnsi="Times New Roman" w:cs="Times New Roman"/>
          <w:i/>
          <w:color w:val="00B050"/>
          <w:sz w:val="24"/>
          <w:lang w:val="en-US"/>
        </w:rPr>
        <w:lastRenderedPageBreak/>
        <w:t>Transcript Assembly and Validation</w:t>
      </w:r>
    </w:p>
    <w:p w14:paraId="553DC478" w14:textId="7DF070A8" w:rsidR="00F34A6C" w:rsidRDefault="0048108F" w:rsidP="008814E3">
      <w:pPr>
        <w:spacing w:after="120" w:line="240" w:lineRule="auto"/>
        <w:jc w:val="both"/>
        <w:rPr>
          <w:rFonts w:ascii="Times New Roman" w:hAnsi="Times New Roman" w:cs="Times New Roman"/>
          <w:sz w:val="24"/>
          <w:lang w:val="en-US"/>
        </w:rPr>
      </w:pPr>
      <w:r w:rsidRPr="00F34A6C">
        <w:rPr>
          <w:rFonts w:ascii="Times New Roman" w:hAnsi="Times New Roman" w:cs="Times New Roman"/>
          <w:color w:val="00B050"/>
          <w:sz w:val="24"/>
          <w:lang w:val="en-US"/>
        </w:rPr>
        <w:t>Transcripts were reconstructed</w:t>
      </w:r>
      <w:r w:rsidR="00F34A6C" w:rsidRPr="00F34A6C">
        <w:rPr>
          <w:rFonts w:ascii="Times New Roman" w:hAnsi="Times New Roman" w:cs="Times New Roman"/>
          <w:color w:val="00B050"/>
          <w:sz w:val="24"/>
          <w:lang w:val="en-US"/>
        </w:rPr>
        <w:t xml:space="preserve"> from the dcDNA dataset</w:t>
      </w:r>
      <w:r w:rsidRPr="00F34A6C">
        <w:rPr>
          <w:rFonts w:ascii="Times New Roman" w:hAnsi="Times New Roman" w:cs="Times New Roman"/>
          <w:color w:val="00B050"/>
          <w:sz w:val="24"/>
          <w:lang w:val="en-US"/>
        </w:rPr>
        <w:t xml:space="preserve"> by pairing validated TSS peaks</w:t>
      </w:r>
      <w:r w:rsidR="00F34A6C" w:rsidRPr="00F34A6C">
        <w:rPr>
          <w:rFonts w:ascii="Times New Roman" w:hAnsi="Times New Roman" w:cs="Times New Roman"/>
          <w:color w:val="00B050"/>
          <w:sz w:val="24"/>
          <w:lang w:val="en-US"/>
        </w:rPr>
        <w:t xml:space="preserve"> from the previous step (dcDNA </w:t>
      </w:r>
      <w:r w:rsidR="00B81ADC" w:rsidRPr="00B81ADC">
        <w:rPr>
          <w:rFonts w:ascii="Times New Roman" w:hAnsi="Times New Roman" w:cs="Times New Roman"/>
          <w:color w:val="00B050"/>
          <w:sz w:val="24"/>
          <w:lang w:val="en-US"/>
        </w:rPr>
        <w:t xml:space="preserve">5′-end </w:t>
      </w:r>
      <w:r w:rsidR="00F34A6C" w:rsidRPr="00F34A6C">
        <w:rPr>
          <w:rFonts w:ascii="Times New Roman" w:hAnsi="Times New Roman" w:cs="Times New Roman"/>
          <w:color w:val="00B050"/>
          <w:sz w:val="24"/>
          <w:lang w:val="en-US"/>
        </w:rPr>
        <w:t>peaks within the CAGE TSS clusters)</w:t>
      </w:r>
      <w:r w:rsidRPr="00F34A6C">
        <w:rPr>
          <w:rFonts w:ascii="Times New Roman" w:hAnsi="Times New Roman" w:cs="Times New Roman"/>
          <w:color w:val="00B050"/>
          <w:sz w:val="24"/>
          <w:lang w:val="en-US"/>
        </w:rPr>
        <w:t xml:space="preserve"> with corresponding TESs</w:t>
      </w:r>
      <w:r w:rsidR="00F34A6C" w:rsidRPr="00F34A6C">
        <w:rPr>
          <w:rFonts w:ascii="Times New Roman" w:hAnsi="Times New Roman" w:cs="Times New Roman"/>
          <w:color w:val="00B050"/>
          <w:sz w:val="24"/>
          <w:lang w:val="en-US"/>
        </w:rPr>
        <w:t xml:space="preserve"> (from the reference transcript list). </w:t>
      </w:r>
      <w:r w:rsidR="00F34A6C">
        <w:rPr>
          <w:rFonts w:ascii="Times New Roman" w:hAnsi="Times New Roman" w:cs="Times New Roman"/>
          <w:sz w:val="24"/>
          <w:lang w:val="en-US"/>
        </w:rPr>
        <w:t>For this, the following</w:t>
      </w:r>
      <w:r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i</w:t>
      </w:r>
      <w:proofErr w:type="spellEnd"/>
      <w:r w:rsidRPr="00E24243">
        <w:rPr>
          <w:rFonts w:ascii="Times New Roman" w:hAnsi="Times New Roman" w:cs="Times New Roman"/>
          <w:sz w:val="24"/>
          <w:lang w:val="en-US"/>
        </w:rPr>
        <w:t xml:space="preserve">) </w:t>
      </w:r>
      <w:r w:rsidR="00B81ADC">
        <w:rPr>
          <w:rFonts w:ascii="Times New Roman" w:hAnsi="Times New Roman" w:cs="Times New Roman"/>
          <w:sz w:val="24"/>
          <w:lang w:val="en-US"/>
        </w:rPr>
        <w:t>transfrags</w:t>
      </w:r>
      <w:r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w:t>
      </w:r>
    </w:p>
    <w:p w14:paraId="6EF1FB32" w14:textId="77777777" w:rsidR="00B81ADC" w:rsidRDefault="00F34A6C" w:rsidP="008814E3">
      <w:pPr>
        <w:spacing w:after="120" w:line="240" w:lineRule="auto"/>
        <w:jc w:val="both"/>
        <w:rPr>
          <w:rFonts w:ascii="Times New Roman" w:hAnsi="Times New Roman" w:cs="Times New Roman"/>
          <w:color w:val="00B050"/>
          <w:sz w:val="24"/>
          <w:lang w:val="en-US"/>
        </w:rPr>
      </w:pPr>
      <w:r>
        <w:rPr>
          <w:rFonts w:ascii="Times New Roman" w:hAnsi="Times New Roman" w:cs="Times New Roman"/>
          <w:color w:val="00B050"/>
          <w:sz w:val="24"/>
          <w:lang w:val="en-US"/>
        </w:rPr>
        <w:t>This approach enabled</w:t>
      </w:r>
      <w:r w:rsidRPr="00F34A6C">
        <w:rPr>
          <w:rFonts w:ascii="Times New Roman" w:hAnsi="Times New Roman" w:cs="Times New Roman"/>
          <w:sz w:val="24"/>
          <w:lang w:val="en-US"/>
        </w:rPr>
        <w:t xml:space="preserve"> </w:t>
      </w:r>
      <w:r w:rsidRPr="00E24243">
        <w:rPr>
          <w:rFonts w:ascii="Times New Roman" w:hAnsi="Times New Roman" w:cs="Times New Roman"/>
          <w:sz w:val="24"/>
          <w:lang w:val="en-US"/>
        </w:rPr>
        <w:t>the integration of the CAGE-</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and dcDNA-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datasets to annotate TS</w:t>
      </w:r>
      <w:r>
        <w:rPr>
          <w:rFonts w:ascii="Times New Roman" w:hAnsi="Times New Roman" w:cs="Times New Roman"/>
          <w:sz w:val="24"/>
          <w:lang w:val="en-US"/>
        </w:rPr>
        <w:t xml:space="preserve">Ss </w:t>
      </w:r>
      <w:r w:rsidRPr="003B159A">
        <w:rPr>
          <w:rFonts w:ascii="Times New Roman" w:hAnsi="Times New Roman" w:cs="Times New Roman"/>
          <w:color w:val="00B050"/>
          <w:sz w:val="24"/>
          <w:lang w:val="en-US"/>
        </w:rPr>
        <w:t xml:space="preserve">from </w:t>
      </w:r>
      <w:r>
        <w:rPr>
          <w:rFonts w:ascii="Times New Roman" w:hAnsi="Times New Roman" w:cs="Times New Roman"/>
          <w:color w:val="00B050"/>
          <w:sz w:val="24"/>
          <w:lang w:val="en-US"/>
        </w:rPr>
        <w:t xml:space="preserve">the transfrags, to which no reference transcript could be assigned, but to which significant TSS activity could be </w:t>
      </w:r>
      <w:r w:rsidR="00B81ADC">
        <w:rPr>
          <w:rFonts w:ascii="Times New Roman" w:hAnsi="Times New Roman" w:cs="Times New Roman"/>
          <w:color w:val="00B050"/>
          <w:sz w:val="24"/>
          <w:lang w:val="en-US"/>
        </w:rPr>
        <w:t xml:space="preserve">assigned from both dcDNA and CAGE data. </w:t>
      </w:r>
    </w:p>
    <w:p w14:paraId="2357B954" w14:textId="734901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At least three dcDNA-</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 xml:space="preserve"> reads sharing the same TSS and TES coordinates,</w:t>
      </w:r>
    </w:p>
    <w:p w14:paraId="42D817F7" w14:textId="62C79EEA" w:rsidR="0048108F" w:rsidRPr="002B6F0D" w:rsidRDefault="005D2A92"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2B6F0D">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–derived TSS clusters and previously validated TESs.</w:t>
      </w:r>
    </w:p>
    <w:p w14:paraId="08A7781A" w14:textId="77777777" w:rsidR="0094317E"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2B84ED66" w14:textId="0E0ACAB7" w:rsidR="00471E40" w:rsidRPr="00900356" w:rsidRDefault="00471E40" w:rsidP="00471E40">
      <w:pPr>
        <w:spacing w:after="120" w:line="240" w:lineRule="auto"/>
        <w:jc w:val="both"/>
        <w:rPr>
          <w:rFonts w:ascii="Times New Roman" w:hAnsi="Times New Roman" w:cs="Times New Roman"/>
          <w:color w:val="00B050"/>
          <w:sz w:val="24"/>
          <w:lang w:val="en-US"/>
        </w:rPr>
      </w:pPr>
      <w:r w:rsidRPr="00E24243">
        <w:rPr>
          <w:rFonts w:ascii="Times New Roman" w:hAnsi="Times New Roman" w:cs="Times New Roman"/>
          <w:sz w:val="24"/>
          <w:lang w:val="en-US"/>
        </w:rPr>
        <w:t>We further evaluated our previous dRNA-</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94317E">
        <w:rPr>
          <w:rFonts w:ascii="Times New Roman" w:hAnsi="Times New Roman" w:cs="Times New Roman"/>
          <w:color w:val="00B05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proofErr w:type="spellStart"/>
      <w:r w:rsidRPr="0094317E">
        <w:rPr>
          <w:rFonts w:ascii="Times New Roman" w:hAnsi="Times New Roman" w:cs="Times New Roman"/>
          <w:color w:val="00B050"/>
          <w:sz w:val="24"/>
          <w:lang w:val="en-US"/>
        </w:rPr>
        <w:t>LoRTIA</w:t>
      </w:r>
      <w:proofErr w:type="spellEnd"/>
      <w:r w:rsidRPr="0094317E">
        <w:rPr>
          <w:rFonts w:ascii="Times New Roman" w:hAnsi="Times New Roman" w:cs="Times New Roman"/>
          <w:color w:val="00B050"/>
          <w:sz w:val="24"/>
          <w:lang w:val="en-US"/>
        </w:rPr>
        <w:t xml:space="preserve"> and </w:t>
      </w:r>
      <w:r w:rsidRPr="0094317E">
        <w:rPr>
          <w:rFonts w:ascii="Times New Roman" w:hAnsi="Times New Roman" w:cs="Times New Roman"/>
          <w:color w:val="00B050"/>
          <w:sz w:val="24"/>
          <w:szCs w:val="24"/>
          <w:lang w:val="en-US" w:eastAsia="zh-CN"/>
        </w:rPr>
        <w:t>CAGEfightR</w:t>
      </w:r>
      <w:r w:rsidRPr="0094317E">
        <w:rPr>
          <w:rFonts w:ascii="Times New Roman" w:hAnsi="Times New Roman" w:cs="Times New Roman"/>
          <w:color w:val="00B050"/>
          <w:sz w:val="24"/>
          <w:lang w:val="en-US"/>
        </w:rPr>
        <w:t>-based workflow</w:t>
      </w:r>
      <w:r w:rsidRPr="00E24243">
        <w:rPr>
          <w:rFonts w:ascii="Times New Roman" w:hAnsi="Times New Roman" w:cs="Times New Roman"/>
          <w:sz w:val="24"/>
          <w:lang w:val="en-US"/>
        </w:rPr>
        <w:t xml:space="preserve">.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w:t>
      </w:r>
      <w:proofErr w:type="spellStart"/>
      <w:r w:rsidRPr="00E24243">
        <w:rPr>
          <w:rFonts w:ascii="Times New Roman" w:hAnsi="Times New Roman" w:cs="Times New Roman"/>
          <w:sz w:val="24"/>
          <w:lang w:val="en-US"/>
        </w:rPr>
        <w:t>tg</w:t>
      </w:r>
      <w:proofErr w:type="spellEnd"/>
      <w:r w:rsidRPr="00E24243">
        <w:rPr>
          <w:rFonts w:ascii="Times New Roman" w:hAnsi="Times New Roman" w:cs="Times New Roman"/>
          <w:sz w:val="24"/>
          <w:lang w:val="en-US"/>
        </w:rPr>
        <w:t xml:space="preserve"> 2, with all other parameters set to default. This configuration was chosen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900356" w:rsidRPr="00900356">
        <w:rPr>
          <w:rFonts w:ascii="Times New Roman" w:hAnsi="Times New Roman" w:cs="Times New Roman"/>
          <w:color w:val="00B050"/>
          <w:sz w:val="24"/>
          <w:lang w:val="en-US"/>
        </w:rPr>
        <w:t xml:space="preserve">The combined list of previously annotated (reference) transcripts and the novel transcripts were manually compared with the NAGATA output to assess </w:t>
      </w:r>
      <w:r w:rsidR="00900356">
        <w:rPr>
          <w:rFonts w:ascii="Times New Roman" w:hAnsi="Times New Roman" w:cs="Times New Roman"/>
          <w:color w:val="00B050"/>
          <w:sz w:val="24"/>
          <w:lang w:val="en-US"/>
        </w:rPr>
        <w:t>their</w:t>
      </w:r>
      <w:r w:rsidR="00900356" w:rsidRPr="00900356">
        <w:rPr>
          <w:rFonts w:ascii="Times New Roman" w:hAnsi="Times New Roman" w:cs="Times New Roman"/>
          <w:color w:val="00B050"/>
          <w:sz w:val="24"/>
          <w:lang w:val="en-US"/>
        </w:rPr>
        <w:t xml:space="preserve"> supported</w:t>
      </w:r>
      <w:r w:rsidR="00900356">
        <w:rPr>
          <w:rFonts w:ascii="Times New Roman" w:hAnsi="Times New Roman" w:cs="Times New Roman"/>
          <w:color w:val="00B050"/>
          <w:sz w:val="24"/>
          <w:lang w:val="en-US"/>
        </w:rPr>
        <w:t xml:space="preserve"> (or lack thereof) by this approach</w:t>
      </w:r>
      <w:r w:rsidR="00900356" w:rsidRPr="00900356">
        <w:rPr>
          <w:rFonts w:ascii="Times New Roman" w:hAnsi="Times New Roman" w:cs="Times New Roman"/>
          <w:color w:val="00B050"/>
          <w:sz w:val="24"/>
          <w:lang w:val="en-US"/>
        </w:rPr>
        <w:t>.</w:t>
      </w:r>
    </w:p>
    <w:p w14:paraId="309F1747" w14:textId="77777777" w:rsidR="003B159A" w:rsidRPr="003B159A" w:rsidRDefault="003B159A" w:rsidP="0094317E">
      <w:pPr>
        <w:spacing w:after="120" w:line="240" w:lineRule="auto"/>
        <w:jc w:val="both"/>
        <w:rPr>
          <w:rFonts w:ascii="Times New Roman" w:hAnsi="Times New Roman" w:cs="Times New Roman"/>
          <w:i/>
          <w:color w:val="00B050"/>
          <w:sz w:val="24"/>
          <w:lang w:val="en-US"/>
        </w:rPr>
      </w:pPr>
      <w:r w:rsidRPr="003B159A">
        <w:rPr>
          <w:rFonts w:ascii="Times New Roman" w:hAnsi="Times New Roman" w:cs="Times New Roman"/>
          <w:i/>
          <w:color w:val="00B050"/>
          <w:sz w:val="24"/>
          <w:lang w:val="en-US"/>
        </w:rPr>
        <w:t>Transcript Classification</w:t>
      </w:r>
    </w:p>
    <w:p w14:paraId="25EBE789" w14:textId="4CECB9C2" w:rsidR="0094317E" w:rsidRPr="00E24243" w:rsidRDefault="0094317E" w:rsidP="0094317E">
      <w:pPr>
        <w:spacing w:after="120" w:line="240" w:lineRule="auto"/>
        <w:jc w:val="both"/>
        <w:rPr>
          <w:rFonts w:ascii="Times New Roman" w:hAnsi="Times New Roman" w:cs="Times New Roman"/>
          <w:sz w:val="24"/>
          <w:lang w:val="en-US"/>
        </w:rPr>
      </w:pPr>
      <w:r w:rsidRPr="0094317E">
        <w:rPr>
          <w:rFonts w:ascii="Times New Roman" w:hAnsi="Times New Roman" w:cs="Times New Roman"/>
          <w:color w:val="00B050"/>
          <w:sz w:val="24"/>
          <w:lang w:val="en-US"/>
        </w:rPr>
        <w:t>The transcript</w:t>
      </w:r>
      <w:r>
        <w:rPr>
          <w:rFonts w:ascii="Times New Roman" w:hAnsi="Times New Roman" w:cs="Times New Roman"/>
          <w:color w:val="00B050"/>
          <w:sz w:val="24"/>
          <w:lang w:val="en-US"/>
        </w:rPr>
        <w:t>s</w:t>
      </w:r>
      <w:r w:rsidRPr="0094317E">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 xml:space="preserve">were classified based on their structural and functional features, including coding capacity (e.g., putative mRNAs, non-coding RNAs), monocistronic or multicistronic, and variations in untranslated regions (e.g., shortened or </w:t>
      </w:r>
      <w:r w:rsidRPr="0094317E">
        <w:rPr>
          <w:rFonts w:ascii="Times New Roman" w:hAnsi="Times New Roman" w:cs="Times New Roman"/>
          <w:color w:val="00B050"/>
          <w:sz w:val="24"/>
          <w:lang w:val="en-US"/>
        </w:rPr>
        <w:t>longer</w:t>
      </w:r>
      <w:r>
        <w:rPr>
          <w:rFonts w:ascii="Times New Roman" w:hAnsi="Times New Roman" w:cs="Times New Roman"/>
          <w:sz w:val="24"/>
          <w:lang w:val="en-US"/>
        </w:rPr>
        <w:t xml:space="preserve"> 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further </w:t>
      </w:r>
      <w:r w:rsidRPr="00206D07">
        <w:rPr>
          <w:rFonts w:ascii="Times New Roman" w:hAnsi="Times New Roman" w:cs="Times New Roman"/>
          <w:color w:val="00B050"/>
          <w:sz w:val="24"/>
          <w:szCs w:val="24"/>
          <w:lang w:val="en-US" w:eastAsia="zh-CN"/>
        </w:rPr>
        <w:t xml:space="preserve">filter </w:t>
      </w:r>
      <w:r w:rsidR="0094317E" w:rsidRPr="00206D07">
        <w:rPr>
          <w:rFonts w:ascii="Times New Roman" w:hAnsi="Times New Roman" w:cs="Times New Roman"/>
          <w:color w:val="00B050"/>
          <w:sz w:val="24"/>
          <w:szCs w:val="24"/>
          <w:lang w:val="en-US" w:eastAsia="zh-CN"/>
        </w:rPr>
        <w:t xml:space="preserve">the TSSs of </w:t>
      </w:r>
      <w:r w:rsidRPr="00206D07">
        <w:rPr>
          <w:rFonts w:ascii="Times New Roman" w:hAnsi="Times New Roman" w:cs="Times New Roman"/>
          <w:color w:val="00B05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0A183A75" w14:textId="38BB5BBB" w:rsidR="00CD2FF5"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t>
      </w:r>
      <w:r w:rsidR="0094317E">
        <w:rPr>
          <w:rFonts w:ascii="Times New Roman" w:hAnsi="Times New Roman" w:cs="Times New Roman"/>
          <w:sz w:val="24"/>
          <w:lang w:val="en-US"/>
        </w:rPr>
        <w:t xml:space="preserve">(TSS~TES) </w:t>
      </w:r>
      <w:r w:rsidRPr="00E24243">
        <w:rPr>
          <w:rFonts w:ascii="Times New Roman" w:hAnsi="Times New Roman" w:cs="Times New Roman"/>
          <w:sz w:val="24"/>
          <w:lang w:val="en-US"/>
        </w:rPr>
        <w:t xml:space="preserve">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w:t>
      </w:r>
      <w:r w:rsidR="0094317E">
        <w:rPr>
          <w:rFonts w:ascii="Times New Roman" w:hAnsi="Times New Roman" w:cs="Times New Roman"/>
          <w:sz w:val="24"/>
          <w:lang w:val="en-US"/>
        </w:rPr>
        <w:t xml:space="preserve">the </w:t>
      </w:r>
      <w:r w:rsidR="00CD2FF5" w:rsidRPr="0082179E">
        <w:rPr>
          <w:rFonts w:ascii="Times New Roman" w:hAnsi="Times New Roman" w:cs="Times New Roman"/>
          <w:color w:val="00B050"/>
          <w:sz w:val="24"/>
          <w:lang w:val="en-US"/>
        </w:rPr>
        <w:t xml:space="preserve">viral read count </w:t>
      </w:r>
      <w:r w:rsidRPr="0082179E">
        <w:rPr>
          <w:rFonts w:ascii="Times New Roman" w:hAnsi="Times New Roman" w:cs="Times New Roman"/>
          <w:color w:val="00B050"/>
          <w:sz w:val="24"/>
          <w:lang w:val="en-US"/>
        </w:rPr>
        <w:t xml:space="preserve">normalized </w:t>
      </w:r>
      <w:r w:rsidR="0094317E">
        <w:rPr>
          <w:rFonts w:ascii="Times New Roman" w:hAnsi="Times New Roman" w:cs="Times New Roman"/>
          <w:sz w:val="24"/>
          <w:lang w:val="en-US"/>
        </w:rPr>
        <w:t xml:space="preserve">canonical </w:t>
      </w:r>
      <w:r w:rsidR="0094317E" w:rsidRPr="00E24243">
        <w:rPr>
          <w:rFonts w:ascii="Times New Roman" w:hAnsi="Times New Roman" w:cs="Times New Roman"/>
          <w:sz w:val="24"/>
          <w:lang w:val="en-US"/>
        </w:rPr>
        <w:t xml:space="preserve">TSSs, TESs, and </w:t>
      </w:r>
      <w:r w:rsidR="0094317E">
        <w:rPr>
          <w:rFonts w:ascii="Times New Roman" w:hAnsi="Times New Roman" w:cs="Times New Roman"/>
          <w:sz w:val="24"/>
          <w:lang w:val="en-US"/>
        </w:rPr>
        <w:t xml:space="preserve">transcript </w:t>
      </w:r>
      <w:r w:rsidRPr="00E24243">
        <w:rPr>
          <w:rFonts w:ascii="Times New Roman" w:hAnsi="Times New Roman" w:cs="Times New Roman"/>
          <w:sz w:val="24"/>
          <w:lang w:val="en-US"/>
        </w:rPr>
        <w:t>expression data</w:t>
      </w:r>
      <w:r w:rsidR="0082179E">
        <w:rPr>
          <w:rFonts w:ascii="Times New Roman" w:hAnsi="Times New Roman" w:cs="Times New Roman"/>
          <w:sz w:val="24"/>
          <w:lang w:val="en-US"/>
        </w:rPr>
        <w:t xml:space="preserve">, </w:t>
      </w:r>
      <w:r w:rsidR="0082179E" w:rsidRPr="0082179E">
        <w:rPr>
          <w:rFonts w:ascii="Times New Roman" w:hAnsi="Times New Roman" w:cs="Times New Roman"/>
          <w:color w:val="00B050"/>
          <w:sz w:val="24"/>
          <w:lang w:val="en-US"/>
        </w:rPr>
        <w:t>respectively</w:t>
      </w:r>
      <w:r w:rsidRPr="00E24243">
        <w:rPr>
          <w:rFonts w:ascii="Times New Roman" w:hAnsi="Times New Roman" w:cs="Times New Roman"/>
          <w:sz w:val="24"/>
          <w:lang w:val="en-US"/>
        </w:rPr>
        <w:t xml:space="preserve">. </w:t>
      </w:r>
      <w:r w:rsidR="00CD2FF5" w:rsidRPr="0082179E">
        <w:rPr>
          <w:rFonts w:ascii="Times New Roman" w:hAnsi="Times New Roman" w:cs="Times New Roman"/>
          <w:color w:val="00B050"/>
          <w:sz w:val="24"/>
          <w:lang w:val="en-US"/>
        </w:rPr>
        <w:t>In this context canonical refers to the main (most abundant) feature – TSS or TES, for each gene, that is we did not include short, long or other transcript isoforms in this analysis.</w:t>
      </w:r>
      <w:r w:rsidR="00CD2FF5">
        <w:rPr>
          <w:rFonts w:ascii="Times New Roman" w:hAnsi="Times New Roman" w:cs="Times New Roman"/>
          <w:sz w:val="24"/>
          <w:lang w:val="en-US"/>
        </w:rPr>
        <w:t xml:space="preserve"> </w:t>
      </w: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 xml:space="preserve">ends overlapped with the canonical TES. </w:t>
      </w:r>
      <w:r w:rsidRPr="00CD2FF5">
        <w:rPr>
          <w:rFonts w:ascii="Times New Roman" w:hAnsi="Times New Roman" w:cs="Times New Roman"/>
          <w:color w:val="00B050"/>
          <w:sz w:val="24"/>
          <w:lang w:val="en-US"/>
        </w:rPr>
        <w:t xml:space="preserve">For </w:t>
      </w:r>
      <w:r w:rsidR="0094317E" w:rsidRPr="00CD2FF5">
        <w:rPr>
          <w:rFonts w:ascii="Times New Roman" w:hAnsi="Times New Roman" w:cs="Times New Roman"/>
          <w:color w:val="00B050"/>
          <w:sz w:val="24"/>
          <w:lang w:val="en-US"/>
        </w:rPr>
        <w:t xml:space="preserve">canonical transcript </w:t>
      </w:r>
      <w:r w:rsidRPr="00CD2FF5">
        <w:rPr>
          <w:rFonts w:ascii="Times New Roman" w:hAnsi="Times New Roman" w:cs="Times New Roman"/>
          <w:color w:val="00B050"/>
          <w:sz w:val="24"/>
          <w:lang w:val="en-US"/>
        </w:rPr>
        <w:t xml:space="preserve">clustering, reads fulfilling </w:t>
      </w:r>
      <w:r w:rsidR="00CD2FF5" w:rsidRPr="00CD2FF5">
        <w:rPr>
          <w:rFonts w:ascii="Times New Roman" w:hAnsi="Times New Roman" w:cs="Times New Roman"/>
          <w:color w:val="00B050"/>
          <w:sz w:val="24"/>
          <w:lang w:val="en-US"/>
        </w:rPr>
        <w:t>the</w:t>
      </w:r>
      <w:r w:rsidRPr="00CD2FF5">
        <w:rPr>
          <w:rFonts w:ascii="Times New Roman" w:hAnsi="Times New Roman" w:cs="Times New Roman"/>
          <w:color w:val="00B050"/>
          <w:sz w:val="24"/>
          <w:lang w:val="en-US"/>
        </w:rPr>
        <w:t xml:space="preserve"> </w:t>
      </w:r>
      <w:r w:rsidR="00CD2FF5" w:rsidRPr="00CD2FF5">
        <w:rPr>
          <w:rFonts w:ascii="Times New Roman" w:hAnsi="Times New Roman" w:cs="Times New Roman"/>
          <w:color w:val="00B050"/>
          <w:sz w:val="24"/>
          <w:lang w:val="en-US"/>
        </w:rPr>
        <w:t xml:space="preserve">above </w:t>
      </w:r>
      <w:r w:rsidRPr="00CD2FF5">
        <w:rPr>
          <w:rFonts w:ascii="Times New Roman" w:hAnsi="Times New Roman" w:cs="Times New Roman"/>
          <w:color w:val="00B050"/>
          <w:sz w:val="24"/>
          <w:lang w:val="en-US"/>
        </w:rPr>
        <w:t xml:space="preserve">criteria </w:t>
      </w:r>
      <w:r w:rsidR="00CD2FF5" w:rsidRPr="00CD2FF5">
        <w:rPr>
          <w:rFonts w:ascii="Times New Roman" w:hAnsi="Times New Roman" w:cs="Times New Roman"/>
          <w:color w:val="00B050"/>
          <w:sz w:val="24"/>
          <w:lang w:val="en-US"/>
        </w:rPr>
        <w:t xml:space="preserve">for both the TSS and TES </w:t>
      </w:r>
      <w:r w:rsidRPr="00CD2FF5">
        <w:rPr>
          <w:rFonts w:ascii="Times New Roman" w:hAnsi="Times New Roman" w:cs="Times New Roman"/>
          <w:color w:val="00B050"/>
          <w:sz w:val="24"/>
          <w:lang w:val="en-US"/>
        </w:rPr>
        <w:t>were included</w:t>
      </w:r>
      <w:r w:rsidR="00CD2FF5" w:rsidRPr="00CD2FF5">
        <w:rPr>
          <w:rFonts w:ascii="Times New Roman" w:hAnsi="Times New Roman" w:cs="Times New Roman"/>
          <w:color w:val="00B050"/>
          <w:sz w:val="24"/>
          <w:lang w:val="en-US"/>
        </w:rPr>
        <w:t xml:space="preserve"> only</w:t>
      </w:r>
      <w:r w:rsidRPr="00E24243">
        <w:rPr>
          <w:rFonts w:ascii="Times New Roman" w:hAnsi="Times New Roman" w:cs="Times New Roman"/>
          <w:sz w:val="24"/>
          <w:lang w:val="en-US"/>
        </w:rPr>
        <w:t xml:space="preserve">. </w:t>
      </w:r>
      <w:r w:rsidR="0082179E">
        <w:rPr>
          <w:rFonts w:ascii="Times New Roman" w:hAnsi="Times New Roman" w:cs="Times New Roman"/>
          <w:sz w:val="24"/>
          <w:lang w:val="en-US"/>
        </w:rPr>
        <w:t xml:space="preserve">For each analysis, we used the </w:t>
      </w:r>
      <w:r w:rsidR="0082179E" w:rsidRPr="0082179E">
        <w:rPr>
          <w:rFonts w:ascii="Times New Roman" w:hAnsi="Times New Roman" w:cs="Times New Roman"/>
          <w:color w:val="00B050"/>
          <w:sz w:val="24"/>
          <w:lang w:val="en-US"/>
        </w:rPr>
        <w:t>viral read count normalized</w:t>
      </w:r>
      <w:r w:rsidR="0082179E">
        <w:rPr>
          <w:rFonts w:ascii="Times New Roman" w:hAnsi="Times New Roman" w:cs="Times New Roman"/>
          <w:color w:val="00B050"/>
          <w:sz w:val="24"/>
          <w:lang w:val="en-US"/>
        </w:rPr>
        <w:t xml:space="preserve"> count values, which was calculated for each sample differently by dividing </w:t>
      </w:r>
      <w:r w:rsidR="002B6F0D">
        <w:rPr>
          <w:rFonts w:ascii="Times New Roman" w:hAnsi="Times New Roman" w:cs="Times New Roman"/>
          <w:color w:val="00B050"/>
          <w:sz w:val="24"/>
          <w:lang w:val="en-US"/>
        </w:rPr>
        <w:t xml:space="preserve">each canonical TSS, TES or transcript count with the </w:t>
      </w:r>
      <w:r w:rsidR="0082179E">
        <w:rPr>
          <w:rFonts w:ascii="Times New Roman" w:hAnsi="Times New Roman" w:cs="Times New Roman"/>
          <w:color w:val="00B050"/>
          <w:sz w:val="24"/>
          <w:lang w:val="en-US"/>
        </w:rPr>
        <w:t>total</w:t>
      </w:r>
      <w:r w:rsidR="002B6F0D">
        <w:rPr>
          <w:rFonts w:ascii="Times New Roman" w:hAnsi="Times New Roman" w:cs="Times New Roman"/>
          <w:color w:val="00B050"/>
          <w:sz w:val="24"/>
          <w:lang w:val="en-US"/>
        </w:rPr>
        <w:t xml:space="preserve"> </w:t>
      </w:r>
      <w:r w:rsidR="0082179E">
        <w:rPr>
          <w:rFonts w:ascii="Times New Roman" w:hAnsi="Times New Roman" w:cs="Times New Roman"/>
          <w:color w:val="00B050"/>
          <w:sz w:val="24"/>
          <w:lang w:val="en-US"/>
        </w:rPr>
        <w:t xml:space="preserve">TSS, TES or transcript </w:t>
      </w:r>
      <w:r w:rsidR="002B6F0D">
        <w:rPr>
          <w:rFonts w:ascii="Times New Roman" w:hAnsi="Times New Roman" w:cs="Times New Roman"/>
          <w:color w:val="00B050"/>
          <w:sz w:val="24"/>
          <w:lang w:val="en-US"/>
        </w:rPr>
        <w:t xml:space="preserve">read </w:t>
      </w:r>
      <w:r w:rsidR="0082179E">
        <w:rPr>
          <w:rFonts w:ascii="Times New Roman" w:hAnsi="Times New Roman" w:cs="Times New Roman"/>
          <w:color w:val="00B050"/>
          <w:sz w:val="24"/>
          <w:lang w:val="en-US"/>
        </w:rPr>
        <w:t>count</w:t>
      </w:r>
      <w:r w:rsidR="002B6F0D">
        <w:rPr>
          <w:rFonts w:ascii="Times New Roman" w:hAnsi="Times New Roman" w:cs="Times New Roman"/>
          <w:color w:val="00B050"/>
          <w:sz w:val="24"/>
          <w:lang w:val="en-US"/>
        </w:rPr>
        <w:t>, respectively. Only reads that fulfilled the respective above criteria were used as the basis for the normalization.</w:t>
      </w:r>
    </w:p>
    <w:p w14:paraId="221645C6" w14:textId="44E718A6" w:rsidR="00640E3D" w:rsidRPr="00E24243" w:rsidRDefault="00CD2FF5" w:rsidP="008814E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ierarchical clustering was conducted using the pvclust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w:t>
      </w:r>
      <w:r>
        <w:rPr>
          <w:rFonts w:ascii="Times New Roman" w:hAnsi="Times New Roman" w:cs="Times New Roman"/>
          <w:sz w:val="24"/>
          <w:lang w:val="en-US"/>
        </w:rPr>
        <w:t xml:space="preserve">This method was applied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795B89" w:rsidRDefault="007846DC" w:rsidP="008814E3">
      <w:pPr>
        <w:spacing w:after="120" w:line="240" w:lineRule="auto"/>
        <w:jc w:val="both"/>
        <w:rPr>
          <w:rFonts w:ascii="Times New Roman" w:hAnsi="Times New Roman" w:cs="Times New Roman"/>
          <w:i/>
          <w:color w:val="00B050"/>
          <w:sz w:val="24"/>
          <w:lang w:val="en-US"/>
        </w:rPr>
      </w:pPr>
      <w:r w:rsidRPr="00795B89">
        <w:rPr>
          <w:rFonts w:ascii="Times New Roman" w:hAnsi="Times New Roman" w:cs="Times New Roman"/>
          <w:i/>
          <w:color w:val="00B050"/>
          <w:sz w:val="24"/>
          <w:lang w:val="en-US"/>
        </w:rPr>
        <w:t>ORF-counting and Statistics in the CHX-treated Dataset</w:t>
      </w:r>
    </w:p>
    <w:p w14:paraId="5C425DEE" w14:textId="4245BC6B" w:rsidR="00795B89"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To obtain gene expression counts, we used an overlap-based approach leveraging the function </w:t>
      </w:r>
      <w:proofErr w:type="gramStart"/>
      <w:r w:rsidRPr="00795B89">
        <w:rPr>
          <w:rFonts w:ascii="Times New Roman" w:hAnsi="Times New Roman" w:cs="Times New Roman"/>
          <w:color w:val="00B050"/>
          <w:sz w:val="24"/>
          <w:lang w:val="en-US"/>
        </w:rPr>
        <w:t>feature.OV.from.polyC.TR(</w:t>
      </w:r>
      <w:proofErr w:type="gramEnd"/>
      <w:r w:rsidRPr="00795B89">
        <w:rPr>
          <w:rFonts w:ascii="Times New Roman" w:hAnsi="Times New Roman" w:cs="Times New Roman"/>
          <w:color w:val="00B050"/>
          <w:sz w:val="24"/>
          <w:lang w:val="en-US"/>
        </w:rPr>
        <w:t xml:space="preserve">), which utilizes the </w:t>
      </w:r>
      <w:proofErr w:type="spellStart"/>
      <w:r w:rsidRPr="00795B89">
        <w:rPr>
          <w:rFonts w:ascii="Times New Roman" w:hAnsi="Times New Roman" w:cs="Times New Roman"/>
          <w:color w:val="00B050"/>
          <w:sz w:val="24"/>
          <w:lang w:val="en-US"/>
        </w:rPr>
        <w:t>tidygenomics</w:t>
      </w:r>
      <w:proofErr w:type="spellEnd"/>
      <w:r w:rsidRPr="00795B89">
        <w:rPr>
          <w:rFonts w:ascii="Times New Roman" w:hAnsi="Times New Roman" w:cs="Times New Roman"/>
          <w:color w:val="00B050"/>
          <w:sz w:val="24"/>
          <w:lang w:val="en-US"/>
        </w:rPr>
        <w:t xml:space="preserve"> [REF] package for efficient genomic interval operations. This function identifies the most upstream overlapping genomic feature (typically CDS regions) for each exon and assigns counts to transcripts. Overlaps were determined using a genomic join strategy</w:t>
      </w:r>
      <w:r w:rsidR="009959B4">
        <w:rPr>
          <w:rFonts w:ascii="Times New Roman" w:hAnsi="Times New Roman" w:cs="Times New Roman"/>
          <w:color w:val="00B050"/>
          <w:sz w:val="24"/>
          <w:lang w:val="en-US"/>
        </w:rPr>
        <w:t xml:space="preserve">, where transcript features </w:t>
      </w:r>
      <w:r w:rsidRPr="00795B89">
        <w:rPr>
          <w:rFonts w:ascii="Times New Roman" w:hAnsi="Times New Roman" w:cs="Times New Roman"/>
          <w:color w:val="00B050"/>
          <w:sz w:val="24"/>
          <w:lang w:val="en-US"/>
        </w:rPr>
        <w:t>were matched to the r</w:t>
      </w:r>
      <w:r w:rsidR="009959B4">
        <w:rPr>
          <w:rFonts w:ascii="Times New Roman" w:hAnsi="Times New Roman" w:cs="Times New Roman"/>
          <w:color w:val="00B050"/>
          <w:sz w:val="24"/>
          <w:lang w:val="en-US"/>
        </w:rPr>
        <w:t>eference annotation</w:t>
      </w:r>
      <w:r w:rsidRPr="00795B89">
        <w:rPr>
          <w:rFonts w:ascii="Times New Roman" w:hAnsi="Times New Roman" w:cs="Times New Roman"/>
          <w:color w:val="00B050"/>
          <w:sz w:val="24"/>
          <w:lang w:val="en-US"/>
        </w:rPr>
        <w:t xml:space="preserve"> based on chromosomal coordinates (</w:t>
      </w:r>
      <w:proofErr w:type="spellStart"/>
      <w:r w:rsidRPr="00795B89">
        <w:rPr>
          <w:rFonts w:ascii="Times New Roman" w:hAnsi="Times New Roman" w:cs="Times New Roman"/>
          <w:color w:val="00B050"/>
          <w:sz w:val="24"/>
          <w:lang w:val="en-US"/>
        </w:rPr>
        <w:t>seqnames</w:t>
      </w:r>
      <w:proofErr w:type="spellEnd"/>
      <w:r w:rsidRPr="00795B89">
        <w:rPr>
          <w:rFonts w:ascii="Times New Roman" w:hAnsi="Times New Roman" w:cs="Times New Roman"/>
          <w:color w:val="00B050"/>
          <w:sz w:val="24"/>
          <w:lang w:val="en-US"/>
        </w:rPr>
        <w:t xml:space="preserve">, start, end). The overlap criteria were set as type='any', </w:t>
      </w:r>
      <w:proofErr w:type="spellStart"/>
      <w:r w:rsidRPr="00795B89">
        <w:rPr>
          <w:rFonts w:ascii="Times New Roman" w:hAnsi="Times New Roman" w:cs="Times New Roman"/>
          <w:color w:val="00B050"/>
          <w:sz w:val="24"/>
          <w:lang w:val="en-US"/>
        </w:rPr>
        <w:t>maxgap</w:t>
      </w:r>
      <w:proofErr w:type="spellEnd"/>
      <w:r w:rsidRPr="00795B89">
        <w:rPr>
          <w:rFonts w:ascii="Times New Roman" w:hAnsi="Times New Roman" w:cs="Times New Roman"/>
          <w:color w:val="00B050"/>
          <w:sz w:val="24"/>
          <w:lang w:val="en-US"/>
        </w:rPr>
        <w:t xml:space="preserve">=-1, and </w:t>
      </w:r>
      <w:proofErr w:type="spellStart"/>
      <w:r w:rsidRPr="00795B89">
        <w:rPr>
          <w:rFonts w:ascii="Times New Roman" w:hAnsi="Times New Roman" w:cs="Times New Roman"/>
          <w:color w:val="00B050"/>
          <w:sz w:val="24"/>
          <w:lang w:val="en-US"/>
        </w:rPr>
        <w:t>minoverlap</w:t>
      </w:r>
      <w:proofErr w:type="spellEnd"/>
      <w:r w:rsidRPr="00795B89">
        <w:rPr>
          <w:rFonts w:ascii="Times New Roman" w:hAnsi="Times New Roman" w:cs="Times New Roman"/>
          <w:color w:val="00B050"/>
          <w:sz w:val="24"/>
          <w:lang w:val="en-US"/>
        </w:rPr>
        <w:t xml:space="preserve">=10, </w:t>
      </w:r>
      <w:r w:rsidR="009959B4">
        <w:rPr>
          <w:rFonts w:ascii="Times New Roman" w:hAnsi="Times New Roman" w:cs="Times New Roman"/>
          <w:color w:val="00B050"/>
          <w:sz w:val="24"/>
          <w:lang w:val="en-US"/>
        </w:rPr>
        <w:t>meaning that every overlap between a transcript and an ORF with at least 10 nucleotide length and on the matching strand is considered a hit for the respective ORF. If more hits were found for one transcript, then the most upstream was kept.</w:t>
      </w:r>
      <w:r w:rsidRPr="00795B89">
        <w:rPr>
          <w:rFonts w:ascii="Times New Roman" w:hAnsi="Times New Roman" w:cs="Times New Roman"/>
          <w:color w:val="00B050"/>
          <w:sz w:val="24"/>
          <w:lang w:val="en-US"/>
        </w:rPr>
        <w:t xml:space="preserve"> </w:t>
      </w:r>
    </w:p>
    <w:p w14:paraId="4223B289" w14:textId="4F7C82CE" w:rsidR="007846DC"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Since all genes were sequenced under identical conditions, normalization was not required for within-sample comparisons. Statistic</w:t>
      </w:r>
      <w:r w:rsidR="00CE0C40">
        <w:rPr>
          <w:rFonts w:ascii="Times New Roman" w:hAnsi="Times New Roman" w:cs="Times New Roman"/>
          <w:color w:val="00B050"/>
          <w:sz w:val="24"/>
          <w:lang w:val="en-US"/>
        </w:rPr>
        <w:t>al analyses, including a t-test and z-score analysis</w:t>
      </w:r>
      <w:r w:rsidRPr="00795B89">
        <w:rPr>
          <w:rFonts w:ascii="Times New Roman" w:hAnsi="Times New Roman" w:cs="Times New Roman"/>
          <w:color w:val="00B050"/>
          <w:sz w:val="24"/>
          <w:lang w:val="en-US"/>
        </w:rPr>
        <w:t xml:space="preserve"> were performed directly on raw counts to assess expression differences.</w:t>
      </w:r>
    </w:p>
    <w:p w14:paraId="45E8C1C8" w14:textId="4CF13B78" w:rsidR="00900356" w:rsidRPr="00900356" w:rsidRDefault="00900356" w:rsidP="00795B89">
      <w:pPr>
        <w:spacing w:after="120" w:line="240" w:lineRule="auto"/>
        <w:jc w:val="both"/>
        <w:rPr>
          <w:rFonts w:ascii="Times New Roman" w:hAnsi="Times New Roman" w:cs="Times New Roman"/>
          <w:i/>
          <w:color w:val="00B050"/>
          <w:sz w:val="24"/>
          <w:lang w:val="en-US"/>
        </w:rPr>
      </w:pPr>
      <w:r w:rsidRPr="00900356">
        <w:rPr>
          <w:rFonts w:ascii="Times New Roman" w:hAnsi="Times New Roman" w:cs="Times New Roman"/>
          <w:i/>
          <w:color w:val="00B050"/>
          <w:sz w:val="24"/>
          <w:lang w:val="en-US"/>
        </w:rPr>
        <w:t xml:space="preserve">Multiple Sequence </w:t>
      </w:r>
      <w:r w:rsidR="009959B4" w:rsidRPr="00900356">
        <w:rPr>
          <w:rFonts w:ascii="Times New Roman" w:hAnsi="Times New Roman" w:cs="Times New Roman"/>
          <w:i/>
          <w:color w:val="00B050"/>
          <w:sz w:val="24"/>
          <w:lang w:val="en-US"/>
        </w:rPr>
        <w:t>Alignment</w:t>
      </w:r>
      <w:r w:rsidRPr="00900356">
        <w:rPr>
          <w:rFonts w:ascii="Times New Roman" w:hAnsi="Times New Roman" w:cs="Times New Roman"/>
          <w:i/>
          <w:color w:val="00B050"/>
          <w:sz w:val="24"/>
          <w:lang w:val="en-US"/>
        </w:rPr>
        <w:t xml:space="preserve"> of Select Gens</w:t>
      </w:r>
    </w:p>
    <w:p w14:paraId="1A0F02DB" w14:textId="62F513CA" w:rsidR="00795B89" w:rsidRPr="00900356" w:rsidRDefault="00900356" w:rsidP="00795B89">
      <w:pPr>
        <w:spacing w:after="120" w:line="240" w:lineRule="auto"/>
        <w:jc w:val="both"/>
        <w:rPr>
          <w:rFonts w:ascii="Times New Roman" w:hAnsi="Times New Roman" w:cs="Times New Roman"/>
          <w:color w:val="00B050"/>
          <w:sz w:val="24"/>
          <w:lang w:val="en-US"/>
        </w:rPr>
      </w:pPr>
      <w:r w:rsidRPr="00900356">
        <w:rPr>
          <w:rFonts w:ascii="Times New Roman" w:hAnsi="Times New Roman" w:cs="Times New Roman"/>
          <w:color w:val="00B050"/>
          <w:sz w:val="24"/>
          <w:lang w:val="en-US"/>
        </w:rPr>
        <w:t xml:space="preserve">The CTO and NOIR genes of Equid </w:t>
      </w:r>
      <w:proofErr w:type="spellStart"/>
      <w:r w:rsidRPr="00900356">
        <w:rPr>
          <w:rFonts w:ascii="Times New Roman" w:hAnsi="Times New Roman" w:cs="Times New Roman"/>
          <w:color w:val="00B050"/>
          <w:sz w:val="24"/>
          <w:lang w:val="en-US"/>
        </w:rPr>
        <w:t>alphaherpesvirus</w:t>
      </w:r>
      <w:proofErr w:type="spellEnd"/>
      <w:r w:rsidRPr="00900356">
        <w:rPr>
          <w:rFonts w:ascii="Times New Roman" w:hAnsi="Times New Roman" w:cs="Times New Roman"/>
          <w:color w:val="00B050"/>
          <w:sz w:val="24"/>
          <w:lang w:val="en-US"/>
        </w:rPr>
        <w:t xml:space="preserve"> 1 (Genome: KJ717942.1) and Pseudorabies virus (Genome: NC_001491.2) were aligned using the </w:t>
      </w:r>
      <w:proofErr w:type="spellStart"/>
      <w:r w:rsidRPr="00900356">
        <w:rPr>
          <w:rFonts w:ascii="Times New Roman" w:hAnsi="Times New Roman" w:cs="Times New Roman"/>
          <w:color w:val="00B050"/>
          <w:sz w:val="24"/>
          <w:lang w:val="en-US"/>
        </w:rPr>
        <w:t>VectorBuilder</w:t>
      </w:r>
      <w:proofErr w:type="spellEnd"/>
      <w:r w:rsidRPr="00900356">
        <w:rPr>
          <w:rFonts w:ascii="Times New Roman" w:hAnsi="Times New Roman" w:cs="Times New Roman"/>
          <w:color w:val="00B050"/>
          <w:sz w:val="24"/>
          <w:lang w:val="en-US"/>
        </w:rPr>
        <w:t xml:space="preserve"> online tool (</w:t>
      </w:r>
      <w:hyperlink r:id="rId19" w:history="1">
        <w:r w:rsidR="009959B4" w:rsidRPr="005D710C">
          <w:rPr>
            <w:rStyle w:val="Hiperhivatkozs"/>
            <w:rFonts w:ascii="Times New Roman" w:hAnsi="Times New Roman" w:cs="Times New Roman"/>
            <w:sz w:val="24"/>
            <w:lang w:val="en-US"/>
          </w:rPr>
          <w:t>https://en.vectorbuilder.com/tool/sequence-alignment.html</w:t>
        </w:r>
      </w:hyperlink>
      <w:r w:rsidR="009959B4">
        <w:rPr>
          <w:rFonts w:ascii="Times New Roman" w:hAnsi="Times New Roman" w:cs="Times New Roman"/>
          <w:color w:val="00B050"/>
          <w:sz w:val="24"/>
          <w:lang w:val="en-US"/>
        </w:rPr>
        <w:t>).</w:t>
      </w:r>
    </w:p>
    <w:p w14:paraId="53030A91" w14:textId="77777777" w:rsidR="00795B89" w:rsidRPr="00E24243" w:rsidRDefault="00795B89" w:rsidP="00795B89">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69440F86"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dcDNA</w:t>
      </w:r>
      <w:r w:rsidR="00BB32B5">
        <w:rPr>
          <w:rFonts w:ascii="Times New Roman" w:hAnsi="Times New Roman" w:cs="Times New Roman"/>
          <w:sz w:val="24"/>
          <w:lang w:val="en-US"/>
        </w:rPr>
        <w:t xml:space="preserve">-Seq on the ONT </w:t>
      </w:r>
      <w:proofErr w:type="spellStart"/>
      <w:r w:rsidR="00BB32B5">
        <w:rPr>
          <w:rFonts w:ascii="Times New Roman" w:hAnsi="Times New Roman" w:cs="Times New Roman"/>
          <w:sz w:val="24"/>
          <w:lang w:val="en-US"/>
        </w:rPr>
        <w:t>MinION</w:t>
      </w:r>
      <w:proofErr w:type="spellEnd"/>
      <w:r w:rsidR="00BB32B5">
        <w:rPr>
          <w:rFonts w:ascii="Times New Roman" w:hAnsi="Times New Roman" w:cs="Times New Roman"/>
          <w:sz w:val="24"/>
          <w:lang w:val="en-US"/>
        </w:rPr>
        <w:t xml:space="preserve"> platform. </w:t>
      </w:r>
      <w:r w:rsidR="00BB32B5" w:rsidRPr="00BB32B5">
        <w:rPr>
          <w:rFonts w:ascii="Times New Roman" w:hAnsi="Times New Roman" w:cs="Times New Roman"/>
          <w:color w:val="00B050"/>
          <w:sz w:val="24"/>
          <w:lang w:val="en-US"/>
        </w:rPr>
        <w:t>The long-read sequencing experiment of the viral infected RK-13 cells yielded 3,327,022 viral reads in total (</w:t>
      </w:r>
      <w:r w:rsidR="00BB32B5" w:rsidRPr="00BB32B5">
        <w:rPr>
          <w:rFonts w:ascii="Times New Roman" w:hAnsi="Times New Roman" w:cs="Times New Roman"/>
          <w:b/>
          <w:color w:val="00B050"/>
          <w:sz w:val="24"/>
          <w:lang w:val="en-US"/>
        </w:rPr>
        <w:t>Supplementary Table S1)</w:t>
      </w:r>
      <w:r w:rsidR="00BB32B5" w:rsidRPr="00BB32B5">
        <w:rPr>
          <w:rFonts w:ascii="Times New Roman" w:hAnsi="Times New Roman" w:cs="Times New Roman"/>
          <w:color w:val="00B050"/>
          <w:sz w:val="24"/>
          <w:lang w:val="en-US"/>
        </w:rPr>
        <w:t xml:space="preserve">. </w:t>
      </w:r>
      <w:r w:rsidR="00BB32B5" w:rsidRPr="00BB32B5">
        <w:rPr>
          <w:rFonts w:ascii="Times New Roman" w:hAnsi="Times New Roman" w:cs="Times New Roman"/>
          <w:color w:val="00B050"/>
          <w:sz w:val="24"/>
          <w:lang w:val="en-US"/>
        </w:rPr>
        <w:lastRenderedPageBreak/>
        <w:t>Moreover, we</w:t>
      </w:r>
      <w:r w:rsidRPr="00BB32B5">
        <w:rPr>
          <w:rFonts w:ascii="Times New Roman" w:hAnsi="Times New Roman" w:cs="Times New Roman"/>
          <w:color w:val="00B050"/>
          <w:sz w:val="24"/>
          <w:lang w:val="en-US"/>
        </w:rPr>
        <w:t xml:space="preserve"> </w:t>
      </w:r>
      <w:r w:rsidR="00BB32B5" w:rsidRPr="00BB32B5">
        <w:rPr>
          <w:rFonts w:ascii="Times New Roman" w:hAnsi="Times New Roman" w:cs="Times New Roman"/>
          <w:color w:val="00B050"/>
          <w:sz w:val="24"/>
          <w:lang w:val="en-US"/>
        </w:rPr>
        <w:t>complemented this dataset</w:t>
      </w:r>
      <w:r w:rsidR="00DD0795" w:rsidRPr="00BB32B5">
        <w:rPr>
          <w:rFonts w:ascii="Times New Roman" w:hAnsi="Times New Roman" w:cs="Times New Roman"/>
          <w:color w:val="00B050"/>
          <w:sz w:val="24"/>
          <w:lang w:val="en-US"/>
        </w:rPr>
        <w:t xml:space="preserve"> with </w:t>
      </w:r>
      <w:r w:rsidR="00AA4D79" w:rsidRPr="00BB32B5">
        <w:rPr>
          <w:rFonts w:ascii="Times New Roman" w:hAnsi="Times New Roman" w:cs="Times New Roman"/>
          <w:color w:val="00B050"/>
          <w:sz w:val="24"/>
          <w:lang w:val="en-US"/>
        </w:rPr>
        <w:t>CAGE</w:t>
      </w:r>
      <w:r w:rsidR="00BB32B5" w:rsidRPr="00BB32B5">
        <w:rPr>
          <w:rFonts w:ascii="Times New Roman" w:hAnsi="Times New Roman" w:cs="Times New Roman"/>
          <w:color w:val="00B050"/>
          <w:sz w:val="24"/>
          <w:lang w:val="en-US"/>
        </w:rPr>
        <w:t xml:space="preserve"> s</w:t>
      </w:r>
      <w:r w:rsidR="00AA4D79" w:rsidRPr="00BB32B5">
        <w:rPr>
          <w:rFonts w:ascii="Times New Roman" w:hAnsi="Times New Roman" w:cs="Times New Roman"/>
          <w:color w:val="00B050"/>
          <w:sz w:val="24"/>
          <w:lang w:val="en-US"/>
        </w:rPr>
        <w:t>eq</w:t>
      </w:r>
      <w:r w:rsidR="00BB32B5" w:rsidRPr="00BB32B5">
        <w:rPr>
          <w:rFonts w:ascii="Times New Roman" w:hAnsi="Times New Roman" w:cs="Times New Roman"/>
          <w:color w:val="00B050"/>
          <w:sz w:val="24"/>
          <w:lang w:val="en-US"/>
        </w:rPr>
        <w:t>uencing (</w:t>
      </w:r>
      <w:r w:rsidRPr="00BB32B5">
        <w:rPr>
          <w:rFonts w:ascii="Times New Roman" w:hAnsi="Times New Roman" w:cs="Times New Roman"/>
          <w:color w:val="00B050"/>
          <w:sz w:val="24"/>
          <w:lang w:val="en-US"/>
        </w:rPr>
        <w:t xml:space="preserve">on the Illumina </w:t>
      </w:r>
      <w:proofErr w:type="spellStart"/>
      <w:r w:rsidRPr="00BB32B5">
        <w:rPr>
          <w:rFonts w:ascii="Times New Roman" w:hAnsi="Times New Roman" w:cs="Times New Roman"/>
          <w:color w:val="00B050"/>
          <w:sz w:val="24"/>
          <w:lang w:val="en-US"/>
        </w:rPr>
        <w:t>MiSeq</w:t>
      </w:r>
      <w:proofErr w:type="spellEnd"/>
      <w:r w:rsidRPr="00BB32B5">
        <w:rPr>
          <w:rFonts w:ascii="Times New Roman" w:hAnsi="Times New Roman" w:cs="Times New Roman"/>
          <w:color w:val="00B050"/>
          <w:sz w:val="24"/>
          <w:lang w:val="en-US"/>
        </w:rPr>
        <w:t xml:space="preserve"> platform</w:t>
      </w:r>
      <w:r w:rsidR="00BB32B5" w:rsidRPr="00BB32B5">
        <w:rPr>
          <w:rFonts w:ascii="Times New Roman" w:hAnsi="Times New Roman" w:cs="Times New Roman"/>
          <w:color w:val="00B050"/>
          <w:sz w:val="24"/>
          <w:lang w:val="en-US"/>
        </w:rPr>
        <w:t>)</w:t>
      </w:r>
      <w:r w:rsidRPr="00BB32B5">
        <w:rPr>
          <w:rFonts w:ascii="Times New Roman" w:hAnsi="Times New Roman" w:cs="Times New Roman"/>
          <w:color w:val="00B050"/>
          <w:sz w:val="24"/>
          <w:lang w:val="en-US"/>
        </w:rPr>
        <w:t xml:space="preserve">.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p>
    <w:p w14:paraId="2C441EB3" w14:textId="556F498D" w:rsidR="007846DC" w:rsidRPr="007846DC" w:rsidRDefault="007846DC" w:rsidP="008814E3">
      <w:pPr>
        <w:spacing w:after="120" w:line="240" w:lineRule="auto"/>
        <w:jc w:val="both"/>
        <w:rPr>
          <w:rFonts w:ascii="Times New Roman" w:hAnsi="Times New Roman" w:cs="Times New Roman"/>
          <w:color w:val="00B050"/>
          <w:sz w:val="24"/>
          <w:lang w:val="en-US"/>
        </w:rPr>
      </w:pPr>
      <w:r w:rsidRPr="007846DC">
        <w:rPr>
          <w:rFonts w:ascii="Times New Roman" w:hAnsi="Times New Roman" w:cs="Times New Roman"/>
          <w:color w:val="00B050"/>
          <w:sz w:val="24"/>
          <w:lang w:val="en-US"/>
        </w:rPr>
        <w:t xml:space="preserve">Statistical analysis confirmed </w:t>
      </w:r>
      <w:r w:rsidR="00D751FF" w:rsidRPr="00E24243">
        <w:rPr>
          <w:rFonts w:ascii="Times New Roman" w:hAnsi="Times New Roman" w:cs="Times New Roman"/>
          <w:sz w:val="24"/>
          <w:lang w:val="en-US"/>
        </w:rPr>
        <w:t xml:space="preserve">reinforced 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Pr="007846DC">
        <w:rPr>
          <w:rFonts w:ascii="Times New Roman" w:hAnsi="Times New Roman" w:cs="Times New Roman"/>
          <w:color w:val="00B050"/>
          <w:sz w:val="24"/>
          <w:lang w:val="en-US"/>
        </w:rPr>
        <w:t xml:space="preserve">A one-sample t-test demonstrated that ORF64’s expression was significantly higher than all other viral genes under CHX treatment (p &lt; 10⁻⁴⁷). Additionally, a Z-score analysis revealed that ORF64's expression was 2.84 standard deviations above the mean, indicating it as an extreme outlier. Furthermore, ORF64 exhibited a 12.1-fold higher expression than the second most abundant gene (ORF67), reinforcing its unique status as an IE gene. </w:t>
      </w:r>
    </w:p>
    <w:p w14:paraId="3EE2ADD5" w14:textId="617B04D2" w:rsidR="00FB1DCC" w:rsidRPr="00E24243" w:rsidRDefault="00F51B9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0F6E482"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xml:space="preserve">). Among the examined transcripts, </w:t>
      </w:r>
      <w:r w:rsidR="00A96338" w:rsidRPr="00BB32B5">
        <w:rPr>
          <w:rFonts w:ascii="Times New Roman" w:hAnsi="Times New Roman" w:cs="Times New Roman"/>
          <w:color w:val="00B050"/>
          <w:sz w:val="24"/>
          <w:lang w:val="en-US"/>
        </w:rPr>
        <w:t>221</w:t>
      </w:r>
      <w:r w:rsidRPr="00BB32B5">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w:t>
      </w:r>
      <w:r w:rsidR="00A96338" w:rsidRPr="00BB32B5">
        <w:rPr>
          <w:rFonts w:ascii="Times New Roman" w:hAnsi="Times New Roman" w:cs="Times New Roman"/>
          <w:color w:val="00B050"/>
          <w:sz w:val="24"/>
          <w:lang w:val="en-US"/>
        </w:rPr>
        <w:t>33</w:t>
      </w:r>
      <w:r w:rsidRPr="00BB32B5">
        <w:rPr>
          <w:rFonts w:ascii="Times New Roman" w:hAnsi="Times New Roman" w:cs="Times New Roman"/>
          <w:color w:val="00B050"/>
          <w:sz w:val="24"/>
          <w:lang w:val="en-US"/>
        </w:rPr>
        <w:t xml:space="preserve">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w:t>
      </w:r>
      <w:r w:rsidR="00A96338" w:rsidRPr="00BB32B5">
        <w:rPr>
          <w:rFonts w:ascii="Times New Roman" w:hAnsi="Times New Roman" w:cs="Times New Roman"/>
          <w:color w:val="00B050"/>
          <w:sz w:val="24"/>
          <w:lang w:val="en-US"/>
        </w:rPr>
        <w:t>36</w:t>
      </w:r>
      <w:r w:rsidRPr="00BB32B5">
        <w:rPr>
          <w:rFonts w:ascii="Times New Roman" w:hAnsi="Times New Roman" w:cs="Times New Roman"/>
          <w:color w:val="00B050"/>
          <w:sz w:val="24"/>
          <w:lang w:val="en-US"/>
        </w:rPr>
        <w:t xml:space="preserve">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w:t>
      </w:r>
      <w:r w:rsidR="000D19AD" w:rsidRPr="00E24243">
        <w:rPr>
          <w:rFonts w:ascii="Times New Roman" w:hAnsi="Times New Roman" w:cs="Times New Roman"/>
          <w:sz w:val="24"/>
          <w:lang w:val="en-US"/>
        </w:rPr>
        <w:lastRenderedPageBreak/>
        <w:t>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4C55C6">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5DC75B27" w14:textId="3479A946" w:rsidR="00F3326F" w:rsidRPr="00E24243" w:rsidRDefault="00045469" w:rsidP="00D72C27">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w:t>
      </w:r>
      <w:r w:rsidR="00270CD2">
        <w:rPr>
          <w:rFonts w:ascii="Times New Roman" w:hAnsi="Times New Roman" w:cs="Times New Roman"/>
          <w:sz w:val="24"/>
          <w:lang w:val="en-US"/>
        </w:rPr>
        <w:t>ar the replication origins (</w:t>
      </w:r>
      <w:proofErr w:type="spellStart"/>
      <w:r w:rsidR="00270CD2">
        <w:rPr>
          <w:rFonts w:ascii="Times New Roman" w:hAnsi="Times New Roman" w:cs="Times New Roman"/>
          <w:sz w:val="24"/>
          <w:lang w:val="en-US"/>
        </w:rPr>
        <w:t>OriS</w:t>
      </w:r>
      <w:proofErr w:type="spellEnd"/>
      <w:r w:rsidR="004C55C6" w:rsidRPr="00E24243">
        <w:rPr>
          <w:rFonts w:ascii="Times New Roman" w:hAnsi="Times New Roman" w:cs="Times New Roman"/>
          <w:sz w:val="24"/>
          <w:lang w:val="en-US"/>
        </w:rPr>
        <w:t>)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270CD2">
        <w:rPr>
          <w:rFonts w:ascii="Times New Roman" w:hAnsi="Times New Roman" w:cs="Times New Roman"/>
          <w:sz w:val="24"/>
          <w:lang w:val="en-US"/>
        </w:rPr>
        <w:t xml:space="preserve">, CTO-S, located near the </w:t>
      </w:r>
      <w:proofErr w:type="spellStart"/>
      <w:r w:rsidR="00270CD2">
        <w:rPr>
          <w:rFonts w:ascii="Times New Roman" w:hAnsi="Times New Roman" w:cs="Times New Roman"/>
          <w:sz w:val="24"/>
          <w:lang w:val="en-US"/>
        </w:rPr>
        <w:t>Ori</w:t>
      </w:r>
      <w:r w:rsidR="00AC64DA" w:rsidRPr="00E24243">
        <w:rPr>
          <w:rFonts w:ascii="Times New Roman" w:hAnsi="Times New Roman" w:cs="Times New Roman"/>
          <w:sz w:val="24"/>
          <w:lang w:val="en-US"/>
        </w:rPr>
        <w:t>L</w:t>
      </w:r>
      <w:proofErr w:type="spellEnd"/>
      <w:r w:rsidR="00AC64DA" w:rsidRPr="00E24243">
        <w:rPr>
          <w:rFonts w:ascii="Times New Roman" w:hAnsi="Times New Roman" w:cs="Times New Roman"/>
          <w:sz w:val="24"/>
          <w:lang w:val="en-US"/>
        </w:rPr>
        <w:t xml:space="preserve">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w:t>
      </w:r>
      <w:proofErr w:type="spellStart"/>
      <w:r w:rsidR="004C55C6" w:rsidRPr="00E24243">
        <w:rPr>
          <w:rFonts w:ascii="Times New Roman" w:hAnsi="Times New Roman" w:cs="Times New Roman"/>
          <w:sz w:val="24"/>
          <w:lang w:val="en-US"/>
        </w:rPr>
        <w:t>ncRNAs</w:t>
      </w:r>
      <w:proofErr w:type="spellEnd"/>
      <w:r w:rsidR="004C55C6" w:rsidRPr="00E24243">
        <w:rPr>
          <w:rFonts w:ascii="Times New Roman" w:hAnsi="Times New Roman" w:cs="Times New Roman"/>
          <w:sz w:val="24"/>
          <w:lang w:val="en-US"/>
        </w:rPr>
        <w:t xml:space="preserve">,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r w:rsidR="00D72C27" w:rsidRPr="00D72C27">
        <w:rPr>
          <w:rFonts w:ascii="Times New Roman" w:hAnsi="Times New Roman" w:cs="Times New Roman"/>
          <w:b/>
          <w:color w:val="00B050"/>
          <w:sz w:val="24"/>
          <w:lang w:val="en-US"/>
        </w:rPr>
        <w:t xml:space="preserve">Supplementary Figure S2 </w:t>
      </w:r>
      <w:r w:rsidR="00D72C27" w:rsidRPr="00D72C27">
        <w:rPr>
          <w:rFonts w:ascii="Times New Roman" w:hAnsi="Times New Roman" w:cs="Times New Roman"/>
          <w:color w:val="00B050"/>
          <w:sz w:val="24"/>
          <w:lang w:val="en-US"/>
        </w:rPr>
        <w:t>and</w:t>
      </w:r>
      <w:r w:rsidR="00D72C27" w:rsidRPr="00D72C27">
        <w:rPr>
          <w:rFonts w:ascii="Times New Roman" w:hAnsi="Times New Roman" w:cs="Times New Roman"/>
          <w:b/>
          <w:color w:val="00B050"/>
          <w:sz w:val="24"/>
          <w:lang w:val="en-US"/>
        </w:rPr>
        <w:t xml:space="preserve"> S3</w:t>
      </w:r>
      <w:r w:rsidR="00D72C27" w:rsidRPr="00D72C27">
        <w:rPr>
          <w:rFonts w:ascii="Times New Roman" w:hAnsi="Times New Roman" w:cs="Times New Roman"/>
          <w:color w:val="00B050"/>
          <w:sz w:val="24"/>
          <w:lang w:val="en-US"/>
        </w:rPr>
        <w:t xml:space="preserve"> show</w:t>
      </w:r>
      <w:r w:rsidR="00CC15FF">
        <w:rPr>
          <w:rFonts w:ascii="Times New Roman" w:hAnsi="Times New Roman" w:cs="Times New Roman"/>
          <w:color w:val="00B050"/>
          <w:sz w:val="24"/>
          <w:lang w:val="en-US"/>
        </w:rPr>
        <w:t xml:space="preserve">s the </w:t>
      </w:r>
      <w:proofErr w:type="spellStart"/>
      <w:r w:rsidR="00CC15FF">
        <w:rPr>
          <w:rFonts w:ascii="Times New Roman" w:hAnsi="Times New Roman" w:cs="Times New Roman"/>
          <w:color w:val="00B050"/>
          <w:sz w:val="24"/>
          <w:lang w:val="en-US"/>
        </w:rPr>
        <w:t>OriS</w:t>
      </w:r>
      <w:proofErr w:type="spellEnd"/>
      <w:r w:rsidR="00CC15FF">
        <w:rPr>
          <w:rFonts w:ascii="Times New Roman" w:hAnsi="Times New Roman" w:cs="Times New Roman"/>
          <w:color w:val="00B050"/>
          <w:sz w:val="24"/>
          <w:lang w:val="en-US"/>
        </w:rPr>
        <w:t xml:space="preserve"> and </w:t>
      </w:r>
      <w:proofErr w:type="spellStart"/>
      <w:r w:rsidR="00CC15FF">
        <w:rPr>
          <w:rFonts w:ascii="Times New Roman" w:hAnsi="Times New Roman" w:cs="Times New Roman"/>
          <w:color w:val="00B050"/>
          <w:sz w:val="24"/>
          <w:lang w:val="en-US"/>
        </w:rPr>
        <w:t>OriL</w:t>
      </w:r>
      <w:proofErr w:type="spellEnd"/>
      <w:r w:rsidR="00CC15FF">
        <w:rPr>
          <w:rFonts w:ascii="Times New Roman" w:hAnsi="Times New Roman" w:cs="Times New Roman"/>
          <w:color w:val="00B050"/>
          <w:sz w:val="24"/>
          <w:lang w:val="en-US"/>
        </w:rPr>
        <w:t xml:space="preserve"> regions with the genes and transcripts in this region, including </w:t>
      </w:r>
      <w:r w:rsidR="00D72C27" w:rsidRPr="00D72C27">
        <w:rPr>
          <w:rFonts w:ascii="Times New Roman" w:hAnsi="Times New Roman" w:cs="Times New Roman"/>
          <w:color w:val="00B050"/>
          <w:sz w:val="24"/>
          <w:lang w:val="en-US"/>
        </w:rPr>
        <w:t>the</w:t>
      </w:r>
      <w:r w:rsidR="00D72C27">
        <w:rPr>
          <w:rFonts w:ascii="Times New Roman" w:hAnsi="Times New Roman" w:cs="Times New Roman"/>
          <w:color w:val="00B050"/>
          <w:sz w:val="24"/>
          <w:lang w:val="en-US"/>
        </w:rPr>
        <w:t>ir</w:t>
      </w:r>
      <w:r w:rsidR="00D72C27" w:rsidRPr="00D72C27">
        <w:rPr>
          <w:rFonts w:ascii="Times New Roman" w:hAnsi="Times New Roman" w:cs="Times New Roman"/>
          <w:color w:val="00B050"/>
          <w:sz w:val="24"/>
          <w:lang w:val="en-US"/>
        </w:rPr>
        <w:t xml:space="preserve"> </w:t>
      </w:r>
      <w:r w:rsidR="00D72C27">
        <w:rPr>
          <w:rFonts w:ascii="Times New Roman" w:hAnsi="Times New Roman" w:cs="Times New Roman"/>
          <w:color w:val="00B050"/>
          <w:sz w:val="24"/>
          <w:lang w:val="en-US"/>
        </w:rPr>
        <w:t xml:space="preserve">associated </w:t>
      </w:r>
      <w:proofErr w:type="spellStart"/>
      <w:r w:rsidR="00D72C27" w:rsidRPr="00D72C27">
        <w:rPr>
          <w:rFonts w:ascii="Times New Roman" w:hAnsi="Times New Roman" w:cs="Times New Roman"/>
          <w:color w:val="00B050"/>
          <w:sz w:val="24"/>
          <w:lang w:val="en-US"/>
        </w:rPr>
        <w:t>raRNAs</w:t>
      </w:r>
      <w:proofErr w:type="spellEnd"/>
      <w:r w:rsidR="00D72C27" w:rsidRPr="00D72C27">
        <w:rPr>
          <w:rFonts w:ascii="Times New Roman" w:hAnsi="Times New Roman" w:cs="Times New Roman"/>
          <w:color w:val="00B050"/>
          <w:sz w:val="24"/>
          <w:lang w:val="en-US"/>
        </w:rPr>
        <w:t xml:space="preserve"> that overlap with either replication origin</w:t>
      </w:r>
      <w:r w:rsidR="00D72C27">
        <w:rPr>
          <w:rFonts w:ascii="Times New Roman" w:hAnsi="Times New Roman" w:cs="Times New Roman"/>
          <w:color w:val="00B050"/>
          <w:sz w:val="24"/>
          <w:lang w:val="en-US"/>
        </w:rPr>
        <w:t xml:space="preserve">, </w:t>
      </w:r>
      <w:bookmarkStart w:id="2" w:name="_GoBack"/>
      <w:bookmarkEnd w:id="2"/>
      <w:r w:rsidR="00D72C27" w:rsidRPr="00D72C27">
        <w:rPr>
          <w:rFonts w:ascii="Times New Roman" w:hAnsi="Times New Roman" w:cs="Times New Roman"/>
          <w:color w:val="00B050"/>
          <w:sz w:val="24"/>
          <w:lang w:val="en-US"/>
        </w:rPr>
        <w:t>in EHV-1 and PRV, respectively.</w:t>
      </w: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2155A340" w:rsidR="00B646D0" w:rsidRPr="00E24243" w:rsidRDefault="00EC4F59" w:rsidP="00B646D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4</w:t>
      </w:r>
      <w:r w:rsidR="00AE0FB0" w:rsidRPr="00BB32B5">
        <w:rPr>
          <w:rFonts w:ascii="Times New Roman" w:hAnsi="Times New Roman" w:cs="Times New Roman"/>
          <w:b/>
          <w:color w:val="00B050"/>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lastRenderedPageBreak/>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 xml:space="preserve">Supplementary Figure </w:t>
      </w:r>
      <w:r w:rsidR="00BB32B5">
        <w:rPr>
          <w:rFonts w:ascii="Times New Roman" w:hAnsi="Times New Roman" w:cs="Times New Roman"/>
          <w:b/>
          <w:color w:val="00B050"/>
          <w:sz w:val="24"/>
          <w:lang w:val="en-US"/>
        </w:rPr>
        <w:t>S5</w:t>
      </w:r>
    </w:p>
    <w:p w14:paraId="50EC2E05" w14:textId="5D5C6CE9" w:rsidR="005A14D3" w:rsidRPr="00E24243" w:rsidRDefault="008B671B" w:rsidP="008814E3">
      <w:pPr>
        <w:spacing w:after="120" w:line="240" w:lineRule="auto"/>
        <w:jc w:val="both"/>
        <w:rPr>
          <w:rFonts w:ascii="Times New Roman" w:hAnsi="Times New Roman" w:cs="Times New Roman"/>
          <w:sz w:val="24"/>
          <w:lang w:val="en-US"/>
        </w:rPr>
      </w:pPr>
      <w:proofErr w:type="gramStart"/>
      <w:r w:rsidRPr="00E24243">
        <w:rPr>
          <w:rFonts w:ascii="Times New Roman" w:hAnsi="Times New Roman" w:cs="Times New Roman"/>
          <w:sz w:val="24"/>
          <w:lang w:val="en-US"/>
        </w:rPr>
        <w:t>To further clarify</w:t>
      </w:r>
      <w:proofErr w:type="gramEnd"/>
      <w:r w:rsidRPr="00E24243">
        <w:rPr>
          <w:rFonts w:ascii="Times New Roman" w:hAnsi="Times New Roman" w:cs="Times New Roman"/>
          <w:sz w:val="24"/>
          <w:lang w:val="en-US"/>
        </w:rPr>
        <w:t xml:space="preserve">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w:t>
      </w:r>
      <w:proofErr w:type="gramStart"/>
      <w:r w:rsidR="00477F2F" w:rsidRPr="00E24243">
        <w:rPr>
          <w:rFonts w:ascii="Times New Roman" w:hAnsi="Times New Roman" w:cs="Times New Roman"/>
          <w:sz w:val="24"/>
          <w:lang w:val="en-US"/>
        </w:rPr>
        <w:t xml:space="preserve">are </w:t>
      </w:r>
      <w:r w:rsidR="00665429" w:rsidRPr="00E24243">
        <w:rPr>
          <w:rFonts w:ascii="Times New Roman" w:hAnsi="Times New Roman" w:cs="Times New Roman"/>
          <w:sz w:val="24"/>
          <w:lang w:val="en-US"/>
        </w:rPr>
        <w:t>presented</w:t>
      </w:r>
      <w:proofErr w:type="gramEnd"/>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BB32B5">
        <w:rPr>
          <w:rFonts w:ascii="Times New Roman" w:hAnsi="Times New Roman" w:cs="Times New Roman"/>
          <w:b/>
          <w:color w:val="00B050"/>
          <w:sz w:val="24"/>
          <w:lang w:val="en-US"/>
        </w:rPr>
        <w:t>S</w:t>
      </w:r>
      <w:r w:rsidR="00BB32B5">
        <w:rPr>
          <w:rFonts w:ascii="Times New Roman" w:hAnsi="Times New Roman" w:cs="Times New Roman"/>
          <w:b/>
          <w:color w:val="00B050"/>
          <w:sz w:val="24"/>
          <w:lang w:val="en-US"/>
        </w:rPr>
        <w:t>6</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404B2655"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BB32B5">
        <w:rPr>
          <w:rFonts w:ascii="Times New Roman" w:hAnsi="Times New Roman" w:cs="Times New Roman"/>
          <w:b/>
          <w:color w:val="00B050"/>
          <w:sz w:val="24"/>
          <w:lang w:val="en-US"/>
        </w:rPr>
        <w:t xml:space="preserve">S7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w:t>
      </w:r>
      <w:r w:rsidR="005809BA" w:rsidRPr="00E24243">
        <w:rPr>
          <w:rFonts w:ascii="Times New Roman" w:hAnsi="Times New Roman" w:cs="Times New Roman"/>
          <w:sz w:val="24"/>
          <w:lang w:val="en-US"/>
        </w:rPr>
        <w:lastRenderedPageBreak/>
        <w:t xml:space="preserve">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4B779F32"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 xml:space="preserve">Supplementary Figures </w:t>
      </w:r>
      <w:r w:rsidR="00BB32B5" w:rsidRPr="00BB32B5">
        <w:rPr>
          <w:rFonts w:ascii="Times New Roman" w:hAnsi="Times New Roman" w:cs="Times New Roman"/>
          <w:b/>
          <w:color w:val="00B050"/>
          <w:sz w:val="24"/>
          <w:lang w:val="en-US"/>
        </w:rPr>
        <w:t>S8</w:t>
      </w:r>
      <w:r w:rsidR="004C55C6" w:rsidRPr="00BB32B5">
        <w:rPr>
          <w:rFonts w:ascii="Times New Roman" w:hAnsi="Times New Roman" w:cs="Times New Roman"/>
          <w:b/>
          <w:color w:val="00B050"/>
          <w:sz w:val="24"/>
          <w:lang w:val="en-US"/>
        </w:rPr>
        <w:t xml:space="preserve"> </w:t>
      </w:r>
      <w:r w:rsidR="004C55C6" w:rsidRPr="00E24243">
        <w:rPr>
          <w:rFonts w:ascii="Times New Roman" w:hAnsi="Times New Roman" w:cs="Times New Roman"/>
          <w:b/>
          <w:sz w:val="24"/>
          <w:lang w:val="en-US"/>
        </w:rPr>
        <w:t xml:space="preserve">and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9</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04EF61FB"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10</w:t>
      </w:r>
      <w:r w:rsidR="0044439E" w:rsidRPr="00BB32B5">
        <w:rPr>
          <w:rFonts w:ascii="Times New Roman" w:hAnsi="Times New Roman" w:cs="Times New Roman"/>
          <w:b/>
          <w:color w:val="00B050"/>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10</w:t>
      </w:r>
      <w:r w:rsidR="00CC79A6" w:rsidRPr="00BB32B5">
        <w:rPr>
          <w:rFonts w:ascii="Times New Roman" w:hAnsi="Times New Roman" w:cs="Times New Roman"/>
          <w:b/>
          <w:color w:val="00B050"/>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Pr>
          <w:rFonts w:ascii="Times New Roman" w:hAnsi="Times New Roman" w:cs="Times New Roman"/>
          <w:b/>
          <w:color w:val="00B050"/>
          <w:sz w:val="24"/>
          <w:lang w:val="en-US"/>
        </w:rPr>
        <w:t>10</w:t>
      </w:r>
      <w:r w:rsidR="00CC79A6" w:rsidRPr="00BB32B5">
        <w:rPr>
          <w:rFonts w:ascii="Times New Roman" w:hAnsi="Times New Roman" w:cs="Times New Roman"/>
          <w:b/>
          <w:color w:val="00B050"/>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43F7E8D8"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w:t>
      </w:r>
      <w:proofErr w:type="gramStart"/>
      <w:r w:rsidR="00BB12D0" w:rsidRPr="00E24243">
        <w:rPr>
          <w:rFonts w:ascii="Times New Roman" w:hAnsi="Times New Roman" w:cs="Times New Roman"/>
          <w:sz w:val="24"/>
          <w:lang w:val="en-US"/>
        </w:rPr>
        <w:t>1</w:t>
      </w:r>
      <w:proofErr w:type="gramEnd"/>
      <w:r w:rsidR="00BB12D0" w:rsidRPr="00E24243">
        <w:rPr>
          <w:rFonts w:ascii="Times New Roman" w:hAnsi="Times New Roman" w:cs="Times New Roman"/>
          <w:sz w:val="24"/>
          <w:lang w:val="en-US"/>
        </w:rPr>
        <w:t xml:space="preserve">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10</w:t>
      </w:r>
      <w:r w:rsidR="005B3AD0" w:rsidRPr="00BB32B5">
        <w:rPr>
          <w:rFonts w:ascii="Times New Roman" w:hAnsi="Times New Roman" w:cs="Times New Roman"/>
          <w:b/>
          <w:color w:val="00B050"/>
          <w:sz w:val="24"/>
          <w:lang w:val="en-US"/>
        </w:rPr>
        <w:t>D</w:t>
      </w:r>
      <w:r w:rsidR="005B3AD0" w:rsidRPr="00E24243">
        <w:rPr>
          <w:rFonts w:ascii="Times New Roman" w:hAnsi="Times New Roman" w:cs="Times New Roman"/>
          <w:sz w:val="24"/>
          <w:lang w:val="en-US"/>
        </w:rPr>
        <w:t xml:space="preserve">). </w:t>
      </w:r>
    </w:p>
    <w:p w14:paraId="21A9C591" w14:textId="7CF781BA"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11</w:t>
      </w:r>
      <w:r w:rsidRPr="00BB32B5">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 xml:space="preserve">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36651F9F"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lastRenderedPageBreak/>
        <w:t xml:space="preserve">and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S1</w:t>
      </w:r>
      <w:r w:rsidR="00BB32B5" w:rsidRPr="00BB32B5">
        <w:rPr>
          <w:rFonts w:ascii="Times New Roman" w:hAnsi="Times New Roman" w:cs="Times New Roman"/>
          <w:b/>
          <w:color w:val="00B050"/>
          <w:sz w:val="24"/>
          <w:lang w:val="en-US"/>
        </w:rPr>
        <w:t>2</w:t>
      </w:r>
      <w:r w:rsidRPr="00BB32B5">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50B30715"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spliced transcripts TR148, TR150, TR152, TR154, and TR3 of ORF65 showed a common expression pattern. Their combined ratio peaked early at </w:t>
      </w:r>
      <w:proofErr w:type="gramStart"/>
      <w:r w:rsidRPr="00E24243">
        <w:rPr>
          <w:rFonts w:ascii="Times New Roman" w:hAnsi="Times New Roman" w:cs="Times New Roman"/>
          <w:sz w:val="24"/>
          <w:lang w:val="en-US"/>
        </w:rPr>
        <w:t>2</w:t>
      </w:r>
      <w:proofErr w:type="gramEnd"/>
      <w:r w:rsidRPr="00E24243">
        <w:rPr>
          <w:rFonts w:ascii="Times New Roman" w:hAnsi="Times New Roman" w:cs="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12</w:t>
      </w:r>
      <w:r w:rsidRPr="00BB32B5">
        <w:rPr>
          <w:rFonts w:ascii="Times New Roman" w:hAnsi="Times New Roman" w:cs="Times New Roman"/>
          <w:b/>
          <w:color w:val="00B050"/>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15B82E7D"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S1</w:t>
      </w:r>
      <w:r w:rsidR="00BB32B5" w:rsidRPr="00BB32B5">
        <w:rPr>
          <w:rFonts w:ascii="Times New Roman" w:hAnsi="Times New Roman" w:cs="Times New Roman"/>
          <w:b/>
          <w:color w:val="00B050"/>
          <w:sz w:val="24"/>
          <w:lang w:val="en-US"/>
        </w:rPr>
        <w:t>2</w:t>
      </w:r>
      <w:r w:rsidRPr="00BB32B5">
        <w:rPr>
          <w:rFonts w:ascii="Times New Roman" w:hAnsi="Times New Roman" w:cs="Times New Roman"/>
          <w:b/>
          <w:color w:val="00B050"/>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 xml:space="preserve">the canonical and short non-spliced isoforms exhibited transient peaks at </w:t>
      </w:r>
      <w:proofErr w:type="gramStart"/>
      <w:r w:rsidR="00390DBC" w:rsidRPr="00E24243">
        <w:rPr>
          <w:rFonts w:ascii="Times New Roman" w:hAnsi="Times New Roman" w:cs="Times New Roman"/>
          <w:sz w:val="24"/>
          <w:lang w:val="en-US"/>
        </w:rPr>
        <w:t>8</w:t>
      </w:r>
      <w:proofErr w:type="gramEnd"/>
      <w:r w:rsidR="00390DBC" w:rsidRPr="00E24243">
        <w:rPr>
          <w:rFonts w:ascii="Times New Roman" w:hAnsi="Times New Roman" w:cs="Times New Roman"/>
          <w:sz w:val="24"/>
          <w:lang w:val="en-US"/>
        </w:rPr>
        <w:t xml:space="preserve">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47BFD1E"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 xml:space="preserve">Supplementary Figure </w:t>
      </w:r>
      <w:r w:rsidR="004C55C6" w:rsidRPr="00BB32B5">
        <w:rPr>
          <w:rFonts w:ascii="Times New Roman" w:hAnsi="Times New Roman" w:cs="Times New Roman"/>
          <w:b/>
          <w:color w:val="00B050"/>
          <w:sz w:val="24"/>
          <w:lang w:val="en-US"/>
        </w:rPr>
        <w:t>S1</w:t>
      </w:r>
      <w:r w:rsidR="00BB32B5" w:rsidRPr="00BB32B5">
        <w:rPr>
          <w:rFonts w:ascii="Times New Roman" w:hAnsi="Times New Roman" w:cs="Times New Roman"/>
          <w:b/>
          <w:color w:val="00B050"/>
          <w:sz w:val="24"/>
          <w:lang w:val="en-US"/>
        </w:rPr>
        <w:t>2</w:t>
      </w:r>
      <w:r w:rsidR="002C1DB9" w:rsidRPr="00BB32B5">
        <w:rPr>
          <w:rFonts w:ascii="Times New Roman" w:hAnsi="Times New Roman" w:cs="Times New Roman"/>
          <w:b/>
          <w:color w:val="00B050"/>
          <w:sz w:val="24"/>
          <w:lang w:val="en-US"/>
        </w:rPr>
        <w:t>D</w:t>
      </w:r>
      <w:r w:rsidR="002C1DB9" w:rsidRPr="00E24243">
        <w:rPr>
          <w:rFonts w:ascii="Times New Roman" w:hAnsi="Times New Roman" w:cs="Times New Roman"/>
          <w:sz w:val="24"/>
          <w:lang w:val="en-US"/>
        </w:rPr>
        <w:t xml:space="preserve">), the canonical ORF58 transcript peaked at </w:t>
      </w:r>
      <w:proofErr w:type="gramStart"/>
      <w:r w:rsidR="002C1DB9" w:rsidRPr="00E24243">
        <w:rPr>
          <w:rFonts w:ascii="Times New Roman" w:hAnsi="Times New Roman" w:cs="Times New Roman"/>
          <w:sz w:val="24"/>
          <w:lang w:val="en-US"/>
        </w:rPr>
        <w:t>6</w:t>
      </w:r>
      <w:proofErr w:type="gramEnd"/>
      <w:r w:rsidR="002C1DB9" w:rsidRPr="00E24243">
        <w:rPr>
          <w:rFonts w:ascii="Times New Roman" w:hAnsi="Times New Roman" w:cs="Times New Roman"/>
          <w:sz w:val="24"/>
          <w:lang w:val="en-US"/>
        </w:rPr>
        <w:t xml:space="preserve">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lastRenderedPageBreak/>
        <w:t>Dynamics of transcriptional isoform switching in selected g</w:t>
      </w:r>
      <w:r w:rsidR="00E84171" w:rsidRPr="00E24243">
        <w:rPr>
          <w:rFonts w:ascii="Times New Roman" w:hAnsi="Times New Roman" w:cs="Times New Roman"/>
          <w:b/>
          <w:sz w:val="24"/>
          <w:lang w:val="en-US"/>
        </w:rPr>
        <w:t>enes</w:t>
      </w:r>
    </w:p>
    <w:p w14:paraId="72628E12" w14:textId="01C95C69"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w:t>
      </w:r>
      <w:proofErr w:type="gramStart"/>
      <w:r w:rsidR="00CC5D58" w:rsidRPr="00E24243">
        <w:rPr>
          <w:rFonts w:ascii="Times New Roman" w:hAnsi="Times New Roman" w:cs="Times New Roman"/>
          <w:sz w:val="24"/>
          <w:szCs w:val="24"/>
          <w:lang w:val="en-US"/>
        </w:rPr>
        <w:t>6</w:t>
      </w:r>
      <w:proofErr w:type="gramEnd"/>
      <w:r w:rsidR="00CC5D58" w:rsidRPr="00E24243">
        <w:rPr>
          <w:rFonts w:ascii="Times New Roman" w:hAnsi="Times New Roman" w:cs="Times New Roman"/>
          <w:sz w:val="24"/>
          <w:szCs w:val="24"/>
          <w:lang w:val="en-US"/>
        </w:rPr>
        <w:t xml:space="preserve">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 xml:space="preserve">Supplementary Figure </w:t>
      </w:r>
      <w:r w:rsidR="004C55C6" w:rsidRPr="00BB32B5">
        <w:rPr>
          <w:rFonts w:ascii="Times New Roman" w:hAnsi="Times New Roman" w:cs="Times New Roman"/>
          <w:b/>
          <w:color w:val="00B050"/>
          <w:sz w:val="24"/>
          <w:szCs w:val="24"/>
          <w:lang w:val="en-US"/>
        </w:rPr>
        <w:t>S1</w:t>
      </w:r>
      <w:r w:rsidR="00BB32B5" w:rsidRPr="00BB32B5">
        <w:rPr>
          <w:rFonts w:ascii="Times New Roman" w:hAnsi="Times New Roman" w:cs="Times New Roman"/>
          <w:b/>
          <w:color w:val="00B050"/>
          <w:sz w:val="24"/>
          <w:szCs w:val="24"/>
          <w:lang w:val="en-US"/>
        </w:rPr>
        <w:t>2</w:t>
      </w:r>
      <w:r w:rsidRPr="00BB32B5">
        <w:rPr>
          <w:rFonts w:ascii="Times New Roman" w:hAnsi="Times New Roman" w:cs="Times New Roman"/>
          <w:b/>
          <w:color w:val="00B050"/>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w:t>
      </w:r>
      <w:proofErr w:type="gramStart"/>
      <w:r w:rsidR="00CC5D58" w:rsidRPr="00E24243">
        <w:rPr>
          <w:rFonts w:ascii="Times New Roman" w:hAnsi="Times New Roman" w:cs="Times New Roman"/>
          <w:sz w:val="24"/>
          <w:szCs w:val="24"/>
          <w:lang w:val="en-US"/>
        </w:rPr>
        <w:t>its</w:t>
      </w:r>
      <w:proofErr w:type="gramEnd"/>
      <w:r w:rsidR="00CC5D58" w:rsidRPr="00E24243">
        <w:rPr>
          <w:rFonts w:ascii="Times New Roman" w:hAnsi="Times New Roman" w:cs="Times New Roman"/>
          <w:sz w:val="24"/>
          <w:szCs w:val="24"/>
          <w:lang w:val="en-US"/>
        </w:rPr>
        <w:t xml:space="preserve">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 xml:space="preserve">Supplementary Figure </w:t>
      </w:r>
      <w:r w:rsidR="004C55C6" w:rsidRPr="00BB32B5">
        <w:rPr>
          <w:rFonts w:ascii="Times New Roman" w:hAnsi="Times New Roman" w:cs="Times New Roman"/>
          <w:b/>
          <w:color w:val="00B050"/>
          <w:sz w:val="24"/>
          <w:szCs w:val="24"/>
          <w:lang w:val="en-US"/>
        </w:rPr>
        <w:t>S1</w:t>
      </w:r>
      <w:r w:rsidR="00BB32B5" w:rsidRPr="00BB32B5">
        <w:rPr>
          <w:rFonts w:ascii="Times New Roman" w:hAnsi="Times New Roman" w:cs="Times New Roman"/>
          <w:b/>
          <w:color w:val="00B050"/>
          <w:sz w:val="24"/>
          <w:szCs w:val="24"/>
          <w:lang w:val="en-US"/>
        </w:rPr>
        <w:t>2</w:t>
      </w:r>
      <w:r w:rsidR="00CC5D58" w:rsidRPr="00BB32B5">
        <w:rPr>
          <w:rFonts w:ascii="Times New Roman" w:hAnsi="Times New Roman" w:cs="Times New Roman"/>
          <w:b/>
          <w:color w:val="00B050"/>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BB32B5">
        <w:rPr>
          <w:rFonts w:ascii="Times New Roman" w:hAnsi="Times New Roman" w:cs="Times New Roman"/>
          <w:b/>
          <w:color w:val="00B050"/>
          <w:sz w:val="24"/>
          <w:szCs w:val="24"/>
          <w:lang w:val="en-US"/>
        </w:rPr>
        <w:t>S1</w:t>
      </w:r>
      <w:r w:rsidR="00BB32B5" w:rsidRPr="00BB32B5">
        <w:rPr>
          <w:rFonts w:ascii="Times New Roman" w:hAnsi="Times New Roman" w:cs="Times New Roman"/>
          <w:b/>
          <w:color w:val="00B050"/>
          <w:sz w:val="24"/>
          <w:szCs w:val="24"/>
          <w:lang w:val="en-US"/>
        </w:rPr>
        <w:t>2</w:t>
      </w:r>
      <w:r w:rsidR="00CC5D58" w:rsidRPr="00BB32B5">
        <w:rPr>
          <w:rFonts w:ascii="Times New Roman" w:hAnsi="Times New Roman" w:cs="Times New Roman"/>
          <w:b/>
          <w:color w:val="00B050"/>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03A3F453"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235613">
        <w:rPr>
          <w:rFonts w:ascii="Times New Roman" w:hAnsi="Times New Roman" w:cs="Times New Roman"/>
          <w:b/>
          <w:color w:val="00B050"/>
          <w:sz w:val="24"/>
          <w:lang w:val="en-US"/>
        </w:rPr>
        <w:t>Supplementary Figure S1</w:t>
      </w:r>
      <w:r w:rsidR="00BB32B5">
        <w:rPr>
          <w:rFonts w:ascii="Times New Roman" w:hAnsi="Times New Roman" w:cs="Times New Roman"/>
          <w:b/>
          <w:color w:val="00B050"/>
          <w:sz w:val="24"/>
          <w:lang w:val="en-US"/>
        </w:rPr>
        <w:t>3</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lastRenderedPageBreak/>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w:t>
      </w:r>
      <w:r w:rsidRPr="00E24243">
        <w:rPr>
          <w:rFonts w:eastAsia="Arial"/>
          <w:bCs/>
          <w:lang w:val="en-US" w:eastAsia="hu-HU" w:bidi="en-US"/>
        </w:rPr>
        <w:lastRenderedPageBreak/>
        <w:t>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20"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lastRenderedPageBreak/>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w:t>
      </w:r>
      <w:r w:rsidRPr="001A12EC">
        <w:rPr>
          <w:rFonts w:ascii="Times New Roman" w:hAnsi="Times New Roman" w:cs="Times New Roman"/>
          <w:sz w:val="24"/>
          <w:lang w:val="en-US"/>
        </w:rPr>
        <w:lastRenderedPageBreak/>
        <w:t xml:space="preserve">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763805D4" w14:textId="5B10DEF6" w:rsidR="00BB32B5" w:rsidRPr="00C5656D" w:rsidRDefault="00BB32B5" w:rsidP="00BB32B5">
      <w:pPr>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 xml:space="preserve">Supplementary Figure S2: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EHV-1</w:t>
      </w:r>
    </w:p>
    <w:p w14:paraId="5E449086" w14:textId="77777777" w:rsidR="00BB32B5" w:rsidRDefault="00BB32B5" w:rsidP="00BB32B5">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S12: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w:t>
      </w:r>
      <w:r>
        <w:rPr>
          <w:rFonts w:ascii="Times New Roman" w:hAnsi="Times New Roman" w:cs="Times New Roman"/>
          <w:color w:val="00B050"/>
          <w:sz w:val="24"/>
          <w:szCs w:val="24"/>
          <w:lang w:val="en-US"/>
        </w:rPr>
        <w:t xml:space="preserve">(upper panel) </w:t>
      </w:r>
      <w:r w:rsidRPr="00C5656D">
        <w:rPr>
          <w:rFonts w:ascii="Times New Roman" w:hAnsi="Times New Roman" w:cs="Times New Roman"/>
          <w:color w:val="00B050"/>
          <w:sz w:val="24"/>
          <w:szCs w:val="24"/>
          <w:lang w:val="en-US"/>
        </w:rPr>
        <w:t xml:space="preserve">and </w:t>
      </w:r>
      <w:proofErr w:type="spellStart"/>
      <w:r w:rsidRPr="00C5656D">
        <w:rPr>
          <w:rFonts w:ascii="Times New Roman" w:hAnsi="Times New Roman" w:cs="Times New Roman"/>
          <w:color w:val="00B050"/>
          <w:sz w:val="24"/>
          <w:szCs w:val="24"/>
          <w:lang w:val="en-US"/>
        </w:rPr>
        <w:t>OriS</w:t>
      </w:r>
      <w:proofErr w:type="spellEnd"/>
      <w:r>
        <w:rPr>
          <w:rFonts w:ascii="Times New Roman" w:hAnsi="Times New Roman" w:cs="Times New Roman"/>
          <w:color w:val="00B050"/>
          <w:sz w:val="24"/>
          <w:szCs w:val="24"/>
          <w:lang w:val="en-US"/>
        </w:rPr>
        <w:t xml:space="preserve"> (lower panel)</w:t>
      </w:r>
      <w:r w:rsidRPr="00C5656D">
        <w:rPr>
          <w:rFonts w:ascii="Times New Roman" w:hAnsi="Times New Roman" w:cs="Times New Roman"/>
          <w:color w:val="00B050"/>
          <w:sz w:val="24"/>
          <w:szCs w:val="24"/>
          <w:lang w:val="en-US"/>
        </w:rPr>
        <w:t xml:space="preserve"> replication origins of Equid </w:t>
      </w:r>
      <w:proofErr w:type="spellStart"/>
      <w:r w:rsidRPr="00C5656D">
        <w:rPr>
          <w:rFonts w:ascii="Times New Roman" w:hAnsi="Times New Roman" w:cs="Times New Roman"/>
          <w:color w:val="00B050"/>
          <w:sz w:val="24"/>
          <w:szCs w:val="24"/>
          <w:lang w:val="en-US"/>
        </w:rPr>
        <w:t>alphaherpesvirus</w:t>
      </w:r>
      <w:proofErr w:type="spellEnd"/>
      <w:r w:rsidRPr="00C5656D">
        <w:rPr>
          <w:rFonts w:ascii="Times New Roman" w:hAnsi="Times New Roman" w:cs="Times New Roman"/>
          <w:color w:val="00B050"/>
          <w:sz w:val="24"/>
          <w:szCs w:val="24"/>
          <w:lang w:val="en-US"/>
        </w:rPr>
        <w:t xml:space="preserve"> 1 (EHV-1) and the genes located in their surrounding regions. In the figure, transcripts and genes from the forward strand are shown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molecules overlapping the replication origin are highlighted with green, while the Ori site with purple.</w:t>
      </w:r>
    </w:p>
    <w:p w14:paraId="07693DEC" w14:textId="1388C30B" w:rsidR="00BB32B5" w:rsidRPr="00C5656D" w:rsidRDefault="00BB32B5" w:rsidP="00BB32B5">
      <w:pPr>
        <w:spacing w:before="240"/>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Supplementary Figure S</w:t>
      </w:r>
      <w:r>
        <w:rPr>
          <w:rFonts w:ascii="Times New Roman" w:hAnsi="Times New Roman" w:cs="Times New Roman"/>
          <w:b/>
          <w:color w:val="00B050"/>
          <w:sz w:val="24"/>
          <w:szCs w:val="24"/>
          <w:lang w:val="en-US"/>
        </w:rPr>
        <w:t>3</w:t>
      </w:r>
      <w:r w:rsidRPr="00C5656D">
        <w:rPr>
          <w:rFonts w:ascii="Times New Roman" w:hAnsi="Times New Roman" w:cs="Times New Roman"/>
          <w:b/>
          <w:color w:val="00B050"/>
          <w:sz w:val="24"/>
          <w:szCs w:val="24"/>
          <w:lang w:val="en-US"/>
        </w:rPr>
        <w:t xml:space="preserve">: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PRV</w:t>
      </w:r>
    </w:p>
    <w:p w14:paraId="500421EF" w14:textId="027AFB6A" w:rsidR="00BB32B5" w:rsidRPr="00C5656D" w:rsidRDefault="00BB32B5" w:rsidP="00BB32B5">
      <w:pPr>
        <w:spacing w:after="240"/>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S13: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w:t>
      </w:r>
      <w:r>
        <w:rPr>
          <w:rFonts w:ascii="Times New Roman" w:hAnsi="Times New Roman" w:cs="Times New Roman"/>
          <w:color w:val="00B050"/>
          <w:sz w:val="24"/>
          <w:szCs w:val="24"/>
          <w:lang w:val="en-US"/>
        </w:rPr>
        <w:t xml:space="preserve">(upper panel) </w:t>
      </w:r>
      <w:r w:rsidRPr="00C5656D">
        <w:rPr>
          <w:rFonts w:ascii="Times New Roman" w:hAnsi="Times New Roman" w:cs="Times New Roman"/>
          <w:color w:val="00B050"/>
          <w:sz w:val="24"/>
          <w:szCs w:val="24"/>
          <w:lang w:val="en-US"/>
        </w:rPr>
        <w:t xml:space="preserve">and </w:t>
      </w:r>
      <w:proofErr w:type="spellStart"/>
      <w:r w:rsidRPr="00C5656D">
        <w:rPr>
          <w:rFonts w:ascii="Times New Roman" w:hAnsi="Times New Roman" w:cs="Times New Roman"/>
          <w:color w:val="00B050"/>
          <w:sz w:val="24"/>
          <w:szCs w:val="24"/>
          <w:lang w:val="en-US"/>
        </w:rPr>
        <w:t>OriS</w:t>
      </w:r>
      <w:proofErr w:type="spellEnd"/>
      <w:r>
        <w:rPr>
          <w:rFonts w:ascii="Times New Roman" w:hAnsi="Times New Roman" w:cs="Times New Roman"/>
          <w:color w:val="00B050"/>
          <w:sz w:val="24"/>
          <w:szCs w:val="24"/>
          <w:lang w:val="en-US"/>
        </w:rPr>
        <w:t xml:space="preserve"> (lower panel)</w:t>
      </w:r>
      <w:r w:rsidRPr="00C5656D">
        <w:rPr>
          <w:rFonts w:ascii="Times New Roman" w:hAnsi="Times New Roman" w:cs="Times New Roman"/>
          <w:color w:val="00B050"/>
          <w:sz w:val="24"/>
          <w:szCs w:val="24"/>
          <w:lang w:val="en-US"/>
        </w:rPr>
        <w:t xml:space="preserve"> replication origins of Pseudorabies virus (PRV) and the genes located in their surrounding regions. In the figure, transcripts and genes from the forward strand are shown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xml:space="preserve">) molecules overlapping the replication origin </w:t>
      </w:r>
      <w:proofErr w:type="gramStart"/>
      <w:r w:rsidRPr="00C5656D">
        <w:rPr>
          <w:rFonts w:ascii="Times New Roman" w:hAnsi="Times New Roman" w:cs="Times New Roman"/>
          <w:color w:val="00B050"/>
          <w:sz w:val="24"/>
          <w:szCs w:val="24"/>
          <w:lang w:val="en-US"/>
        </w:rPr>
        <w:t>are highlighted</w:t>
      </w:r>
      <w:proofErr w:type="gramEnd"/>
      <w:r w:rsidRPr="00C5656D">
        <w:rPr>
          <w:rFonts w:ascii="Times New Roman" w:hAnsi="Times New Roman" w:cs="Times New Roman"/>
          <w:color w:val="00B050"/>
          <w:sz w:val="24"/>
          <w:szCs w:val="24"/>
          <w:lang w:val="en-US"/>
        </w:rPr>
        <w:t xml:space="preserve"> with green, while the Ori site with purple.</w:t>
      </w:r>
    </w:p>
    <w:p w14:paraId="2F06FED7" w14:textId="2CC46668"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4</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050B2183" w:rsidR="003B32D9" w:rsidRDefault="003B32D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r w:rsidR="00400B63"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400B63" w:rsidRPr="00400B63">
        <w:rPr>
          <w:rFonts w:ascii="Times New Roman" w:hAnsi="Times New Roman" w:cs="Times New Roman"/>
          <w:color w:val="00B050"/>
          <w:sz w:val="24"/>
          <w:lang w:val="en-US"/>
        </w:rPr>
        <w:t>free_y</w:t>
      </w:r>
      <w:proofErr w:type="spellEnd"/>
      <w:r w:rsidR="00400B63" w:rsidRPr="00400B63">
        <w:rPr>
          <w:rFonts w:ascii="Times New Roman" w:hAnsi="Times New Roman" w:cs="Times New Roman"/>
          <w:color w:val="00B050"/>
          <w:sz w:val="24"/>
          <w:lang w:val="en-US"/>
        </w:rPr>
        <w:t xml:space="preserve">" in </w:t>
      </w:r>
      <w:proofErr w:type="spellStart"/>
      <w:r w:rsidR="00400B63" w:rsidRPr="00400B63">
        <w:rPr>
          <w:rFonts w:ascii="Times New Roman" w:hAnsi="Times New Roman" w:cs="Times New Roman"/>
          <w:color w:val="00B050"/>
          <w:sz w:val="24"/>
          <w:lang w:val="en-US"/>
        </w:rPr>
        <w:t>ggplot</w:t>
      </w:r>
      <w:proofErr w:type="spellEnd"/>
      <w:r w:rsidR="00400B63" w:rsidRPr="00400B63">
        <w:rPr>
          <w:rFonts w:ascii="Times New Roman" w:hAnsi="Times New Roman" w:cs="Times New Roman"/>
          <w:color w:val="00B050"/>
          <w:sz w:val="24"/>
          <w:lang w:val="en-US"/>
        </w:rPr>
        <w:t>).</w:t>
      </w:r>
    </w:p>
    <w:p w14:paraId="653BAF0C" w14:textId="1FEBB510" w:rsidR="00B646D0" w:rsidRPr="001A12EC" w:rsidRDefault="00B646D0" w:rsidP="00B646D0">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Supplementary Figure S</w:t>
      </w:r>
      <w:r w:rsidR="00BB32B5">
        <w:rPr>
          <w:rFonts w:ascii="Times New Roman" w:hAnsi="Times New Roman" w:cs="Times New Roman"/>
          <w:b/>
          <w:color w:val="00B050"/>
          <w:sz w:val="24"/>
          <w:lang w:val="en-US"/>
        </w:rPr>
        <w:t>5</w:t>
      </w:r>
      <w:r w:rsidRPr="00B646D0">
        <w:rPr>
          <w:rFonts w:ascii="Times New Roman" w:hAnsi="Times New Roman" w:cs="Times New Roman"/>
          <w:b/>
          <w:color w:val="00B050"/>
          <w:sz w:val="24"/>
          <w:lang w:val="en-US"/>
        </w:rPr>
        <w:t>.</w:t>
      </w:r>
      <w:r w:rsidRPr="001A12EC">
        <w:rPr>
          <w:rFonts w:ascii="Times New Roman" w:hAnsi="Times New Roman" w:cs="Times New Roman"/>
          <w:b/>
          <w:sz w:val="24"/>
          <w:lang w:val="en-US"/>
        </w:rPr>
        <w:t xml:space="preserve"> Kinetic profiling of canonical EHV-1 TSSs according to kinetic classes</w:t>
      </w:r>
    </w:p>
    <w:p w14:paraId="3DB74556" w14:textId="77777777" w:rsidR="00B646D0" w:rsidRPr="001A12EC" w:rsidRDefault="00B646D0" w:rsidP="00B646D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1380F208" w14:textId="3B6F067A" w:rsidR="001D1AE3" w:rsidRPr="001A12EC" w:rsidRDefault="001D1AE3" w:rsidP="008814E3">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 xml:space="preserve">Supplementary Figure </w:t>
      </w:r>
      <w:r w:rsidR="005D14DF" w:rsidRPr="00B646D0">
        <w:rPr>
          <w:rFonts w:ascii="Times New Roman" w:hAnsi="Times New Roman" w:cs="Times New Roman"/>
          <w:b/>
          <w:color w:val="00B050"/>
          <w:sz w:val="24"/>
          <w:lang w:val="en-US"/>
        </w:rPr>
        <w:t>S</w:t>
      </w:r>
      <w:r w:rsidR="00BB32B5">
        <w:rPr>
          <w:rFonts w:ascii="Times New Roman" w:hAnsi="Times New Roman" w:cs="Times New Roman"/>
          <w:b/>
          <w:color w:val="00B050"/>
          <w:sz w:val="24"/>
          <w:lang w:val="en-US"/>
        </w:rPr>
        <w:t>6</w:t>
      </w:r>
      <w:r w:rsidR="00DF530A" w:rsidRPr="00B646D0">
        <w:rPr>
          <w:rFonts w:ascii="Times New Roman" w:hAnsi="Times New Roman" w:cs="Times New Roman"/>
          <w:b/>
          <w:color w:val="00B050"/>
          <w:sz w:val="24"/>
          <w:lang w:val="en-US"/>
        </w:rPr>
        <w:t>.</w:t>
      </w:r>
      <w:r w:rsidR="00DF530A" w:rsidRPr="001A12EC">
        <w:rPr>
          <w:rFonts w:ascii="Times New Roman" w:hAnsi="Times New Roman" w:cs="Times New Roman"/>
          <w:b/>
          <w:sz w:val="24"/>
          <w:lang w:val="en-US"/>
        </w:rPr>
        <w:t xml:space="preserve">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AF3F38D"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BB32B5">
        <w:rPr>
          <w:rFonts w:ascii="Times New Roman" w:hAnsi="Times New Roman" w:cs="Times New Roman"/>
          <w:b/>
          <w:color w:val="00B050"/>
          <w:sz w:val="24"/>
          <w:lang w:val="en-US"/>
        </w:rPr>
        <w:t>S7</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9523264" w14:textId="77777777" w:rsidR="005B337E" w:rsidRDefault="00150D92" w:rsidP="005B337E">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r w:rsidR="005B337E"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5B337E" w:rsidRPr="00400B63">
        <w:rPr>
          <w:rFonts w:ascii="Times New Roman" w:hAnsi="Times New Roman" w:cs="Times New Roman"/>
          <w:color w:val="00B050"/>
          <w:sz w:val="24"/>
          <w:lang w:val="en-US"/>
        </w:rPr>
        <w:t>free_y</w:t>
      </w:r>
      <w:proofErr w:type="spellEnd"/>
      <w:r w:rsidR="005B337E" w:rsidRPr="00400B63">
        <w:rPr>
          <w:rFonts w:ascii="Times New Roman" w:hAnsi="Times New Roman" w:cs="Times New Roman"/>
          <w:color w:val="00B050"/>
          <w:sz w:val="24"/>
          <w:lang w:val="en-US"/>
        </w:rPr>
        <w:t xml:space="preserve">" in </w:t>
      </w:r>
      <w:proofErr w:type="spellStart"/>
      <w:r w:rsidR="005B337E" w:rsidRPr="00400B63">
        <w:rPr>
          <w:rFonts w:ascii="Times New Roman" w:hAnsi="Times New Roman" w:cs="Times New Roman"/>
          <w:color w:val="00B050"/>
          <w:sz w:val="24"/>
          <w:lang w:val="en-US"/>
        </w:rPr>
        <w:t>ggplot</w:t>
      </w:r>
      <w:proofErr w:type="spellEnd"/>
      <w:r w:rsidR="005B337E" w:rsidRPr="00400B63">
        <w:rPr>
          <w:rFonts w:ascii="Times New Roman" w:hAnsi="Times New Roman" w:cs="Times New Roman"/>
          <w:color w:val="00B050"/>
          <w:sz w:val="24"/>
          <w:lang w:val="en-US"/>
        </w:rPr>
        <w:t>).</w:t>
      </w:r>
    </w:p>
    <w:p w14:paraId="2E22AA5E" w14:textId="46D113ED" w:rsidR="00CC79A6" w:rsidRPr="001A12EC" w:rsidRDefault="00CC79A6" w:rsidP="008814E3">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 xml:space="preserve">Supplementary Figure </w:t>
      </w:r>
      <w:r w:rsidR="005D14DF" w:rsidRPr="00403927">
        <w:rPr>
          <w:rFonts w:ascii="Times New Roman" w:hAnsi="Times New Roman" w:cs="Times New Roman"/>
          <w:b/>
          <w:color w:val="00B050"/>
          <w:sz w:val="24"/>
          <w:lang w:val="en-US"/>
        </w:rPr>
        <w:t>S</w:t>
      </w:r>
      <w:r w:rsidR="00BB32B5">
        <w:rPr>
          <w:rFonts w:ascii="Times New Roman" w:hAnsi="Times New Roman" w:cs="Times New Roman"/>
          <w:b/>
          <w:color w:val="00B050"/>
          <w:sz w:val="24"/>
          <w:lang w:val="en-US"/>
        </w:rPr>
        <w:t>8</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4DF0AB6" w:rsidR="00403927" w:rsidRPr="001A12EC" w:rsidRDefault="00403927" w:rsidP="00403927">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Supplementary Figure S</w:t>
      </w:r>
      <w:r w:rsidR="00BB32B5">
        <w:rPr>
          <w:rFonts w:ascii="Times New Roman" w:hAnsi="Times New Roman" w:cs="Times New Roman"/>
          <w:b/>
          <w:color w:val="00B050"/>
          <w:sz w:val="24"/>
          <w:lang w:val="en-US"/>
        </w:rPr>
        <w:t>9</w:t>
      </w:r>
      <w:r w:rsidRPr="001A12EC">
        <w:rPr>
          <w:rFonts w:ascii="Times New Roman" w:hAnsi="Times New Roman" w:cs="Times New Roman"/>
          <w:b/>
          <w:sz w:val="24"/>
          <w:lang w:val="en-US"/>
        </w:rPr>
        <w:t xml:space="preserve">. 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403927">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4FF83770" w14:textId="557695D8"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10</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w:t>
      </w:r>
      <w:r w:rsidRPr="001A12EC">
        <w:rPr>
          <w:rFonts w:ascii="Times New Roman" w:hAnsi="Times New Roman" w:cs="Times New Roman"/>
          <w:sz w:val="24"/>
          <w:lang w:val="en-US"/>
        </w:rPr>
        <w:lastRenderedPageBreak/>
        <w:t xml:space="preserve">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6EC3C779"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BB32B5">
        <w:rPr>
          <w:rFonts w:ascii="Times New Roman" w:hAnsi="Times New Roman" w:cs="Times New Roman"/>
          <w:b/>
          <w:color w:val="00B050"/>
          <w:sz w:val="24"/>
          <w:lang w:val="en-US"/>
        </w:rPr>
        <w:t>S</w:t>
      </w:r>
      <w:r w:rsidR="00BB32B5" w:rsidRPr="00BB32B5">
        <w:rPr>
          <w:rFonts w:ascii="Times New Roman" w:hAnsi="Times New Roman" w:cs="Times New Roman"/>
          <w:b/>
          <w:color w:val="00B050"/>
          <w:sz w:val="24"/>
          <w:lang w:val="en-US"/>
        </w:rPr>
        <w:t>11</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7818F4B2"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BB32B5">
        <w:rPr>
          <w:rFonts w:ascii="Times New Roman" w:hAnsi="Times New Roman" w:cs="Times New Roman"/>
          <w:b/>
          <w:color w:val="00B050"/>
          <w:sz w:val="24"/>
          <w:lang w:val="en-US"/>
        </w:rPr>
        <w:t>S</w:t>
      </w:r>
      <w:r w:rsidR="00787260" w:rsidRPr="00BB32B5">
        <w:rPr>
          <w:rFonts w:ascii="Times New Roman" w:hAnsi="Times New Roman" w:cs="Times New Roman"/>
          <w:b/>
          <w:color w:val="00B050"/>
          <w:sz w:val="24"/>
          <w:lang w:val="en-US"/>
        </w:rPr>
        <w:t>1</w:t>
      </w:r>
      <w:r w:rsidR="00BB32B5" w:rsidRPr="00BB32B5">
        <w:rPr>
          <w:rFonts w:ascii="Times New Roman" w:hAnsi="Times New Roman" w:cs="Times New Roman"/>
          <w:b/>
          <w:color w:val="00B050"/>
          <w:sz w:val="24"/>
          <w:lang w:val="en-US"/>
        </w:rPr>
        <w:t>2</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3F7E41">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w:t>
      </w:r>
      <w:r w:rsidR="003F7E41">
        <w:rPr>
          <w:rFonts w:ascii="Times New Roman" w:hAnsi="Times New Roman" w:cs="Times New Roman"/>
          <w:sz w:val="24"/>
          <w:lang w:val="en-US"/>
        </w:rPr>
        <w:t>don’t</w:t>
      </w:r>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38AFBD2D" w:rsidR="00235613" w:rsidRPr="00235613" w:rsidRDefault="00235613" w:rsidP="00235613">
      <w:pPr>
        <w:spacing w:after="120" w:line="240" w:lineRule="auto"/>
        <w:jc w:val="both"/>
        <w:rPr>
          <w:rFonts w:ascii="Times New Roman" w:hAnsi="Times New Roman" w:cs="Times New Roman"/>
          <w:b/>
          <w:color w:val="00B050"/>
          <w:sz w:val="24"/>
          <w:lang w:val="en-US"/>
        </w:rPr>
      </w:pPr>
      <w:r w:rsidRPr="00C5656D">
        <w:rPr>
          <w:rFonts w:ascii="Times New Roman" w:hAnsi="Times New Roman" w:cs="Times New Roman"/>
          <w:b/>
          <w:color w:val="00B050"/>
          <w:sz w:val="24"/>
          <w:szCs w:val="24"/>
          <w:lang w:val="en-US"/>
        </w:rPr>
        <w:t xml:space="preserve">Supplementary </w:t>
      </w:r>
      <w:r w:rsidRPr="00235613">
        <w:rPr>
          <w:rFonts w:ascii="Times New Roman" w:hAnsi="Times New Roman" w:cs="Times New Roman"/>
          <w:b/>
          <w:color w:val="00B050"/>
          <w:sz w:val="24"/>
          <w:lang w:val="en-US"/>
        </w:rPr>
        <w:t>Figure S1</w:t>
      </w:r>
      <w:r w:rsidR="00BB32B5">
        <w:rPr>
          <w:rFonts w:ascii="Times New Roman" w:hAnsi="Times New Roman" w:cs="Times New Roman"/>
          <w:b/>
          <w:color w:val="00B050"/>
          <w:sz w:val="24"/>
          <w:lang w:val="en-US"/>
        </w:rPr>
        <w:t>3</w:t>
      </w:r>
      <w:r w:rsidRPr="00235613">
        <w:rPr>
          <w:rFonts w:ascii="Times New Roman" w:hAnsi="Times New Roman" w:cs="Times New Roman"/>
          <w:b/>
          <w:color w:val="00B050"/>
          <w:sz w:val="24"/>
          <w:lang w:val="en-US"/>
        </w:rPr>
        <w:t>. Dynamics of transcriptional overlaps</w:t>
      </w:r>
    </w:p>
    <w:p w14:paraId="06D5F675" w14:textId="77777777" w:rsidR="00235613" w:rsidRPr="001A12EC" w:rsidRDefault="00235613" w:rsidP="00235613">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lastRenderedPageBreak/>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57D8E" w14:textId="77777777" w:rsidR="00E753A6" w:rsidRDefault="00E753A6" w:rsidP="000F791F">
      <w:pPr>
        <w:spacing w:line="240" w:lineRule="auto"/>
      </w:pPr>
      <w:r>
        <w:separator/>
      </w:r>
    </w:p>
  </w:endnote>
  <w:endnote w:type="continuationSeparator" w:id="0">
    <w:p w14:paraId="7704A584" w14:textId="77777777" w:rsidR="00E753A6" w:rsidRDefault="00E753A6" w:rsidP="000F791F">
      <w:pPr>
        <w:spacing w:line="240" w:lineRule="auto"/>
      </w:pPr>
      <w:r>
        <w:continuationSeparator/>
      </w:r>
    </w:p>
  </w:endnote>
  <w:endnote w:type="continuationNotice" w:id="1">
    <w:p w14:paraId="4E672DC2" w14:textId="77777777" w:rsidR="00E753A6" w:rsidRDefault="00E753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713BD37A" w:rsidR="00BB32B5" w:rsidRDefault="00BB32B5">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CC15FF" w:rsidRPr="00CC15FF">
          <w:rPr>
            <w:rFonts w:ascii="Times New Roman" w:hAnsi="Times New Roman" w:cs="Times New Roman"/>
            <w:noProof/>
            <w:sz w:val="24"/>
            <w:szCs w:val="24"/>
            <w:lang w:val="hu-HU"/>
          </w:rPr>
          <w:t>11</w:t>
        </w:r>
        <w:r w:rsidRPr="00D741E1">
          <w:rPr>
            <w:rFonts w:ascii="Times New Roman" w:hAnsi="Times New Roman" w:cs="Times New Roman"/>
            <w:sz w:val="24"/>
            <w:szCs w:val="24"/>
          </w:rPr>
          <w:fldChar w:fldCharType="end"/>
        </w:r>
      </w:p>
    </w:sdtContent>
  </w:sdt>
  <w:p w14:paraId="6662982C" w14:textId="77777777" w:rsidR="00BB32B5" w:rsidRDefault="00BB32B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F7686" w14:textId="77777777" w:rsidR="00E753A6" w:rsidRDefault="00E753A6" w:rsidP="000F791F">
      <w:pPr>
        <w:spacing w:line="240" w:lineRule="auto"/>
      </w:pPr>
      <w:r>
        <w:separator/>
      </w:r>
    </w:p>
  </w:footnote>
  <w:footnote w:type="continuationSeparator" w:id="0">
    <w:p w14:paraId="03FC84F9" w14:textId="77777777" w:rsidR="00E753A6" w:rsidRDefault="00E753A6" w:rsidP="000F791F">
      <w:pPr>
        <w:spacing w:line="240" w:lineRule="auto"/>
      </w:pPr>
      <w:r>
        <w:continuationSeparator/>
      </w:r>
    </w:p>
  </w:footnote>
  <w:footnote w:type="continuationNotice" w:id="1">
    <w:p w14:paraId="72C1E64A" w14:textId="77777777" w:rsidR="00E753A6" w:rsidRDefault="00E753A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550C"/>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4CBE"/>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0CD2"/>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3F6B"/>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1DD1"/>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159A"/>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B63"/>
    <w:rsid w:val="00400CCE"/>
    <w:rsid w:val="0040141A"/>
    <w:rsid w:val="00401D51"/>
    <w:rsid w:val="0040224D"/>
    <w:rsid w:val="00402C3C"/>
    <w:rsid w:val="00402CA6"/>
    <w:rsid w:val="00403226"/>
    <w:rsid w:val="00403927"/>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37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B40"/>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70D7"/>
    <w:rsid w:val="00787260"/>
    <w:rsid w:val="00787979"/>
    <w:rsid w:val="00790EA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59B4"/>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392A"/>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338"/>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AB0"/>
    <w:rsid w:val="00B60B93"/>
    <w:rsid w:val="00B61F34"/>
    <w:rsid w:val="00B628D5"/>
    <w:rsid w:val="00B62FCB"/>
    <w:rsid w:val="00B637B7"/>
    <w:rsid w:val="00B641CA"/>
    <w:rsid w:val="00B646D0"/>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2B5"/>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5FF"/>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FF5"/>
    <w:rsid w:val="00CD310C"/>
    <w:rsid w:val="00CD3433"/>
    <w:rsid w:val="00CD4954"/>
    <w:rsid w:val="00CD498C"/>
    <w:rsid w:val="00CD4F53"/>
    <w:rsid w:val="00CD5B3B"/>
    <w:rsid w:val="00CD77CB"/>
    <w:rsid w:val="00CE0A57"/>
    <w:rsid w:val="00CE0C40"/>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2C27"/>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53A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5B337E"/>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yperlink" Target="https://github.com/Balays/EHV-1-dyna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en.vectorbuilder.com/tool/sequence-alignment.html"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62ED-7F7A-48A1-A10F-F62C39C0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29529</Words>
  <Characters>203754</Characters>
  <Application>Microsoft Office Word</Application>
  <DocSecurity>0</DocSecurity>
  <Lines>1697</Lines>
  <Paragraphs>465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3</cp:revision>
  <dcterms:created xsi:type="dcterms:W3CDTF">2025-02-06T09:23:00Z</dcterms:created>
  <dcterms:modified xsi:type="dcterms:W3CDTF">2025-02-06T09:57:00Z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