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200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 xml:space="preserve">s are situated in the IR region, the EHV-1 genome comprises </w:t>
      </w:r>
      <w:proofErr w:type="gramStart"/>
      <w:r w:rsidR="00E54A33" w:rsidRPr="00A80D73">
        <w:rPr>
          <w:rFonts w:ascii="Times New Roman" w:eastAsia="Georgia" w:hAnsi="Times New Roman" w:cs="Times New Roman"/>
          <w:color w:val="020202"/>
          <w:sz w:val="24"/>
          <w:szCs w:val="24"/>
          <w:lang w:val="en-US"/>
        </w:rPr>
        <w:t>a total of 76</w:t>
      </w:r>
      <w:proofErr w:type="gramEnd"/>
      <w:r w:rsidR="00E54A33" w:rsidRPr="00A80D73">
        <w:rPr>
          <w:rFonts w:ascii="Times New Roman" w:eastAsia="Georgia" w:hAnsi="Times New Roman" w:cs="Times New Roman"/>
          <w:color w:val="020202"/>
          <w:sz w:val="24"/>
          <w:szCs w:val="24"/>
          <w:lang w:val="en-US"/>
        </w:rPr>
        <w:t xml:space="preserve">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xml:space="preserve">' </w:t>
      </w:r>
      <w:proofErr w:type="gramStart"/>
      <w:r w:rsidR="00164525" w:rsidRPr="00164525">
        <w:rPr>
          <w:rFonts w:ascii="Times New Roman" w:eastAsia="Georgia" w:hAnsi="Times New Roman" w:cs="Times New Roman"/>
          <w:color w:val="020202"/>
          <w:sz w:val="24"/>
          <w:szCs w:val="24"/>
          <w:lang w:val="en-US"/>
        </w:rPr>
        <w:t>is used</w:t>
      </w:r>
      <w:proofErr w:type="gramEnd"/>
      <w:r w:rsidR="00164525" w:rsidRPr="00164525">
        <w:rPr>
          <w:rFonts w:ascii="Times New Roman" w:eastAsia="Georgia" w:hAnsi="Times New Roman" w:cs="Times New Roman"/>
          <w:color w:val="020202"/>
          <w:sz w:val="24"/>
          <w:szCs w:val="24"/>
          <w:lang w:val="en-US"/>
        </w:rPr>
        <w:t xml:space="preserve">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t>
      </w:r>
      <w:proofErr w:type="gramStart"/>
      <w:r w:rsidRPr="00A80D73">
        <w:rPr>
          <w:rFonts w:ascii="Times New Roman" w:hAnsi="Times New Roman"/>
          <w:color w:val="000000" w:themeColor="text1"/>
          <w:sz w:val="24"/>
          <w:szCs w:val="24"/>
          <w:lang w:val="en-US" w:eastAsia="zh-CN"/>
        </w:rPr>
        <w:t>were applied</w:t>
      </w:r>
      <w:proofErr w:type="gramEnd"/>
      <w:r w:rsidRPr="00A80D73">
        <w:rPr>
          <w:rFonts w:ascii="Times New Roman" w:hAnsi="Times New Roman"/>
          <w:color w:val="000000" w:themeColor="text1"/>
          <w:sz w:val="24"/>
          <w:szCs w:val="24"/>
          <w:lang w:val="en-US" w:eastAsia="zh-CN"/>
        </w:rPr>
        <w:t xml:space="preserve">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w:t>
      </w:r>
      <w:proofErr w:type="gramStart"/>
      <w:r w:rsidRPr="00A80D73">
        <w:rPr>
          <w:rFonts w:ascii="Times New Roman" w:eastAsia="Georgia" w:hAnsi="Times New Roman" w:cs="Times New Roman"/>
          <w:color w:val="020202"/>
          <w:sz w:val="24"/>
          <w:szCs w:val="24"/>
          <w:lang w:val="en-US"/>
        </w:rPr>
        <w:t>are recognized</w:t>
      </w:r>
      <w:proofErr w:type="gramEnd"/>
      <w:r w:rsidRPr="00A80D73">
        <w:rPr>
          <w:rFonts w:ascii="Times New Roman" w:eastAsia="Georgia" w:hAnsi="Times New Roman" w:cs="Times New Roman"/>
          <w:color w:val="020202"/>
          <w:sz w:val="24"/>
          <w:szCs w:val="24"/>
          <w:lang w:val="en-US"/>
        </w:rPr>
        <w:t xml:space="preserve">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t>
      </w:r>
      <w:proofErr w:type="gramStart"/>
      <w:r w:rsidR="0054711F" w:rsidRPr="00307A5C">
        <w:rPr>
          <w:rFonts w:ascii="Times New Roman" w:eastAsia="Georgia" w:hAnsi="Times New Roman" w:cs="Times New Roman"/>
          <w:sz w:val="24"/>
          <w:szCs w:val="24"/>
          <w:lang w:val="en-US"/>
        </w:rPr>
        <w:t>were used</w:t>
      </w:r>
      <w:proofErr w:type="gramEnd"/>
      <w:r w:rsidR="0054711F" w:rsidRPr="00307A5C">
        <w:rPr>
          <w:rFonts w:ascii="Times New Roman" w:eastAsia="Georgia" w:hAnsi="Times New Roman" w:cs="Times New Roman"/>
          <w:sz w:val="24"/>
          <w:szCs w:val="24"/>
          <w:lang w:val="en-US"/>
        </w:rPr>
        <w:t xml:space="preserve">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 xml:space="preserve">In most instances, these transcripts </w:t>
      </w:r>
      <w:proofErr w:type="gramStart"/>
      <w:r w:rsidRPr="00D82E4F">
        <w:rPr>
          <w:rFonts w:ascii="Times New Roman" w:hAnsi="Times New Roman" w:cs="Times New Roman"/>
          <w:sz w:val="24"/>
          <w:szCs w:val="24"/>
          <w:highlight w:val="yellow"/>
          <w:lang w:val="en-US" w:bidi="en-US"/>
        </w:rPr>
        <w:t>were observed</w:t>
      </w:r>
      <w:proofErr w:type="gramEnd"/>
      <w:r w:rsidRPr="00D82E4F">
        <w:rPr>
          <w:rFonts w:ascii="Times New Roman" w:hAnsi="Times New Roman" w:cs="Times New Roman"/>
          <w:sz w:val="24"/>
          <w:szCs w:val="24"/>
          <w:highlight w:val="yellow"/>
          <w:lang w:val="en-US" w:bidi="en-US"/>
        </w:rPr>
        <w:t xml:space="preserve">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In our previous study [28], strict filtering criteria </w:t>
      </w:r>
      <w:proofErr w:type="gramStart"/>
      <w:r w:rsidRPr="001058BE">
        <w:rPr>
          <w:rFonts w:ascii="Times New Roman" w:hAnsi="Times New Roman" w:cs="Times New Roman"/>
          <w:color w:val="7030A0"/>
          <w:sz w:val="24"/>
          <w:szCs w:val="24"/>
          <w:lang w:val="en-US" w:bidi="en-US"/>
        </w:rPr>
        <w:t>were applied</w:t>
      </w:r>
      <w:proofErr w:type="gramEnd"/>
      <w:r w:rsidRPr="001058BE">
        <w:rPr>
          <w:rFonts w:ascii="Times New Roman" w:hAnsi="Times New Roman" w:cs="Times New Roman"/>
          <w:color w:val="7030A0"/>
          <w:sz w:val="24"/>
          <w:szCs w:val="24"/>
          <w:lang w:val="en-US" w:bidi="en-US"/>
        </w:rPr>
        <w:t xml:space="preserve">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w:t>
      </w:r>
      <w:proofErr w:type="gramStart"/>
      <w:r>
        <w:rPr>
          <w:rFonts w:ascii="Times New Roman" w:eastAsia="Georgia" w:hAnsi="Times New Roman" w:cs="Times New Roman"/>
          <w:color w:val="7030A0"/>
          <w:sz w:val="24"/>
          <w:szCs w:val="24"/>
          <w:lang w:val="en-US"/>
        </w:rPr>
        <w:t>analysis</w:t>
      </w:r>
      <w:proofErr w:type="gramEnd"/>
      <w:r>
        <w:rPr>
          <w:rFonts w:ascii="Times New Roman" w:eastAsia="Georgia" w:hAnsi="Times New Roman" w:cs="Times New Roman"/>
          <w:color w:val="7030A0"/>
          <w:sz w:val="24"/>
          <w:szCs w:val="24"/>
          <w:lang w:val="en-US"/>
        </w:rPr>
        <w:t xml:space="preserve">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AFF7507"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64 is the only EHV-1 IE gene</w:t>
      </w:r>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 xml:space="preserve">It </w:t>
      </w:r>
      <w:proofErr w:type="gramStart"/>
      <w:r w:rsidRPr="00307A5C">
        <w:rPr>
          <w:rFonts w:ascii="Times New Roman" w:hAnsi="Times New Roman" w:cs="Times New Roman"/>
          <w:sz w:val="24"/>
          <w:szCs w:val="24"/>
          <w:lang w:val="en-US"/>
        </w:rPr>
        <w:t>has been prev</w:t>
      </w:r>
      <w:r w:rsidR="00D751FF" w:rsidRPr="00307A5C">
        <w:rPr>
          <w:rFonts w:ascii="Times New Roman" w:hAnsi="Times New Roman" w:cs="Times New Roman"/>
          <w:sz w:val="24"/>
          <w:szCs w:val="24"/>
          <w:lang w:val="en-US"/>
        </w:rPr>
        <w:t>iously established</w:t>
      </w:r>
      <w:proofErr w:type="gramEnd"/>
      <w:r w:rsidR="00D751FF" w:rsidRPr="00307A5C">
        <w:rPr>
          <w:rFonts w:ascii="Times New Roman" w:hAnsi="Times New Roman" w:cs="Times New Roman"/>
          <w:sz w:val="24"/>
          <w:szCs w:val="24"/>
          <w:lang w:val="en-US"/>
        </w:rPr>
        <w:t xml:space="preserve">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r w:rsidRPr="001C6BA3">
        <w:rPr>
          <w:rFonts w:ascii="Times New Roman" w:hAnsi="Times New Roman" w:cs="Times New Roman"/>
          <w:color w:val="7030A0"/>
          <w:sz w:val="24"/>
          <w:szCs w:val="24"/>
          <w:lang w:val="en-US"/>
        </w:rPr>
        <w:t>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t>
      </w:r>
      <w:proofErr w:type="gramStart"/>
      <w:r w:rsidRPr="001C6BA3">
        <w:rPr>
          <w:rFonts w:ascii="Times New Roman" w:hAnsi="Times New Roman" w:cs="Times New Roman"/>
          <w:color w:val="7030A0"/>
          <w:sz w:val="24"/>
          <w:szCs w:val="24"/>
          <w:lang w:val="en-US"/>
        </w:rPr>
        <w:t>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w:t>
      </w:r>
      <w:proofErr w:type="gramEnd"/>
      <w:r w:rsidR="00C14833">
        <w:rPr>
          <w:rFonts w:ascii="Times New Roman" w:hAnsi="Times New Roman" w:cs="Times New Roman"/>
          <w:color w:val="7030A0"/>
          <w:sz w:val="24"/>
          <w:szCs w:val="24"/>
          <w:lang w:val="en-US"/>
        </w:rPr>
        <w:t xml:space="preserve">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transcripts by combining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w:t>
      </w:r>
      <w:proofErr w:type="gramStart"/>
      <w:r w:rsidR="008C7800" w:rsidRPr="001C6BA3">
        <w:rPr>
          <w:rFonts w:ascii="Times New Roman" w:hAnsi="Times New Roman" w:cs="Times New Roman"/>
          <w:color w:val="7030A0"/>
          <w:sz w:val="24"/>
          <w:szCs w:val="24"/>
          <w:lang w:val="en-US"/>
        </w:rPr>
        <w:t>be supported</w:t>
      </w:r>
      <w:proofErr w:type="gramEnd"/>
      <w:r w:rsidR="008C7800" w:rsidRPr="001C6BA3">
        <w:rPr>
          <w:rFonts w:ascii="Times New Roman" w:hAnsi="Times New Roman" w:cs="Times New Roman"/>
          <w:color w:val="7030A0"/>
          <w:sz w:val="24"/>
          <w:szCs w:val="24"/>
          <w:lang w:val="en-US"/>
        </w:rPr>
        <w:t xml:space="preserve"> by at least five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dcDNA-</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data, we identified and validated </w:t>
      </w:r>
      <w:proofErr w:type="gramStart"/>
      <w:r w:rsidRPr="006A2148">
        <w:rPr>
          <w:rFonts w:ascii="Times New Roman" w:hAnsi="Times New Roman" w:cs="Times New Roman"/>
          <w:color w:val="7030A0"/>
          <w:sz w:val="24"/>
          <w:szCs w:val="24"/>
          <w:lang w:val="en-US"/>
        </w:rPr>
        <w:t>a total of 303</w:t>
      </w:r>
      <w:proofErr w:type="gramEnd"/>
      <w:r w:rsidRPr="006A2148">
        <w:rPr>
          <w:rFonts w:ascii="Times New Roman" w:hAnsi="Times New Roman" w:cs="Times New Roman"/>
          <w:color w:val="7030A0"/>
          <w:sz w:val="24"/>
          <w:szCs w:val="24"/>
          <w:lang w:val="en-US"/>
        </w:rPr>
        <w:t xml:space="preserve">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 xml:space="preserve">The transcripts </w:t>
      </w:r>
      <w:proofErr w:type="gramStart"/>
      <w:r w:rsidRPr="006A2148">
        <w:rPr>
          <w:rFonts w:ascii="Times New Roman" w:hAnsi="Times New Roman" w:cs="Times New Roman"/>
          <w:color w:val="7030A0"/>
          <w:sz w:val="24"/>
          <w:szCs w:val="24"/>
          <w:lang w:val="en-US"/>
        </w:rPr>
        <w:t>were classified</w:t>
      </w:r>
      <w:proofErr w:type="gramEnd"/>
      <w:r w:rsidRPr="006A2148">
        <w:rPr>
          <w:rFonts w:ascii="Times New Roman" w:hAnsi="Times New Roman" w:cs="Times New Roman"/>
          <w:color w:val="7030A0"/>
          <w:sz w:val="24"/>
          <w:szCs w:val="24"/>
          <w:lang w:val="en-US"/>
        </w:rPr>
        <w:t xml:space="preserve">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w:t>
      </w:r>
      <w:proofErr w:type="gramStart"/>
      <w:r w:rsidRPr="006A2148">
        <w:rPr>
          <w:rFonts w:ascii="Times New Roman" w:hAnsi="Times New Roman" w:cs="Times New Roman"/>
          <w:color w:val="7030A0"/>
          <w:sz w:val="24"/>
          <w:szCs w:val="24"/>
          <w:lang w:val="en-US"/>
        </w:rPr>
        <w:t>can be found</w:t>
      </w:r>
      <w:proofErr w:type="gramEnd"/>
      <w:r w:rsidRPr="006A2148">
        <w:rPr>
          <w:rFonts w:ascii="Times New Roman" w:hAnsi="Times New Roman" w:cs="Times New Roman"/>
          <w:color w:val="7030A0"/>
          <w:sz w:val="24"/>
          <w:szCs w:val="24"/>
          <w:lang w:val="en-US"/>
        </w:rPr>
        <w:t xml:space="preserve">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4F1AE36B" w14:textId="0F6EE5EB"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Kinetic characterization of TSSs, TESs and splice </w:t>
      </w:r>
      <w:r w:rsidR="00D8393F" w:rsidRPr="00307A5C">
        <w:rPr>
          <w:rFonts w:ascii="Times New Roman" w:hAnsi="Times New Roman" w:cs="Times New Roman"/>
          <w:b/>
          <w:sz w:val="24"/>
          <w:szCs w:val="24"/>
          <w:lang w:val="en-US"/>
        </w:rPr>
        <w:t>sites</w:t>
      </w:r>
      <w:r w:rsidR="00EE5DB8" w:rsidRPr="00307A5C">
        <w:rPr>
          <w:rFonts w:ascii="Times New Roman" w:hAnsi="Times New Roman" w:cs="Times New Roman"/>
          <w:b/>
          <w:sz w:val="24"/>
          <w:szCs w:val="24"/>
          <w:lang w:val="en-US"/>
        </w:rPr>
        <w:t xml:space="preserve"> of EHV-1</w:t>
      </w:r>
    </w:p>
    <w:p w14:paraId="0B4FFAA2" w14:textId="77777777"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lastRenderedPageBreak/>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7A776B" w:rsidRPr="00307A5C">
        <w:rPr>
          <w:rFonts w:ascii="Times New Roman" w:hAnsi="Times New Roman" w:cs="Times New Roman"/>
          <w:sz w:val="24"/>
          <w:szCs w:val="24"/>
          <w:lang w:val="en-US"/>
        </w:rPr>
        <w:t xml:space="preserve"> (</w:t>
      </w:r>
      <w:r w:rsidR="009423DC" w:rsidRPr="00307A5C">
        <w:rPr>
          <w:rFonts w:ascii="Times New Roman" w:hAnsi="Times New Roman" w:cs="Times New Roman"/>
          <w:b/>
          <w:sz w:val="24"/>
          <w:szCs w:val="24"/>
          <w:lang w:val="en-US"/>
        </w:rPr>
        <w:t>Figure 1</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1)</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3E442F" w:rsidRPr="00307A5C">
        <w:rPr>
          <w:rFonts w:ascii="Times New Roman" w:hAnsi="Times New Roman" w:cs="Times New Roman"/>
          <w:b/>
          <w:sz w:val="24"/>
          <w:szCs w:val="24"/>
          <w:lang w:val="en-US"/>
        </w:rPr>
        <w:t>Figure 2</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2</w:t>
      </w:r>
      <w:r w:rsidR="003E442F" w:rsidRPr="00307A5C">
        <w:rPr>
          <w:rFonts w:ascii="Times New Roman" w:hAnsi="Times New Roman" w:cs="Times New Roman"/>
          <w:sz w:val="24"/>
          <w:szCs w:val="24"/>
          <w:lang w:val="en-US"/>
        </w:rPr>
        <w:t>)</w:t>
      </w:r>
      <w:r w:rsidR="007A776B" w:rsidRPr="00307A5C">
        <w:rPr>
          <w:rFonts w:ascii="Times New Roman" w:hAnsi="Times New Roman" w:cs="Times New Roman"/>
          <w:sz w:val="24"/>
          <w:szCs w:val="24"/>
          <w:lang w:val="en-US"/>
        </w:rPr>
        <w:t xml:space="preserve"> and splice sites (</w:t>
      </w:r>
      <w:r w:rsidR="003E442F" w:rsidRPr="00307A5C">
        <w:rPr>
          <w:rFonts w:ascii="Times New Roman" w:hAnsi="Times New Roman" w:cs="Times New Roman"/>
          <w:b/>
          <w:sz w:val="24"/>
          <w:szCs w:val="24"/>
          <w:lang w:val="en-US"/>
        </w:rPr>
        <w:t>Figure 3</w:t>
      </w:r>
      <w:r w:rsidR="001C33C7">
        <w:rPr>
          <w:rFonts w:ascii="Times New Roman" w:hAnsi="Times New Roman" w:cs="Times New Roman"/>
          <w:sz w:val="24"/>
          <w:szCs w:val="24"/>
          <w:lang w:val="en-US"/>
        </w:rPr>
        <w:t xml:space="preserve">) of EHV-1 transcripts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55D1BD70"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 xml:space="preserve">EHV-1 genes </w:t>
      </w:r>
      <w:proofErr w:type="gramStart"/>
      <w:r w:rsidRPr="001C33C7">
        <w:rPr>
          <w:rFonts w:ascii="Times New Roman" w:hAnsi="Times New Roman" w:cs="Times New Roman"/>
          <w:color w:val="7030A0"/>
          <w:sz w:val="24"/>
          <w:szCs w:val="24"/>
          <w:lang w:val="en-US"/>
        </w:rPr>
        <w:t>are categorized</w:t>
      </w:r>
      <w:proofErr w:type="gramEnd"/>
      <w:r w:rsidRPr="001C33C7">
        <w:rPr>
          <w:rFonts w:ascii="Times New Roman" w:hAnsi="Times New Roman" w:cs="Times New Roman"/>
          <w:color w:val="7030A0"/>
          <w:sz w:val="24"/>
          <w:szCs w:val="24"/>
          <w:lang w:val="en-US"/>
        </w:rPr>
        <w:t xml:space="preserve"> into immediate-early (IE), early (E), and late (L) genes based on their temporal expression patterns during infection. Immediate-early genes </w:t>
      </w:r>
      <w:proofErr w:type="gramStart"/>
      <w:r w:rsidRPr="001C33C7">
        <w:rPr>
          <w:rFonts w:ascii="Times New Roman" w:hAnsi="Times New Roman" w:cs="Times New Roman"/>
          <w:color w:val="7030A0"/>
          <w:sz w:val="24"/>
          <w:szCs w:val="24"/>
          <w:lang w:val="en-US"/>
        </w:rPr>
        <w:t>are expressed</w:t>
      </w:r>
      <w:proofErr w:type="gramEnd"/>
      <w:r w:rsidRPr="001C33C7">
        <w:rPr>
          <w:rFonts w:ascii="Times New Roman" w:hAnsi="Times New Roman" w:cs="Times New Roman"/>
          <w:color w:val="7030A0"/>
          <w:sz w:val="24"/>
          <w:szCs w:val="24"/>
          <w:lang w:val="en-US"/>
        </w:rPr>
        <w:t xml:space="preserve">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 xml:space="preserve">In our experiments, we collected samples at multiple time </w:t>
      </w:r>
      <w:proofErr w:type="gramStart"/>
      <w:r w:rsidRPr="001C33C7">
        <w:rPr>
          <w:rFonts w:ascii="Times New Roman" w:hAnsi="Times New Roman" w:cs="Times New Roman"/>
          <w:color w:val="7030A0"/>
          <w:sz w:val="24"/>
          <w:szCs w:val="24"/>
          <w:lang w:val="en-US"/>
        </w:rPr>
        <w:t>points</w:t>
      </w:r>
      <w:proofErr w:type="gramEnd"/>
      <w:r w:rsidRPr="001C33C7">
        <w:rPr>
          <w:rFonts w:ascii="Times New Roman" w:hAnsi="Times New Roman" w:cs="Times New Roman"/>
          <w:color w:val="7030A0"/>
          <w:sz w:val="24"/>
          <w:szCs w:val="24"/>
          <w:lang w:val="en-US"/>
        </w:rPr>
        <w:t xml:space="preserve">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predominantly after </w:t>
      </w:r>
      <w:proofErr w:type="gramStart"/>
      <w:r w:rsidRPr="001C33C7">
        <w:rPr>
          <w:rFonts w:ascii="Times New Roman" w:hAnsi="Times New Roman" w:cs="Times New Roman"/>
          <w:color w:val="7030A0"/>
          <w:sz w:val="24"/>
          <w:szCs w:val="24"/>
          <w:lang w:val="en-US"/>
        </w:rPr>
        <w:t>6</w:t>
      </w:r>
      <w:proofErr w:type="gramEnd"/>
      <w:r w:rsidRPr="001C33C7">
        <w:rPr>
          <w:rFonts w:ascii="Times New Roman" w:hAnsi="Times New Roman" w:cs="Times New Roman"/>
          <w:color w:val="7030A0"/>
          <w:sz w:val="24"/>
          <w:szCs w:val="24"/>
          <w:lang w:val="en-US"/>
        </w:rPr>
        <w:t xml:space="preserve">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77777777"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w:t>
      </w:r>
      <w:proofErr w:type="gramStart"/>
      <w:r w:rsidRPr="00307A5C">
        <w:rPr>
          <w:rFonts w:ascii="Times New Roman" w:hAnsi="Times New Roman"/>
          <w:sz w:val="24"/>
          <w:lang w:val="en-US"/>
        </w:rPr>
        <w:t>2</w:t>
      </w:r>
      <w:proofErr w:type="gramEnd"/>
      <w:r w:rsidRPr="00307A5C">
        <w:rPr>
          <w:rFonts w:ascii="Times New Roman" w:hAnsi="Times New Roman"/>
          <w:sz w:val="24"/>
          <w:lang w:val="en-US"/>
        </w:rPr>
        <w:t xml:space="preserve">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w:t>
      </w:r>
      <w:proofErr w:type="gramStart"/>
      <w:r w:rsidRPr="00307A5C">
        <w:rPr>
          <w:rFonts w:ascii="Times New Roman" w:hAnsi="Times New Roman"/>
          <w:sz w:val="24"/>
          <w:lang w:val="en-US"/>
        </w:rPr>
        <w:t>2</w:t>
      </w:r>
      <w:proofErr w:type="gramEnd"/>
      <w:r w:rsidRPr="00307A5C">
        <w:rPr>
          <w:rFonts w:ascii="Times New Roman" w:hAnsi="Times New Roman"/>
          <w:sz w:val="24"/>
          <w:lang w:val="en-US"/>
        </w:rPr>
        <w:t xml:space="preserve">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xml:space="preserve">, which exhibited peak activity at 4 hpi. </w:t>
      </w:r>
    </w:p>
    <w:p w14:paraId="4FF39251" w14:textId="554DC960" w:rsidR="0096152B" w:rsidRPr="00307A5C" w:rsidRDefault="001C33C7" w:rsidP="00464F85">
      <w:pPr>
        <w:spacing w:after="120" w:line="240" w:lineRule="auto"/>
        <w:jc w:val="both"/>
        <w:rPr>
          <w:rFonts w:ascii="Times New Roman" w:eastAsia="Times New Roman" w:hAnsi="Times New Roman" w:cs="Times New Roman"/>
          <w:sz w:val="24"/>
          <w:szCs w:val="24"/>
          <w:lang w:val="en-US" w:eastAsia="en-GB"/>
        </w:rPr>
      </w:pPr>
      <w:r w:rsidRPr="001C33C7">
        <w:rPr>
          <w:rFonts w:ascii="Times New Roman" w:hAnsi="Times New Roman"/>
          <w:color w:val="7030A0"/>
          <w:sz w:val="24"/>
          <w:lang w:val="en-US"/>
        </w:rPr>
        <w:t xml:space="preserve">However, several </w:t>
      </w:r>
      <w:r w:rsidR="0096152B" w:rsidRPr="00307A5C">
        <w:rPr>
          <w:rFonts w:ascii="Times New Roman" w:hAnsi="Times New Roman"/>
          <w:sz w:val="24"/>
          <w:lang w:val="en-US"/>
        </w:rPr>
        <w:t xml:space="preserve">TSS dynamics did not align with their expected kinetic class, suggesting </w:t>
      </w:r>
      <w:r w:rsidRPr="001C33C7">
        <w:rPr>
          <w:rFonts w:ascii="Times New Roman" w:hAnsi="Times New Roman"/>
          <w:color w:val="7030A0"/>
          <w:sz w:val="24"/>
          <w:lang w:val="en-US"/>
        </w:rPr>
        <w:t xml:space="preserve">complex </w:t>
      </w:r>
      <w:r w:rsidR="0096152B" w:rsidRPr="00307A5C">
        <w:rPr>
          <w:rFonts w:ascii="Times New Roman" w:hAnsi="Times New Roman"/>
          <w:sz w:val="24"/>
          <w:lang w:val="en-US"/>
        </w:rPr>
        <w:t xml:space="preserve">transcriptional behavior. For instance, </w:t>
      </w:r>
      <w:r w:rsidRPr="001C33C7">
        <w:rPr>
          <w:rFonts w:ascii="Times New Roman" w:eastAsia="Times New Roman" w:hAnsi="Times New Roman" w:cs="Times New Roman"/>
          <w:color w:val="7030A0"/>
          <w:sz w:val="24"/>
          <w:szCs w:val="24"/>
          <w:lang w:val="en-US" w:eastAsia="en-GB"/>
        </w:rPr>
        <w:t>ORF</w:t>
      </w:r>
      <w:r w:rsidR="0096152B" w:rsidRPr="001C33C7">
        <w:rPr>
          <w:rFonts w:ascii="Times New Roman" w:eastAsia="Times New Roman" w:hAnsi="Times New Roman" w:cs="Times New Roman"/>
          <w:color w:val="7030A0"/>
          <w:sz w:val="24"/>
          <w:szCs w:val="24"/>
          <w:lang w:val="en-US" w:eastAsia="en-GB"/>
        </w:rPr>
        <w:t>38</w:t>
      </w:r>
      <w:r w:rsidR="0096152B" w:rsidRPr="00307A5C">
        <w:rPr>
          <w:rFonts w:ascii="Times New Roman" w:hAnsi="Times New Roman"/>
          <w:sz w:val="24"/>
          <w:lang w:val="en-US"/>
        </w:rPr>
        <w:t xml:space="preserve">, traditionally classified as a late gene, exhibited TSS activity peaking at 6 hpi, a pattern more characteristic of early genes. </w:t>
      </w:r>
      <w:r w:rsidR="0096152B" w:rsidRPr="00307A5C">
        <w:rPr>
          <w:rFonts w:ascii="Times New Roman" w:eastAsia="Times New Roman" w:hAnsi="Times New Roman" w:cs="Times New Roman"/>
          <w:sz w:val="24"/>
          <w:szCs w:val="24"/>
          <w:lang w:val="en-US" w:eastAsia="en-GB"/>
        </w:rPr>
        <w:t xml:space="preserve">Similarly, </w:t>
      </w:r>
      <w:r w:rsidRPr="001C33C7">
        <w:rPr>
          <w:rFonts w:ascii="Times New Roman" w:eastAsia="Times New Roman" w:hAnsi="Times New Roman" w:cs="Times New Roman"/>
          <w:color w:val="7030A0"/>
          <w:sz w:val="24"/>
          <w:szCs w:val="24"/>
          <w:lang w:val="en-US" w:eastAsia="en-GB"/>
        </w:rPr>
        <w:t>ORF</w:t>
      </w:r>
      <w:r w:rsidR="0096152B" w:rsidRPr="001C33C7">
        <w:rPr>
          <w:rFonts w:ascii="Times New Roman" w:eastAsia="Times New Roman" w:hAnsi="Times New Roman" w:cs="Times New Roman"/>
          <w:color w:val="7030A0"/>
          <w:sz w:val="24"/>
          <w:szCs w:val="24"/>
          <w:lang w:val="en-US" w:eastAsia="en-GB"/>
        </w:rPr>
        <w:t>45</w:t>
      </w:r>
      <w:r w:rsidR="0096152B" w:rsidRPr="00307A5C">
        <w:rPr>
          <w:rFonts w:ascii="Times New Roman" w:hAnsi="Times New Roman"/>
          <w:sz w:val="24"/>
          <w:lang w:val="en-US"/>
        </w:rPr>
        <w:t xml:space="preserve">, typically a late gene, showed a peak at 12 hpi but also had significant TSS activity at 48 hpi, deviating from the expected late gene profile.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 xml:space="preserve">45 encodes a glycoprotein involved in cell-to-cell spread, indicating a potential role in both initial </w:t>
      </w:r>
      <w:r w:rsidR="00D751FF" w:rsidRPr="00307A5C">
        <w:rPr>
          <w:rFonts w:ascii="Times New Roman" w:eastAsia="Times New Roman" w:hAnsi="Times New Roman" w:cs="Times New Roman"/>
          <w:sz w:val="24"/>
          <w:szCs w:val="24"/>
          <w:lang w:val="en-US" w:eastAsia="en-GB"/>
        </w:rPr>
        <w:t xml:space="preserve">and later stages of infection.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54</w:t>
      </w:r>
      <w:r w:rsidR="0096152B" w:rsidRPr="00307A5C">
        <w:rPr>
          <w:rFonts w:ascii="Times New Roman" w:hAnsi="Times New Roman"/>
          <w:sz w:val="24"/>
          <w:lang w:val="en-US"/>
        </w:rPr>
        <w:t xml:space="preserve">, classified as an early gene, displayed a late peak at 24 hpi, which is unusual for early genes that generally peak within the first few hours of infection. </w:t>
      </w:r>
      <w:r w:rsidR="0096152B" w:rsidRPr="00307A5C">
        <w:rPr>
          <w:rFonts w:ascii="Times New Roman" w:eastAsia="Times New Roman" w:hAnsi="Times New Roman" w:cs="Times New Roman"/>
          <w:sz w:val="24"/>
          <w:szCs w:val="24"/>
          <w:lang w:val="en-US" w:eastAsia="en-GB"/>
        </w:rPr>
        <w:t xml:space="preserve">This suggests that </w:t>
      </w:r>
      <w:proofErr w:type="gramStart"/>
      <w:r>
        <w:rPr>
          <w:rFonts w:ascii="Times New Roman" w:eastAsia="Times New Roman" w:hAnsi="Times New Roman" w:cs="Times New Roman"/>
          <w:sz w:val="24"/>
          <w:szCs w:val="24"/>
          <w:lang w:val="en-US" w:eastAsia="en-GB"/>
        </w:rPr>
        <w:t>ORF</w:t>
      </w:r>
      <w:r w:rsidR="00464F85" w:rsidRPr="00307A5C">
        <w:rPr>
          <w:rFonts w:ascii="Times New Roman" w:eastAsia="Times New Roman" w:hAnsi="Times New Roman" w:cs="Times New Roman"/>
          <w:sz w:val="24"/>
          <w:szCs w:val="24"/>
          <w:lang w:val="en-US" w:eastAsia="en-GB"/>
        </w:rPr>
        <w:t>54</w:t>
      </w:r>
      <w:r w:rsidR="0096152B" w:rsidRPr="00307A5C">
        <w:rPr>
          <w:rFonts w:ascii="Times New Roman" w:eastAsia="Times New Roman" w:hAnsi="Times New Roman" w:cs="Times New Roman"/>
          <w:sz w:val="24"/>
          <w:szCs w:val="24"/>
          <w:lang w:val="en-US" w:eastAsia="en-GB"/>
        </w:rPr>
        <w:t>,</w:t>
      </w:r>
      <w:proofErr w:type="gramEnd"/>
      <w:r w:rsidR="0096152B" w:rsidRPr="00307A5C">
        <w:rPr>
          <w:rFonts w:ascii="Times New Roman" w:eastAsia="Times New Roman" w:hAnsi="Times New Roman" w:cs="Times New Roman"/>
          <w:sz w:val="24"/>
          <w:szCs w:val="24"/>
          <w:lang w:val="en-US" w:eastAsia="en-GB"/>
        </w:rPr>
        <w:t xml:space="preserve"> may require prolonged</w:t>
      </w:r>
      <w:r w:rsidR="00A80D73" w:rsidRPr="00307A5C">
        <w:rPr>
          <w:rFonts w:ascii="Times New Roman" w:eastAsia="Times New Roman" w:hAnsi="Times New Roman" w:cs="Times New Roman"/>
          <w:sz w:val="24"/>
          <w:szCs w:val="24"/>
          <w:lang w:val="en-US" w:eastAsia="en-GB"/>
        </w:rPr>
        <w:t xml:space="preserve"> activity to counter host </w:t>
      </w:r>
      <w:r w:rsidR="00C37987" w:rsidRPr="00307A5C">
        <w:rPr>
          <w:rFonts w:ascii="Times New Roman" w:eastAsia="Times New Roman" w:hAnsi="Times New Roman" w:cs="Times New Roman"/>
          <w:sz w:val="24"/>
          <w:szCs w:val="24"/>
          <w:lang w:val="en-US" w:eastAsia="en-GB"/>
        </w:rPr>
        <w:t>defenses</w:t>
      </w:r>
      <w:r w:rsidR="00D751FF" w:rsidRPr="00307A5C">
        <w:rPr>
          <w:rFonts w:ascii="Times New Roman" w:eastAsia="Times New Roman" w:hAnsi="Times New Roman" w:cs="Times New Roman"/>
          <w:sz w:val="24"/>
          <w:szCs w:val="24"/>
          <w:lang w:val="en-US" w:eastAsia="en-GB"/>
        </w:rPr>
        <w:t xml:space="preserve">.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67</w:t>
      </w:r>
      <w:r w:rsidR="0096152B" w:rsidRPr="00307A5C">
        <w:rPr>
          <w:rFonts w:ascii="Times New Roman" w:hAnsi="Times New Roman"/>
          <w:sz w:val="24"/>
          <w:lang w:val="en-US"/>
        </w:rPr>
        <w:t xml:space="preserve">, categorized as a late gene, exhibited an early peak at </w:t>
      </w:r>
      <w:proofErr w:type="gramStart"/>
      <w:r w:rsidR="0096152B" w:rsidRPr="00307A5C">
        <w:rPr>
          <w:rFonts w:ascii="Times New Roman" w:hAnsi="Times New Roman"/>
          <w:sz w:val="24"/>
          <w:lang w:val="en-US"/>
        </w:rPr>
        <w:t>2</w:t>
      </w:r>
      <w:proofErr w:type="gramEnd"/>
      <w:r w:rsidR="0096152B" w:rsidRPr="00307A5C">
        <w:rPr>
          <w:rFonts w:ascii="Times New Roman" w:hAnsi="Times New Roman"/>
          <w:sz w:val="24"/>
          <w:lang w:val="en-US"/>
        </w:rPr>
        <w:t xml:space="preserve"> hpi, followed by fluctuations that are not typical for its kinetic class. </w:t>
      </w:r>
      <w:r w:rsidR="0096152B" w:rsidRPr="00307A5C">
        <w:rPr>
          <w:rFonts w:ascii="Times New Roman" w:eastAsia="Times New Roman" w:hAnsi="Times New Roman" w:cs="Times New Roman"/>
          <w:sz w:val="24"/>
          <w:szCs w:val="24"/>
          <w:lang w:val="en-US" w:eastAsia="en-GB"/>
        </w:rPr>
        <w:t xml:space="preserve">Additionally,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70</w:t>
      </w:r>
      <w:r w:rsidR="0096152B" w:rsidRPr="00307A5C">
        <w:rPr>
          <w:rFonts w:ascii="Times New Roman" w:hAnsi="Times New Roman"/>
          <w:sz w:val="24"/>
          <w:lang w:val="en-US"/>
        </w:rPr>
        <w:t>, expected to show late kinetics, peaked at 1 hpi and again at 12 hpi, displaying a bimodal pattern not consistent with la</w:t>
      </w:r>
      <w:r w:rsidR="00D751FF" w:rsidRPr="00307A5C">
        <w:rPr>
          <w:rFonts w:ascii="Times New Roman" w:hAnsi="Times New Roman"/>
          <w:sz w:val="24"/>
          <w:lang w:val="en-US"/>
        </w:rPr>
        <w:t xml:space="preserve">te gene expression. </w:t>
      </w:r>
      <w:r>
        <w:rPr>
          <w:rFonts w:ascii="Times New Roman" w:hAnsi="Times New Roman"/>
          <w:sz w:val="24"/>
          <w:lang w:val="en-US"/>
        </w:rPr>
        <w:t>ORF</w:t>
      </w:r>
      <w:r w:rsidR="0096152B" w:rsidRPr="00307A5C">
        <w:rPr>
          <w:rFonts w:ascii="Times New Roman" w:eastAsia="Times New Roman" w:hAnsi="Times New Roman" w:cs="Times New Roman"/>
          <w:sz w:val="24"/>
          <w:szCs w:val="24"/>
          <w:lang w:val="en-US" w:eastAsia="en-GB"/>
        </w:rPr>
        <w:t xml:space="preserve">70 is a capsid protein, and its early expression </w:t>
      </w:r>
      <w:proofErr w:type="gramStart"/>
      <w:r w:rsidR="0096152B" w:rsidRPr="00307A5C">
        <w:rPr>
          <w:rFonts w:ascii="Times New Roman" w:eastAsia="Times New Roman" w:hAnsi="Times New Roman" w:cs="Times New Roman"/>
          <w:sz w:val="24"/>
          <w:szCs w:val="24"/>
          <w:lang w:val="en-US" w:eastAsia="en-GB"/>
        </w:rPr>
        <w:t>could be linked</w:t>
      </w:r>
      <w:proofErr w:type="gramEnd"/>
      <w:r w:rsidR="0096152B" w:rsidRPr="00307A5C">
        <w:rPr>
          <w:rFonts w:ascii="Times New Roman" w:eastAsia="Times New Roman" w:hAnsi="Times New Roman" w:cs="Times New Roman"/>
          <w:sz w:val="24"/>
          <w:szCs w:val="24"/>
          <w:lang w:val="en-US" w:eastAsia="en-GB"/>
        </w:rPr>
        <w:t xml:space="preserve"> to initial assembly processes or other regulatory functions.</w:t>
      </w:r>
    </w:p>
    <w:p w14:paraId="3235FBC2" w14:textId="77777777" w:rsidR="001C33C7" w:rsidRDefault="001C33C7" w:rsidP="00464F85">
      <w:pPr>
        <w:spacing w:after="120" w:line="240" w:lineRule="auto"/>
        <w:jc w:val="both"/>
        <w:outlineLvl w:val="2"/>
        <w:rPr>
          <w:rFonts w:ascii="Times New Roman" w:hAnsi="Times New Roman"/>
          <w:sz w:val="24"/>
          <w:lang w:val="en-US"/>
        </w:rPr>
      </w:pPr>
      <w:r w:rsidRPr="00CC6D20">
        <w:rPr>
          <w:rFonts w:ascii="Times New Roman" w:hAnsi="Times New Roman"/>
          <w:sz w:val="24"/>
          <w:highlight w:val="yellow"/>
          <w:lang w:val="en-US"/>
        </w:rPr>
        <w:t>These observations held true even when normalizing against the host read counts.</w:t>
      </w:r>
      <w:r w:rsidRPr="00307A5C">
        <w:rPr>
          <w:rFonts w:ascii="Times New Roman" w:hAnsi="Times New Roman"/>
          <w:sz w:val="24"/>
          <w:lang w:val="en-US"/>
        </w:rPr>
        <w:t xml:space="preserve"> </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77777777" w:rsidR="00CC6D20"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TES dynamics are illustrated </w:t>
      </w:r>
      <w:r w:rsidRPr="00307A5C">
        <w:rPr>
          <w:rFonts w:ascii="Times New Roman" w:hAnsi="Times New Roman"/>
          <w:b/>
          <w:sz w:val="24"/>
          <w:lang w:val="en-US"/>
        </w:rPr>
        <w:t>in Figure 2</w:t>
      </w:r>
      <w:r w:rsidRPr="00307A5C">
        <w:rPr>
          <w:rFonts w:ascii="Times New Roman" w:hAnsi="Times New Roman"/>
          <w:sz w:val="24"/>
          <w:lang w:val="en-US"/>
        </w:rPr>
        <w:t xml:space="preserve"> and </w:t>
      </w:r>
      <w:r w:rsidRPr="00307A5C">
        <w:rPr>
          <w:rFonts w:ascii="Times New Roman" w:hAnsi="Times New Roman"/>
          <w:b/>
          <w:sz w:val="24"/>
          <w:lang w:val="en-US"/>
        </w:rPr>
        <w:t>Supplementary Figure 2</w:t>
      </w:r>
      <w:r w:rsidRPr="00307A5C">
        <w:rPr>
          <w:rFonts w:ascii="Times New Roman" w:hAnsi="Times New Roman"/>
          <w:sz w:val="24"/>
          <w:lang w:val="en-US"/>
        </w:rPr>
        <w:t xml:space="preserve">. Similar to their TSS, early genes such as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20,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21,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30,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31</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63</w:t>
      </w:r>
      <w:r w:rsidRPr="00307A5C">
        <w:rPr>
          <w:rFonts w:ascii="Times New Roman" w:hAnsi="Times New Roman"/>
          <w:sz w:val="24"/>
          <w:lang w:val="en-US"/>
        </w:rPr>
        <w:t xml:space="preserve">, as well as late genes including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11,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14,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22</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73</w:t>
      </w:r>
      <w:r w:rsidRPr="00307A5C">
        <w:rPr>
          <w:rFonts w:ascii="Times New Roman" w:hAnsi="Times New Roman"/>
          <w:sz w:val="24"/>
          <w:lang w:val="en-US"/>
        </w:rPr>
        <w:t xml:space="preserve">, exhibited consistent peak activities in both TES and TSS dynamics. Early genes peaked within the first few hours post-infection, while late genes reached their maxima between 8 to 12 hpi. </w:t>
      </w:r>
    </w:p>
    <w:p w14:paraId="1F9292F3" w14:textId="77777777" w:rsidR="00CC6D20"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lastRenderedPageBreak/>
        <w:t xml:space="preserve">Genes such as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32,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51</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19</w:t>
      </w:r>
      <w:r w:rsidRPr="00307A5C">
        <w:rPr>
          <w:rFonts w:ascii="Times New Roman" w:hAnsi="Times New Roman"/>
          <w:sz w:val="24"/>
          <w:lang w:val="en-US"/>
        </w:rPr>
        <w:t xml:space="preserve"> showed consistent anomalous dynamics in both TSS and TES. Specifically,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32</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51</w:t>
      </w:r>
      <w:r w:rsidRPr="00307A5C">
        <w:rPr>
          <w:rFonts w:ascii="Times New Roman" w:hAnsi="Times New Roman"/>
          <w:sz w:val="24"/>
          <w:lang w:val="en-US"/>
        </w:rPr>
        <w:t xml:space="preserve"> peaked earlier than expected for their late classification,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19</w:t>
      </w:r>
      <w:r w:rsidRPr="00307A5C">
        <w:rPr>
          <w:rFonts w:ascii="Times New Roman" w:hAnsi="Times New Roman"/>
          <w:sz w:val="24"/>
          <w:lang w:val="en-US"/>
        </w:rPr>
        <w:t xml:space="preserve"> peaked much later than typical for its early classification.</w:t>
      </w:r>
      <w:r w:rsidR="00D64071" w:rsidRPr="00307A5C">
        <w:rPr>
          <w:rFonts w:ascii="Times New Roman" w:eastAsia="Times New Roman" w:hAnsi="Times New Roman" w:cs="Times New Roman"/>
          <w:sz w:val="24"/>
          <w:szCs w:val="24"/>
          <w:lang w:val="en-US" w:eastAsia="en-GB"/>
        </w:rPr>
        <w:t xml:space="preserve"> </w:t>
      </w:r>
    </w:p>
    <w:p w14:paraId="091B9260" w14:textId="79C24668" w:rsidR="0096152B" w:rsidRPr="00307A5C"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 xml:space="preserve">We observed several genes where the TSS dynamics differed from the TES dynamics. For example,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traditionally a late gene, exhibited an early TES peak at </w:t>
      </w:r>
      <w:proofErr w:type="gramStart"/>
      <w:r w:rsidRPr="00307A5C">
        <w:rPr>
          <w:rFonts w:ascii="Times New Roman" w:hAnsi="Times New Roman"/>
          <w:sz w:val="24"/>
          <w:lang w:val="en-US"/>
        </w:rPr>
        <w:t>6</w:t>
      </w:r>
      <w:proofErr w:type="gramEnd"/>
      <w:r w:rsidRPr="00307A5C">
        <w:rPr>
          <w:rFonts w:ascii="Times New Roman" w:hAnsi="Times New Roman"/>
          <w:sz w:val="24"/>
          <w:lang w:val="en-US"/>
        </w:rPr>
        <w:t xml:space="preserve"> hpi, differing from its TSS pattern.</w:t>
      </w:r>
      <w:r w:rsidR="00D64411" w:rsidRPr="00307A5C">
        <w:rPr>
          <w:rFonts w:ascii="Times New Roman" w:hAnsi="Times New Roman"/>
          <w:sz w:val="24"/>
          <w:lang w:val="en-US"/>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50</w:t>
      </w:r>
      <w:r w:rsidRPr="00307A5C">
        <w:rPr>
          <w:rFonts w:ascii="Times New Roman" w:hAnsi="Times New Roman"/>
          <w:sz w:val="24"/>
          <w:lang w:val="en-US"/>
        </w:rPr>
        <w:t>, also expected to follow late kinetics, showed peak TES activity at 6 hpi, which contrasts with its TSS dynamics</w:t>
      </w:r>
      <w:r w:rsidR="00407BEB" w:rsidRPr="00307A5C">
        <w:rPr>
          <w:rFonts w:ascii="Times New Roman" w:eastAsia="Times New Roman" w:hAnsi="Times New Roman" w:cs="Times New Roman"/>
          <w:sz w:val="24"/>
          <w:szCs w:val="24"/>
          <w:lang w:val="en-US" w:eastAsia="en-GB"/>
        </w:rPr>
        <w:t xml:space="preserve">. </w:t>
      </w:r>
      <w:bookmarkStart w:id="2" w:name="_GoBack"/>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45</w:t>
      </w:r>
      <w:bookmarkEnd w:id="2"/>
      <w:r w:rsidRPr="00307A5C">
        <w:rPr>
          <w:rFonts w:ascii="Times New Roman" w:hAnsi="Times New Roman"/>
          <w:sz w:val="24"/>
          <w:lang w:val="en-US"/>
        </w:rPr>
        <w:t xml:space="preserve">, despite showing anomalous TSS </w:t>
      </w:r>
      <w:r w:rsidR="00C37987" w:rsidRPr="00307A5C">
        <w:rPr>
          <w:rFonts w:ascii="Times New Roman" w:hAnsi="Times New Roman"/>
          <w:sz w:val="24"/>
          <w:lang w:val="en-US"/>
        </w:rPr>
        <w:t>behavio</w:t>
      </w:r>
      <w:r w:rsidRPr="00307A5C">
        <w:rPr>
          <w:rFonts w:ascii="Times New Roman" w:hAnsi="Times New Roman"/>
          <w:sz w:val="24"/>
          <w:lang w:val="en-US"/>
        </w:rPr>
        <w:t>r with peaks at 12 and 48 hpi, did not exhibit similar TES anomalies</w:t>
      </w:r>
      <w:r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00496F48" w:rsidRPr="00307A5C">
        <w:rPr>
          <w:rFonts w:ascii="Times New Roman" w:eastAsia="Times New Roman" w:hAnsi="Times New Roman" w:cs="Times New Roman"/>
          <w:sz w:val="24"/>
          <w:szCs w:val="24"/>
          <w:lang w:val="en-US" w:eastAsia="en-GB"/>
        </w:rPr>
        <w:t xml:space="preserve">54, which had a late TSS peak at 24 hpi, displayed consistent TES dynamics with its classification, suggesting that its regulation </w:t>
      </w:r>
      <w:proofErr w:type="gramStart"/>
      <w:r w:rsidR="00496F48" w:rsidRPr="00307A5C">
        <w:rPr>
          <w:rFonts w:ascii="Times New Roman" w:eastAsia="Times New Roman" w:hAnsi="Times New Roman" w:cs="Times New Roman"/>
          <w:sz w:val="24"/>
          <w:szCs w:val="24"/>
          <w:lang w:val="en-US" w:eastAsia="en-GB"/>
        </w:rPr>
        <w:t xml:space="preserve">is </w:t>
      </w:r>
      <w:r w:rsidR="00496F48" w:rsidRPr="00CC6D20">
        <w:rPr>
          <w:rFonts w:ascii="Times New Roman" w:eastAsia="Times New Roman" w:hAnsi="Times New Roman" w:cs="Times New Roman"/>
          <w:color w:val="7030A0"/>
          <w:sz w:val="24"/>
          <w:szCs w:val="24"/>
          <w:lang w:val="en-US" w:eastAsia="en-GB"/>
        </w:rPr>
        <w:t xml:space="preserve">tightly </w:t>
      </w:r>
      <w:r w:rsidR="00CC6D20" w:rsidRPr="00CC6D20">
        <w:rPr>
          <w:rFonts w:ascii="Times New Roman" w:eastAsia="Times New Roman" w:hAnsi="Times New Roman" w:cs="Times New Roman"/>
          <w:color w:val="7030A0"/>
          <w:sz w:val="24"/>
          <w:szCs w:val="24"/>
          <w:lang w:val="en-US" w:eastAsia="en-GB"/>
        </w:rPr>
        <w:t>regulated</w:t>
      </w:r>
      <w:proofErr w:type="gramEnd"/>
      <w:r w:rsidR="00496F48"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67</w:t>
      </w:r>
      <w:r w:rsidRPr="00307A5C">
        <w:rPr>
          <w:rFonts w:ascii="Times New Roman" w:hAnsi="Times New Roman"/>
          <w:sz w:val="24"/>
          <w:lang w:val="en-US"/>
        </w:rPr>
        <w:t xml:space="preserve">, showing an early TSS peak at </w:t>
      </w:r>
      <w:proofErr w:type="gramStart"/>
      <w:r w:rsidRPr="00307A5C">
        <w:rPr>
          <w:rFonts w:ascii="Times New Roman" w:hAnsi="Times New Roman"/>
          <w:sz w:val="24"/>
          <w:lang w:val="en-US"/>
        </w:rPr>
        <w:t>2</w:t>
      </w:r>
      <w:proofErr w:type="gramEnd"/>
      <w:r w:rsidRPr="00307A5C">
        <w:rPr>
          <w:rFonts w:ascii="Times New Roman" w:hAnsi="Times New Roman"/>
          <w:sz w:val="24"/>
          <w:lang w:val="en-US"/>
        </w:rPr>
        <w:t xml:space="preserve"> hpi, had TES dynamics consistent with late gene </w:t>
      </w:r>
      <w:r w:rsidR="00C37987" w:rsidRPr="00307A5C">
        <w:rPr>
          <w:rFonts w:ascii="Times New Roman" w:hAnsi="Times New Roman"/>
          <w:sz w:val="24"/>
          <w:lang w:val="en-US"/>
        </w:rPr>
        <w:t>behavio</w:t>
      </w:r>
      <w:r w:rsidRPr="00307A5C">
        <w:rPr>
          <w:rFonts w:ascii="Times New Roman" w:hAnsi="Times New Roman"/>
          <w:sz w:val="24"/>
          <w:lang w:val="en-US"/>
        </w:rPr>
        <w:t>r</w:t>
      </w:r>
      <w:r w:rsidR="00153A5B"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70</w:t>
      </w:r>
      <w:r w:rsidRPr="00307A5C">
        <w:rPr>
          <w:rFonts w:ascii="Times New Roman" w:hAnsi="Times New Roman"/>
          <w:sz w:val="24"/>
          <w:lang w:val="en-US"/>
        </w:rPr>
        <w:t>, expected to show late kinetics but had bimodal TSS peaks, did not exhibit TES anomalies</w:t>
      </w:r>
      <w:r w:rsidRPr="00307A5C">
        <w:rPr>
          <w:rFonts w:ascii="Times New Roman" w:eastAsia="Times New Roman" w:hAnsi="Times New Roman" w:cs="Times New Roman"/>
          <w:sz w:val="24"/>
          <w:szCs w:val="24"/>
          <w:lang w:val="en-US" w:eastAsia="en-GB"/>
        </w:rPr>
        <w:t>.</w:t>
      </w:r>
    </w:p>
    <w:p w14:paraId="4A3059A0" w14:textId="41F31B5D" w:rsidR="00A95880" w:rsidRPr="00B45899" w:rsidRDefault="00D64071" w:rsidP="00464F85">
      <w:pPr>
        <w:spacing w:after="120" w:line="240" w:lineRule="auto"/>
        <w:jc w:val="both"/>
        <w:outlineLvl w:val="2"/>
        <w:rPr>
          <w:rFonts w:ascii="Times New Roman" w:hAnsi="Times New Roman"/>
          <w:strike/>
          <w:sz w:val="24"/>
          <w:lang w:val="en-US"/>
        </w:rPr>
      </w:pPr>
      <w:r w:rsidRPr="00B45899">
        <w:rPr>
          <w:rFonts w:ascii="Times New Roman" w:hAnsi="Times New Roman"/>
          <w:strike/>
          <w:sz w:val="24"/>
          <w:lang w:val="en-US"/>
        </w:rPr>
        <w:t xml:space="preserve">The </w:t>
      </w:r>
      <w:r w:rsidR="006059E4" w:rsidRPr="00B45899">
        <w:rPr>
          <w:rFonts w:ascii="Times New Roman" w:hAnsi="Times New Roman"/>
          <w:strike/>
          <w:sz w:val="24"/>
          <w:lang w:val="en-US"/>
        </w:rPr>
        <w:t>variance</w:t>
      </w:r>
      <w:r w:rsidRPr="00B45899">
        <w:rPr>
          <w:rFonts w:ascii="Times New Roman" w:hAnsi="Times New Roman"/>
          <w:strike/>
          <w:sz w:val="24"/>
          <w:lang w:val="en-US"/>
        </w:rPr>
        <w:t xml:space="preserve"> between TSS and TES </w:t>
      </w:r>
      <w:r w:rsidR="007C304F" w:rsidRPr="00B45899">
        <w:rPr>
          <w:rFonts w:ascii="Times New Roman" w:hAnsi="Times New Roman"/>
          <w:strike/>
          <w:sz w:val="24"/>
          <w:lang w:val="en-US"/>
        </w:rPr>
        <w:t>kinetics</w:t>
      </w:r>
      <w:r w:rsidR="00736870" w:rsidRPr="00B45899">
        <w:rPr>
          <w:rFonts w:ascii="Times New Roman" w:hAnsi="Times New Roman"/>
          <w:strike/>
          <w:sz w:val="24"/>
          <w:lang w:val="en-US"/>
        </w:rPr>
        <w:t xml:space="preserve"> in some genes</w:t>
      </w:r>
      <w:r w:rsidRPr="00B45899">
        <w:rPr>
          <w:rFonts w:ascii="Times New Roman" w:hAnsi="Times New Roman"/>
          <w:strike/>
          <w:sz w:val="24"/>
          <w:lang w:val="en-US"/>
        </w:rPr>
        <w:t xml:space="preserve"> </w:t>
      </w:r>
      <w:proofErr w:type="gramStart"/>
      <w:r w:rsidRPr="00B45899">
        <w:rPr>
          <w:rFonts w:ascii="Times New Roman" w:hAnsi="Times New Roman"/>
          <w:strike/>
          <w:sz w:val="24"/>
          <w:lang w:val="en-US"/>
        </w:rPr>
        <w:t>can be attributed</w:t>
      </w:r>
      <w:proofErr w:type="gramEnd"/>
      <w:r w:rsidRPr="00B45899">
        <w:rPr>
          <w:rFonts w:ascii="Times New Roman" w:hAnsi="Times New Roman"/>
          <w:strike/>
          <w:sz w:val="24"/>
          <w:lang w:val="en-US"/>
        </w:rPr>
        <w:t xml:space="preserve"> to the multicistronic nature of herpesvirus transcripts, where</w:t>
      </w:r>
      <w:r w:rsidR="006059E4" w:rsidRPr="00B45899">
        <w:rPr>
          <w:rFonts w:ascii="Times New Roman" w:hAnsi="Times New Roman"/>
          <w:strike/>
          <w:sz w:val="24"/>
          <w:lang w:val="en-US"/>
        </w:rPr>
        <w:t>in</w:t>
      </w:r>
      <w:r w:rsidR="00CE586D" w:rsidRPr="00B45899">
        <w:rPr>
          <w:rFonts w:ascii="Times New Roman" w:hAnsi="Times New Roman"/>
          <w:strike/>
          <w:sz w:val="24"/>
          <w:lang w:val="en-US"/>
        </w:rPr>
        <w:t xml:space="preserve"> most </w:t>
      </w:r>
      <w:r w:rsidRPr="00B45899">
        <w:rPr>
          <w:rFonts w:ascii="Times New Roman" w:hAnsi="Times New Roman"/>
          <w:strike/>
          <w:sz w:val="24"/>
          <w:lang w:val="en-US"/>
        </w:rPr>
        <w:t xml:space="preserve">RNA molecule contains multiple genes, leading to complex regulatory mechanisms. Additionally, a single TSS can be associated with several TESs, and one TES can serve as the endpoint for multiple TSSs. </w:t>
      </w:r>
      <w:r w:rsidR="00A95880" w:rsidRPr="00B45899">
        <w:rPr>
          <w:rFonts w:ascii="Times New Roman" w:hAnsi="Times New Roman"/>
          <w:strike/>
          <w:sz w:val="24"/>
          <w:lang w:val="en-US"/>
        </w:rPr>
        <w:t xml:space="preserve">While we used canonical TSSs and TESs in this part of the study, the differences might </w:t>
      </w:r>
      <w:r w:rsidR="00CE586D" w:rsidRPr="00B45899">
        <w:rPr>
          <w:rFonts w:ascii="Times New Roman" w:hAnsi="Times New Roman"/>
          <w:strike/>
          <w:sz w:val="24"/>
          <w:lang w:val="en-US"/>
        </w:rPr>
        <w:t xml:space="preserve">also </w:t>
      </w:r>
      <w:r w:rsidR="00A95880" w:rsidRPr="00B45899">
        <w:rPr>
          <w:rFonts w:ascii="Times New Roman" w:hAnsi="Times New Roman"/>
          <w:strike/>
          <w:sz w:val="24"/>
          <w:lang w:val="en-US"/>
        </w:rPr>
        <w:t>be due to non-canonical ones. Therefore, in the next phase</w:t>
      </w:r>
      <w:r w:rsidR="00051898" w:rsidRPr="00B45899">
        <w:rPr>
          <w:rFonts w:ascii="Times New Roman" w:hAnsi="Times New Roman"/>
          <w:strike/>
          <w:sz w:val="24"/>
          <w:lang w:val="en-US"/>
        </w:rPr>
        <w:t xml:space="preserve"> of the work</w:t>
      </w:r>
      <w:r w:rsidR="00A95880" w:rsidRPr="00B45899">
        <w:rPr>
          <w:rFonts w:ascii="Times New Roman" w:hAnsi="Times New Roman"/>
          <w:strike/>
          <w:sz w:val="24"/>
          <w:lang w:val="en-US"/>
        </w:rPr>
        <w:t>, we conducted an isoform analysis using LRS to differentiate and quantify the isoforms from each gene and their dynamics.</w:t>
      </w:r>
    </w:p>
    <w:p w14:paraId="14D4EC14" w14:textId="77777777"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 xml:space="preserve">Analysis of the Link </w:t>
      </w:r>
      <w:proofErr w:type="gramStart"/>
      <w:r w:rsidRPr="00CC6D20">
        <w:rPr>
          <w:rFonts w:ascii="Times New Roman" w:hAnsi="Times New Roman"/>
          <w:b/>
          <w:i/>
          <w:sz w:val="24"/>
          <w:lang w:val="en-US"/>
        </w:rPr>
        <w:t>Between</w:t>
      </w:r>
      <w:proofErr w:type="gramEnd"/>
      <w:r w:rsidRPr="00CC6D20">
        <w:rPr>
          <w:rFonts w:ascii="Times New Roman" w:hAnsi="Times New Roman"/>
          <w:b/>
          <w:i/>
          <w:sz w:val="24"/>
          <w:lang w:val="en-US"/>
        </w:rPr>
        <w:t xml:space="preserve"> TSS and TES Sites</w:t>
      </w:r>
    </w:p>
    <w:p w14:paraId="68A07EF0"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transcripts, or other factors.</w:t>
      </w:r>
    </w:p>
    <w:p w14:paraId="65509A3B" w14:textId="449CA063"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w:t>
      </w:r>
      <w:proofErr w:type="gramStart"/>
      <w:r w:rsidRPr="00CC6D20">
        <w:rPr>
          <w:rFonts w:ascii="Times New Roman" w:hAnsi="Times New Roman"/>
          <w:sz w:val="24"/>
          <w:lang w:val="en-US"/>
        </w:rPr>
        <w:t>could often be attributed</w:t>
      </w:r>
      <w:proofErr w:type="gramEnd"/>
      <w:r w:rsidRPr="00CC6D20">
        <w:rPr>
          <w:rFonts w:ascii="Times New Roman" w:hAnsi="Times New Roman"/>
          <w:sz w:val="24"/>
          <w:lang w:val="en-US"/>
        </w:rPr>
        <w:t xml:space="preserve"> to the complex transcriptional landscape of EHV-1. The virus produces a variety of transcript isoforms, including alternative TSSs and 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 This complexity means that a single TSS can be associated with multiple TESs and vice versa.</w:t>
      </w:r>
    </w:p>
    <w:p w14:paraId="47C1BCC6" w14:textId="68E6A0E6" w:rsidR="008B6D26" w:rsidRPr="00CC6D20" w:rsidRDefault="008B6D26"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For example, in the case of ORF</w:t>
      </w:r>
      <w:r>
        <w:rPr>
          <w:rFonts w:ascii="Times New Roman" w:hAnsi="Times New Roman"/>
          <w:sz w:val="24"/>
          <w:lang w:val="en-US"/>
        </w:rPr>
        <w:t>50</w:t>
      </w:r>
      <w:r w:rsidRPr="00CC6D20">
        <w:rPr>
          <w:rFonts w:ascii="Times New Roman" w:hAnsi="Times New Roman"/>
          <w:sz w:val="24"/>
          <w:lang w:val="en-US"/>
        </w:rPr>
        <w:t xml:space="preserve">, the early TES peak at </w:t>
      </w:r>
      <w:proofErr w:type="gramStart"/>
      <w:r w:rsidRPr="00CC6D20">
        <w:rPr>
          <w:rFonts w:ascii="Times New Roman" w:hAnsi="Times New Roman"/>
          <w:sz w:val="24"/>
          <w:lang w:val="en-US"/>
        </w:rPr>
        <w:t>6</w:t>
      </w:r>
      <w:proofErr w:type="gramEnd"/>
      <w:r w:rsidRPr="00CC6D20">
        <w:rPr>
          <w:rFonts w:ascii="Times New Roman" w:hAnsi="Times New Roman"/>
          <w:sz w:val="24"/>
          <w:lang w:val="en-US"/>
        </w:rPr>
        <w:t xml:space="preserve"> hpi</w:t>
      </w:r>
      <w:r>
        <w:rPr>
          <w:rFonts w:ascii="Times New Roman" w:hAnsi="Times New Roman"/>
          <w:sz w:val="24"/>
          <w:lang w:val="en-US"/>
        </w:rPr>
        <w:t xml:space="preserve"> could be contributed to the </w:t>
      </w:r>
      <w:proofErr w:type="spellStart"/>
      <w:r>
        <w:rPr>
          <w:rFonts w:ascii="Times New Roman" w:hAnsi="Times New Roman"/>
          <w:sz w:val="24"/>
          <w:lang w:val="en-US"/>
        </w:rPr>
        <w:t>coterminal</w:t>
      </w:r>
      <w:proofErr w:type="spellEnd"/>
      <w:r>
        <w:rPr>
          <w:rFonts w:ascii="Times New Roman" w:hAnsi="Times New Roman"/>
          <w:sz w:val="24"/>
          <w:lang w:val="en-US"/>
        </w:rPr>
        <w:t xml:space="preserve"> TES of ORF50 and ORF51</w:t>
      </w:r>
    </w:p>
    <w:p w14:paraId="221C195B"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example, in the case of ORF38, the early TES peak at </w:t>
      </w:r>
      <w:proofErr w:type="gramStart"/>
      <w:r w:rsidRPr="00CC6D20">
        <w:rPr>
          <w:rFonts w:ascii="Times New Roman" w:hAnsi="Times New Roman"/>
          <w:sz w:val="24"/>
          <w:lang w:val="en-US"/>
        </w:rPr>
        <w:t>6</w:t>
      </w:r>
      <w:proofErr w:type="gramEnd"/>
      <w:r w:rsidRPr="00CC6D20">
        <w:rPr>
          <w:rFonts w:ascii="Times New Roman" w:hAnsi="Times New Roman"/>
          <w:sz w:val="24"/>
          <w:lang w:val="en-US"/>
        </w:rPr>
        <w:t xml:space="preserve"> hpi suggests that transcripts terminating at this TES are produced earlier than the main TSS activity would indicate. This may be due to transcripts initiating upstream of ORF38 but terminating at its TES, thereby contributing to the early TES activity. Similarly, for ORF50, the peak in TES activity at </w:t>
      </w:r>
      <w:proofErr w:type="gramStart"/>
      <w:r w:rsidRPr="00CC6D20">
        <w:rPr>
          <w:rFonts w:ascii="Times New Roman" w:hAnsi="Times New Roman"/>
          <w:sz w:val="24"/>
          <w:lang w:val="en-US"/>
        </w:rPr>
        <w:t>6</w:t>
      </w:r>
      <w:proofErr w:type="gramEnd"/>
      <w:r w:rsidRPr="00CC6D20">
        <w:rPr>
          <w:rFonts w:ascii="Times New Roman" w:hAnsi="Times New Roman"/>
          <w:sz w:val="24"/>
          <w:lang w:val="en-US"/>
        </w:rPr>
        <w:t xml:space="preserve"> hpi indicates early termination events that are not directly linked to its main TSS activity.</w:t>
      </w:r>
    </w:p>
    <w:p w14:paraId="266DA909" w14:textId="0EB28221"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412C188E" w14:textId="77777777" w:rsidR="00CC6D20" w:rsidRPr="00307A5C" w:rsidRDefault="00CC6D20" w:rsidP="00464F85">
      <w:pPr>
        <w:spacing w:after="120" w:line="240" w:lineRule="auto"/>
        <w:jc w:val="both"/>
        <w:outlineLvl w:val="2"/>
        <w:rPr>
          <w:rFonts w:ascii="Times New Roman" w:hAnsi="Times New Roman"/>
          <w:sz w:val="24"/>
          <w:lang w:val="en-US"/>
        </w:rPr>
      </w:pPr>
    </w:p>
    <w:p w14:paraId="6900EA3A" w14:textId="19B18462" w:rsidR="0096152B" w:rsidRPr="00307A5C" w:rsidRDefault="0096152B"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00464F85" w:rsidRPr="00307A5C">
        <w:rPr>
          <w:rFonts w:ascii="Times New Roman" w:eastAsia="Times New Roman" w:hAnsi="Times New Roman" w:cs="Times New Roman"/>
          <w:b/>
          <w:bCs/>
          <w:i/>
          <w:sz w:val="24"/>
          <w:szCs w:val="24"/>
          <w:lang w:val="en-US" w:eastAsia="en-GB"/>
        </w:rPr>
        <w:t>Spliced Transcript expression</w:t>
      </w:r>
    </w:p>
    <w:p w14:paraId="6326A20A" w14:textId="45D0E82A" w:rsidR="0096152B" w:rsidRPr="00307A5C"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The splice sites of EHV-1 transcripts were previously identified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Figure 3</w:t>
      </w:r>
      <w:r w:rsidRPr="00307A5C">
        <w:rPr>
          <w:rFonts w:ascii="Times New Roman" w:hAnsi="Times New Roman"/>
          <w:sz w:val="24"/>
          <w:lang w:val="en-US"/>
        </w:rPr>
        <w:t xml:space="preserve"> </w:t>
      </w:r>
      <w:r w:rsidR="007177E4" w:rsidRPr="00307A5C">
        <w:rPr>
          <w:rFonts w:ascii="Times New Roman" w:hAnsi="Times New Roman"/>
          <w:sz w:val="24"/>
          <w:lang w:val="en-US"/>
        </w:rPr>
        <w:t xml:space="preserve">and </w:t>
      </w:r>
      <w:r w:rsidR="007177E4" w:rsidRPr="00307A5C">
        <w:rPr>
          <w:rFonts w:ascii="Times New Roman" w:hAnsi="Times New Roman"/>
          <w:b/>
          <w:sz w:val="24"/>
          <w:lang w:val="en-US"/>
        </w:rPr>
        <w:t>Supplementary Figure</w:t>
      </w:r>
      <w:r w:rsidR="001445BA" w:rsidRPr="00307A5C">
        <w:rPr>
          <w:rFonts w:ascii="Times New Roman" w:hAnsi="Times New Roman"/>
          <w:b/>
          <w:sz w:val="24"/>
          <w:lang w:val="en-US"/>
        </w:rPr>
        <w:t xml:space="preserve"> </w:t>
      </w:r>
      <w:r w:rsidR="00DE4210" w:rsidRPr="00307A5C">
        <w:rPr>
          <w:rFonts w:ascii="Times New Roman" w:hAnsi="Times New Roman"/>
          <w:b/>
          <w:sz w:val="24"/>
          <w:lang w:val="en-US"/>
        </w:rPr>
        <w:t>3</w:t>
      </w:r>
      <w:r w:rsidR="007177E4" w:rsidRPr="00307A5C">
        <w:rPr>
          <w:rFonts w:ascii="Times New Roman" w:hAnsi="Times New Roman"/>
          <w:sz w:val="24"/>
          <w:lang w:val="en-US"/>
        </w:rPr>
        <w:t xml:space="preserve"> </w:t>
      </w:r>
      <w:r w:rsidRPr="00307A5C">
        <w:rPr>
          <w:rFonts w:ascii="Times New Roman" w:hAnsi="Times New Roman"/>
          <w:sz w:val="24"/>
          <w:lang w:val="en-US"/>
        </w:rPr>
        <w:t>s</w:t>
      </w:r>
      <w:r w:rsidR="007177E4" w:rsidRPr="00307A5C">
        <w:rPr>
          <w:rFonts w:ascii="Times New Roman" w:hAnsi="Times New Roman"/>
          <w:sz w:val="24"/>
          <w:lang w:val="en-US"/>
        </w:rPr>
        <w:t xml:space="preserve">hows these genes. We found that for </w:t>
      </w:r>
      <w:r w:rsidRPr="00307A5C">
        <w:rPr>
          <w:rFonts w:ascii="Times New Roman" w:hAnsi="Times New Roman"/>
          <w:sz w:val="24"/>
          <w:lang w:val="en-US"/>
        </w:rPr>
        <w:t>se</w:t>
      </w:r>
      <w:r w:rsidR="007177E4" w:rsidRPr="00307A5C">
        <w:rPr>
          <w:rFonts w:ascii="Times New Roman" w:hAnsi="Times New Roman"/>
          <w:sz w:val="24"/>
          <w:lang w:val="en-US"/>
        </w:rPr>
        <w:t>veral genes</w:t>
      </w:r>
      <w:r w:rsidRPr="00307A5C">
        <w:rPr>
          <w:rFonts w:ascii="Times New Roman" w:hAnsi="Times New Roman"/>
          <w:sz w:val="24"/>
          <w:lang w:val="en-US"/>
        </w:rPr>
        <w:t xml:space="preserve"> there was a difference </w:t>
      </w:r>
      <w:r w:rsidRPr="00307A5C">
        <w:rPr>
          <w:rFonts w:ascii="Times New Roman" w:hAnsi="Times New Roman"/>
          <w:sz w:val="24"/>
          <w:lang w:val="en-US"/>
        </w:rPr>
        <w:lastRenderedPageBreak/>
        <w:t xml:space="preserve">in the ratio of spliced vs. non-spliced transcripts during the course of the infection. In the case of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this ratio elevated rather steadily from </w:t>
      </w:r>
      <w:proofErr w:type="gramStart"/>
      <w:r w:rsidRPr="00307A5C">
        <w:rPr>
          <w:rFonts w:ascii="Times New Roman" w:hAnsi="Times New Roman"/>
          <w:sz w:val="24"/>
          <w:lang w:val="en-US"/>
        </w:rPr>
        <w:t>0</w:t>
      </w:r>
      <w:proofErr w:type="gramEnd"/>
      <w:r w:rsidRPr="00307A5C">
        <w:rPr>
          <w:rFonts w:ascii="Times New Roman" w:hAnsi="Times New Roman"/>
          <w:sz w:val="24"/>
          <w:lang w:val="en-US"/>
        </w:rPr>
        <w:t xml:space="preserve"> at 1-4 hpi (all transcripts are non-spliced in the gene) to 30% spliced at 18-24 hpi. The ratio in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w:t>
      </w:r>
      <w:proofErr w:type="gramStart"/>
      <w:r w:rsidRPr="00307A5C">
        <w:rPr>
          <w:rFonts w:ascii="Times New Roman" w:hAnsi="Times New Roman"/>
          <w:sz w:val="24"/>
          <w:lang w:val="en-US"/>
        </w:rPr>
        <w:t>opposite</w:t>
      </w:r>
      <w:r w:rsidRPr="00307A5C">
        <w:rPr>
          <w:rFonts w:ascii="Times New Roman" w:eastAsia="Times New Roman" w:hAnsi="Times New Roman" w:cs="Times New Roman"/>
          <w:sz w:val="24"/>
          <w:szCs w:val="24"/>
          <w:lang w:val="en-US" w:eastAsia="en-GB"/>
        </w:rPr>
        <w:t>,</w:t>
      </w:r>
      <w:proofErr w:type="gramEnd"/>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w:t>
      </w:r>
      <w:r w:rsidR="00D74E00" w:rsidRPr="00307A5C">
        <w:rPr>
          <w:rFonts w:ascii="Times New Roman" w:hAnsi="Times New Roman"/>
          <w:sz w:val="24"/>
          <w:lang w:val="en-US"/>
        </w:rPr>
        <w:t>T</w:t>
      </w:r>
      <w:r w:rsidRPr="00307A5C">
        <w:rPr>
          <w:rFonts w:ascii="Times New Roman" w:hAnsi="Times New Roman"/>
          <w:sz w:val="24"/>
          <w:lang w:val="en-US"/>
        </w:rPr>
        <w:t xml:space="preserve">he spliced </w:t>
      </w:r>
      <w:r w:rsidR="00D74E00" w:rsidRPr="00307A5C">
        <w:rPr>
          <w:rFonts w:ascii="Times New Roman" w:hAnsi="Times New Roman"/>
          <w:sz w:val="24"/>
          <w:lang w:val="en-US"/>
        </w:rPr>
        <w:t xml:space="preserve">NOIR </w:t>
      </w:r>
      <w:r w:rsidRPr="00307A5C">
        <w:rPr>
          <w:rFonts w:ascii="Times New Roman" w:hAnsi="Times New Roman"/>
          <w:sz w:val="24"/>
          <w:lang w:val="en-US"/>
        </w:rPr>
        <w:t xml:space="preserve">transcripts first decreased and then, after 12 </w:t>
      </w:r>
      <w:r w:rsidR="00085883" w:rsidRPr="00307A5C">
        <w:rPr>
          <w:rFonts w:ascii="Times New Roman" w:hAnsi="Times New Roman"/>
          <w:sz w:val="24"/>
          <w:lang w:val="en-US"/>
        </w:rPr>
        <w:t>hpi</w:t>
      </w:r>
      <w:r w:rsidRPr="00307A5C">
        <w:rPr>
          <w:rFonts w:ascii="Times New Roman" w:hAnsi="Times New Roman"/>
          <w:sz w:val="24"/>
          <w:lang w:val="en-US"/>
        </w:rPr>
        <w:t>, started to increase and eventually reached the initial 40% at the end of the experiment (48 hpi).</w:t>
      </w:r>
      <w:r w:rsidR="00472B64" w:rsidRPr="00307A5C">
        <w:rPr>
          <w:rFonts w:ascii="Times New Roman" w:hAnsi="Times New Roman"/>
          <w:sz w:val="24"/>
          <w:lang w:val="en-US"/>
        </w:rPr>
        <w:t xml:space="preserve"> </w:t>
      </w:r>
    </w:p>
    <w:p w14:paraId="5C234AD9" w14:textId="6FFBA399" w:rsidR="0096152B" w:rsidRPr="00307A5C" w:rsidRDefault="0096152B" w:rsidP="00464F85">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40D0843A" w14:textId="57F20039" w:rsidR="0096152B" w:rsidRPr="00307A5C"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The kinetic profiles of canonical viral transcripts were analysed using two distinct normalization methods. For one approach, the measurement of a specific EHV-1 transcript at a given time point was assessed relative to the total viral read counts at that same time point (</w:t>
      </w:r>
      <w:r w:rsidRPr="00307A5C">
        <w:rPr>
          <w:rFonts w:ascii="Times New Roman" w:hAnsi="Times New Roman"/>
          <w:b/>
          <w:sz w:val="24"/>
          <w:lang w:val="en-US"/>
        </w:rPr>
        <w:t>Figure 4</w:t>
      </w:r>
      <w:r w:rsidRPr="00307A5C">
        <w:rPr>
          <w:rFonts w:ascii="Times New Roman" w:hAnsi="Times New Roman"/>
          <w:sz w:val="24"/>
          <w:lang w:val="en-US"/>
        </w:rPr>
        <w:t>). In the other approach, normalization was conducted against the total host read counts (</w:t>
      </w:r>
      <w:r w:rsidRPr="00307A5C">
        <w:rPr>
          <w:rFonts w:ascii="Times New Roman" w:hAnsi="Times New Roman"/>
          <w:b/>
          <w:sz w:val="24"/>
          <w:lang w:val="en-US"/>
        </w:rPr>
        <w:t>Figure 5</w:t>
      </w:r>
      <w:r w:rsidRPr="00307A5C">
        <w:rPr>
          <w:rFonts w:ascii="Times New Roman" w:hAnsi="Times New Roman"/>
          <w:sz w:val="24"/>
          <w:lang w:val="en-US"/>
        </w:rPr>
        <w:t xml:space="preserve">). </w:t>
      </w:r>
      <w:r w:rsidR="001445BA" w:rsidRPr="00307A5C">
        <w:rPr>
          <w:rFonts w:ascii="Times New Roman" w:hAnsi="Times New Roman"/>
          <w:sz w:val="24"/>
          <w:lang w:val="en-US"/>
        </w:rPr>
        <w:t xml:space="preserve">Additionally, we carried out </w:t>
      </w:r>
      <w:r w:rsidR="000277DC" w:rsidRPr="00307A5C">
        <w:rPr>
          <w:rFonts w:ascii="Times New Roman" w:hAnsi="Times New Roman"/>
          <w:sz w:val="24"/>
          <w:szCs w:val="24"/>
          <w:lang w:val="en-US"/>
        </w:rPr>
        <w:t xml:space="preserve">VST (variance-stabilizing transformation) to normalize the expression levels </w:t>
      </w:r>
      <w:r w:rsidR="001445BA" w:rsidRPr="00307A5C">
        <w:rPr>
          <w:rFonts w:ascii="Times New Roman" w:hAnsi="Times New Roman"/>
          <w:sz w:val="24"/>
          <w:szCs w:val="24"/>
          <w:lang w:val="en-US"/>
        </w:rPr>
        <w:t>of Canonical EHV-1 Transcripts Over</w:t>
      </w:r>
      <w:r w:rsidR="000277DC" w:rsidRPr="00307A5C">
        <w:rPr>
          <w:rFonts w:ascii="Times New Roman" w:hAnsi="Times New Roman"/>
          <w:sz w:val="24"/>
          <w:szCs w:val="24"/>
          <w:lang w:val="en-US"/>
        </w:rPr>
        <w:t xml:space="preserve"> the Infection (</w:t>
      </w:r>
      <w:r w:rsidR="000277DC" w:rsidRPr="00307A5C">
        <w:rPr>
          <w:rFonts w:ascii="Times New Roman" w:hAnsi="Times New Roman"/>
          <w:b/>
          <w:sz w:val="24"/>
          <w:szCs w:val="24"/>
          <w:lang w:val="en-US"/>
        </w:rPr>
        <w:t xml:space="preserve">Supplementary Figure </w:t>
      </w:r>
      <w:r w:rsidR="00DE4210" w:rsidRPr="00307A5C">
        <w:rPr>
          <w:rFonts w:ascii="Times New Roman" w:hAnsi="Times New Roman"/>
          <w:b/>
          <w:sz w:val="24"/>
          <w:szCs w:val="24"/>
          <w:lang w:val="en-US"/>
        </w:rPr>
        <w:t>4</w:t>
      </w:r>
      <w:r w:rsidR="000277DC" w:rsidRPr="00307A5C">
        <w:rPr>
          <w:rFonts w:ascii="Times New Roman" w:hAnsi="Times New Roman"/>
          <w:sz w:val="24"/>
          <w:szCs w:val="24"/>
          <w:lang w:val="en-US"/>
        </w:rPr>
        <w:t>).</w:t>
      </w:r>
      <w:r w:rsidR="000277DC" w:rsidRPr="00307A5C">
        <w:rPr>
          <w:rFonts w:ascii="Times New Roman" w:hAnsi="Times New Roman"/>
          <w:b/>
          <w:sz w:val="24"/>
          <w:szCs w:val="24"/>
          <w:lang w:val="en-US"/>
        </w:rPr>
        <w:t xml:space="preserve"> </w:t>
      </w:r>
      <w:r w:rsidRPr="00307A5C">
        <w:rPr>
          <w:rFonts w:ascii="Times New Roman" w:hAnsi="Times New Roman"/>
          <w:sz w:val="24"/>
          <w:lang w:val="en-US"/>
        </w:rPr>
        <w:t xml:space="preserve">The total coverage of the viral genome, as calculated from reads whose orientation could be determined, is illustrated in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5</w:t>
      </w:r>
      <w:r w:rsidRPr="00307A5C">
        <w:rPr>
          <w:rFonts w:ascii="Times New Roman" w:hAnsi="Times New Roman"/>
          <w:sz w:val="24"/>
          <w:lang w:val="en-US"/>
        </w:rPr>
        <w:t xml:space="preserve">. The total host and viral read count for each sample is presented in </w:t>
      </w:r>
      <w:r w:rsidRPr="00307A5C">
        <w:rPr>
          <w:rFonts w:ascii="Times New Roman" w:hAnsi="Times New Roman"/>
          <w:b/>
          <w:sz w:val="24"/>
          <w:lang w:val="en-US"/>
        </w:rPr>
        <w:t>Supplementary Table 3</w:t>
      </w:r>
      <w:r w:rsidRPr="00307A5C">
        <w:rPr>
          <w:rFonts w:ascii="Times New Roman" w:hAnsi="Times New Roman"/>
          <w:sz w:val="24"/>
          <w:lang w:val="en-US"/>
        </w:rPr>
        <w:t>.</w:t>
      </w:r>
      <w:r w:rsidR="00C61C13"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We carried out a clustering approach to group together genes with similar expression curves, based on the viral read count-normalized TSS-TES dynamics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6</w:t>
      </w:r>
      <w:r w:rsidRPr="00307A5C">
        <w:rPr>
          <w:rFonts w:ascii="Times New Roman" w:hAnsi="Times New Roman"/>
          <w:sz w:val="24"/>
          <w:lang w:val="en-US"/>
        </w:rPr>
        <w:t>).</w:t>
      </w:r>
      <w:r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These observations underscore the complexity and potential variability in the transcriptional regulation of EHV-1, suggesting that some genes may have multifaceted roles or be subject to regulatory mechanisms that deviate from the conventional kinetic classifications. The tightly regulated and staggered transcriptional program of EHV-1 orchestrates the sequential expression of its genome to optimize replication and assembly.</w:t>
      </w:r>
    </w:p>
    <w:p w14:paraId="5A163403" w14:textId="6A6CB3E8"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Dynamics</w:t>
      </w:r>
      <w:r w:rsidR="00F321E8" w:rsidRPr="00307A5C">
        <w:rPr>
          <w:rFonts w:ascii="Times New Roman" w:hAnsi="Times New Roman" w:cs="Times New Roman"/>
          <w:b/>
          <w:sz w:val="24"/>
          <w:szCs w:val="24"/>
          <w:lang w:val="en-US"/>
        </w:rPr>
        <w:t xml:space="preserve"> of transcriptional overlaps</w:t>
      </w:r>
      <w:r w:rsidR="009E6038" w:rsidRPr="00307A5C">
        <w:rPr>
          <w:rFonts w:ascii="Times New Roman" w:hAnsi="Times New Roman" w:cs="Times New Roman"/>
          <w:b/>
          <w:sz w:val="24"/>
          <w:szCs w:val="24"/>
          <w:lang w:val="en-US"/>
        </w:rPr>
        <w:t xml:space="preserve"> and transcript isoforms</w:t>
      </w:r>
    </w:p>
    <w:p w14:paraId="789B5D71" w14:textId="1A5C26AA" w:rsidR="00BA7008" w:rsidRPr="009C7A8B" w:rsidRDefault="00F321E8"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In this part of the study,</w:t>
      </w:r>
      <w:r w:rsidR="00280132" w:rsidRPr="00307A5C">
        <w:rPr>
          <w:rFonts w:ascii="Times New Roman" w:hAnsi="Times New Roman" w:cs="Times New Roman"/>
          <w:sz w:val="24"/>
          <w:szCs w:val="24"/>
          <w:lang w:val="en-US"/>
        </w:rPr>
        <w:t xml:space="preserve"> we examined the kinetics of transcriptional overlaps between adjacent and distal genes</w:t>
      </w:r>
      <w:r w:rsidR="009E6038" w:rsidRPr="00307A5C">
        <w:rPr>
          <w:rFonts w:ascii="Times New Roman" w:hAnsi="Times New Roman" w:cs="Times New Roman"/>
          <w:sz w:val="24"/>
          <w:szCs w:val="24"/>
          <w:lang w:val="en-US"/>
        </w:rPr>
        <w:t xml:space="preserve"> and th</w:t>
      </w:r>
      <w:r w:rsidR="004401E7" w:rsidRPr="00307A5C">
        <w:rPr>
          <w:rFonts w:ascii="Times New Roman" w:hAnsi="Times New Roman" w:cs="Times New Roman"/>
          <w:sz w:val="24"/>
          <w:szCs w:val="24"/>
          <w:lang w:val="en-US"/>
        </w:rPr>
        <w:t xml:space="preserve">e </w:t>
      </w:r>
      <w:r w:rsidR="00F07B26" w:rsidRPr="00307A5C">
        <w:rPr>
          <w:rFonts w:ascii="Times New Roman" w:hAnsi="Times New Roman" w:cs="Times New Roman"/>
          <w:sz w:val="24"/>
          <w:szCs w:val="24"/>
          <w:lang w:val="en-US"/>
        </w:rPr>
        <w:t xml:space="preserve">transcript isoforms of several genes. </w:t>
      </w:r>
      <w:r w:rsidR="009E6038" w:rsidRPr="00307A5C">
        <w:rPr>
          <w:rFonts w:ascii="Times New Roman" w:hAnsi="Times New Roman" w:cs="Times New Roman"/>
          <w:sz w:val="24"/>
          <w:szCs w:val="24"/>
          <w:lang w:val="en-US"/>
        </w:rPr>
        <w:t>The</w:t>
      </w:r>
      <w:r w:rsidR="00280132" w:rsidRPr="00307A5C">
        <w:rPr>
          <w:rFonts w:ascii="Times New Roman" w:hAnsi="Times New Roman" w:cs="Times New Roman"/>
          <w:sz w:val="24"/>
          <w:szCs w:val="24"/>
          <w:lang w:val="en-US"/>
        </w:rPr>
        <w:t xml:space="preserve"> transcripts identified </w:t>
      </w:r>
      <w:r w:rsidR="00280132" w:rsidRPr="00A80D73">
        <w:rPr>
          <w:rFonts w:ascii="Times New Roman" w:hAnsi="Times New Roman" w:cs="Times New Roman"/>
          <w:sz w:val="24"/>
          <w:szCs w:val="24"/>
          <w:lang w:val="en-US"/>
        </w:rPr>
        <w:t>by</w:t>
      </w:r>
      <w:r w:rsidR="00E14205" w:rsidRPr="00A80D73">
        <w:rPr>
          <w:rFonts w:ascii="Times New Roman" w:hAnsi="Times New Roman" w:cs="Times New Roman"/>
          <w:sz w:val="24"/>
          <w:szCs w:val="24"/>
          <w:lang w:val="en-US"/>
        </w:rPr>
        <w:t xml:space="preserve"> the</w:t>
      </w:r>
      <w:r w:rsidR="00280132" w:rsidRPr="00A80D73">
        <w:rPr>
          <w:rFonts w:ascii="Times New Roman" w:hAnsi="Times New Roman" w:cs="Times New Roman"/>
          <w:sz w:val="24"/>
          <w:szCs w:val="24"/>
          <w:lang w:val="en-US"/>
        </w:rPr>
        <w:t xml:space="preserve"> LoRTIA</w:t>
      </w:r>
      <w:r w:rsidR="002F45F7" w:rsidRPr="00A80D73">
        <w:rPr>
          <w:rFonts w:ascii="Times New Roman" w:hAnsi="Times New Roman" w:cs="Times New Roman"/>
          <w:sz w:val="24"/>
          <w:szCs w:val="24"/>
          <w:lang w:val="en-US"/>
        </w:rPr>
        <w:t xml:space="preserve"> program</w:t>
      </w:r>
      <w:r w:rsidR="009E6038" w:rsidRPr="00A80D73">
        <w:rPr>
          <w:rFonts w:ascii="Times New Roman" w:hAnsi="Times New Roman" w:cs="Times New Roman"/>
          <w:sz w:val="24"/>
          <w:szCs w:val="24"/>
          <w:lang w:val="en-US"/>
        </w:rPr>
        <w:t xml:space="preserve"> are i</w:t>
      </w:r>
      <w:r w:rsidR="004401E7" w:rsidRPr="00A80D73">
        <w:rPr>
          <w:rFonts w:ascii="Times New Roman" w:hAnsi="Times New Roman" w:cs="Times New Roman"/>
          <w:sz w:val="24"/>
          <w:szCs w:val="24"/>
          <w:lang w:val="en-US"/>
        </w:rPr>
        <w:t>llustrated</w:t>
      </w:r>
      <w:r w:rsidR="009E6038" w:rsidRPr="00A80D73">
        <w:rPr>
          <w:rFonts w:ascii="Times New Roman" w:hAnsi="Times New Roman" w:cs="Times New Roman"/>
          <w:sz w:val="24"/>
          <w:szCs w:val="24"/>
          <w:lang w:val="en-US"/>
        </w:rPr>
        <w:t xml:space="preserve"> in</w:t>
      </w:r>
      <w:r w:rsidR="00280132" w:rsidRPr="00A80D73">
        <w:rPr>
          <w:rFonts w:ascii="Times New Roman" w:hAnsi="Times New Roman" w:cs="Times New Roman"/>
          <w:sz w:val="24"/>
          <w:szCs w:val="24"/>
          <w:lang w:val="en-US"/>
        </w:rPr>
        <w:t xml:space="preserve"> </w:t>
      </w:r>
      <w:r w:rsidR="003E442F" w:rsidRPr="00A80D73">
        <w:rPr>
          <w:rFonts w:ascii="Times New Roman" w:hAnsi="Times New Roman" w:cs="Times New Roman"/>
          <w:b/>
          <w:sz w:val="24"/>
          <w:szCs w:val="24"/>
          <w:lang w:val="en-US"/>
        </w:rPr>
        <w:t>Figure 6</w:t>
      </w:r>
      <w:r w:rsidR="009E6038" w:rsidRPr="00A80D73">
        <w:rPr>
          <w:rFonts w:ascii="Times New Roman" w:hAnsi="Times New Roman" w:cs="Times New Roman"/>
          <w:sz w:val="24"/>
          <w:szCs w:val="24"/>
          <w:lang w:val="en-US"/>
        </w:rPr>
        <w:t xml:space="preserve">. </w:t>
      </w:r>
      <w:r w:rsidR="000D5C99" w:rsidRPr="00A80D73">
        <w:rPr>
          <w:rFonts w:ascii="Times New Roman" w:hAnsi="Times New Roman" w:cs="Times New Roman"/>
          <w:sz w:val="24"/>
          <w:szCs w:val="24"/>
          <w:lang w:val="en-US"/>
        </w:rPr>
        <w:t>We calculated the ratio of each transcript isoform for each g</w:t>
      </w:r>
      <w:r w:rsidR="00A42387">
        <w:rPr>
          <w:rFonts w:ascii="Times New Roman" w:hAnsi="Times New Roman" w:cs="Times New Roman"/>
          <w:sz w:val="24"/>
          <w:szCs w:val="24"/>
          <w:lang w:val="en-US"/>
        </w:rPr>
        <w:t>ene in the samples separately. The</w:t>
      </w:r>
      <w:r w:rsidR="00831836">
        <w:rPr>
          <w:rFonts w:ascii="Times New Roman" w:hAnsi="Times New Roman" w:cs="Times New Roman"/>
          <w:sz w:val="24"/>
          <w:szCs w:val="24"/>
          <w:lang w:val="en-US"/>
        </w:rPr>
        <w:t xml:space="preserve"> </w:t>
      </w:r>
      <w:r w:rsidR="001C33C7">
        <w:rPr>
          <w:rFonts w:ascii="Times New Roman" w:hAnsi="Times New Roman" w:cs="Times New Roman"/>
          <w:sz w:val="24"/>
          <w:szCs w:val="24"/>
          <w:lang w:val="en-US"/>
        </w:rPr>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Figure 7</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top left</w:t>
      </w:r>
      <w:r w:rsidR="000D5C99" w:rsidRPr="00222A2D">
        <w:rPr>
          <w:rFonts w:ascii="Times New Roman" w:hAnsi="Times New Roman" w:cs="Times New Roman"/>
          <w:sz w:val="24"/>
          <w:szCs w:val="24"/>
          <w:lang w:val="en-US"/>
        </w:rPr>
        <w:t xml:space="preserve"> panel)</w:t>
      </w:r>
      <w:r w:rsidR="000D5C99" w:rsidRPr="009C7A8B">
        <w:rPr>
          <w:rFonts w:ascii="Times New Roman" w:hAnsi="Times New Roman" w:cs="Times New Roman"/>
          <w:sz w:val="24"/>
          <w:szCs w:val="24"/>
          <w:lang w:val="en-US"/>
        </w:rPr>
        <w:t xml:space="preserve">, while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showed a rather steady increase in its alternatively terminated (AT) isoforms (</w:t>
      </w:r>
      <w:r w:rsidR="000D5C99"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left panel</w:t>
      </w:r>
      <w:r w:rsidR="000D5C99" w:rsidRPr="009C7A8B">
        <w:rPr>
          <w:rFonts w:ascii="Times New Roman" w:hAnsi="Times New Roman" w:cs="Times New Roman"/>
          <w:sz w:val="24"/>
          <w:szCs w:val="24"/>
          <w:lang w:val="en-US"/>
        </w:rPr>
        <w:t>).</w:t>
      </w:r>
      <w:r w:rsidR="00BA7008" w:rsidRPr="009C7A8B">
        <w:rPr>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 top right panel</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middle left panel</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middle right panel</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w:t>
      </w:r>
      <w:proofErr w:type="gramStart"/>
      <w:r w:rsidR="00B81946" w:rsidRPr="009C7A8B">
        <w:rPr>
          <w:rFonts w:ascii="Times New Roman" w:hAnsi="Times New Roman" w:cs="Times New Roman"/>
          <w:sz w:val="24"/>
          <w:szCs w:val="24"/>
          <w:lang w:val="en-US"/>
        </w:rPr>
        <w:t>8</w:t>
      </w:r>
      <w:proofErr w:type="gramEnd"/>
      <w:r w:rsidR="00B81946" w:rsidRPr="009C7A8B">
        <w:rPr>
          <w:rFonts w:ascii="Times New Roman" w:hAnsi="Times New Roman" w:cs="Times New Roman"/>
          <w:sz w:val="24"/>
          <w:szCs w:val="24"/>
          <w:lang w:val="en-US"/>
        </w:rPr>
        <w:t xml:space="preserve">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right panel</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2BC34780"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4A61524A" w14:textId="77777777"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lastRenderedPageBreak/>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lastRenderedPageBreak/>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w:t>
      </w:r>
      <w:proofErr w:type="gramStart"/>
      <w:r w:rsidRPr="000532CD">
        <w:rPr>
          <w:lang w:val="en-US"/>
        </w:rPr>
        <w:t>to quickly produce</w:t>
      </w:r>
      <w:proofErr w:type="gramEnd"/>
      <w:r w:rsidRPr="000532CD">
        <w:rPr>
          <w:lang w:val="en-US"/>
        </w:rPr>
        <w:t xml:space="preserv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2271C16B" w14:textId="77777777"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
          <w:bCs/>
          <w:sz w:val="24"/>
          <w:szCs w:val="24"/>
          <w:lang w:val="en-US"/>
        </w:rPr>
        <w:t>Data availability</w:t>
      </w:r>
      <w:r w:rsidRPr="00A80D73">
        <w:rPr>
          <w:rFonts w:ascii="Times New Roman" w:eastAsia="Georgia" w:hAnsi="Times New Roman" w:cs="Times New Roman"/>
          <w:bCs/>
          <w:sz w:val="24"/>
          <w:szCs w:val="24"/>
          <w:lang w:val="en-US"/>
        </w:rPr>
        <w:t>: 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312B71E2" w14:textId="2E6E00AA" w:rsidR="00CC366C" w:rsidRPr="00A80D73" w:rsidRDefault="0024071F" w:rsidP="007C3DFE">
      <w:pPr>
        <w:spacing w:after="120" w:line="240" w:lineRule="auto"/>
        <w:jc w:val="both"/>
        <w:rPr>
          <w:rStyle w:val="Hiperhivatkozs"/>
          <w:rFonts w:ascii="Times New Roman" w:hAnsi="Times New Roman" w:cs="Times New Roman"/>
          <w:b/>
          <w:color w:val="auto"/>
          <w:sz w:val="24"/>
          <w:szCs w:val="24"/>
          <w:u w:val="none"/>
          <w:lang w:val="en-US"/>
        </w:rPr>
      </w:pPr>
      <w:r w:rsidRPr="00A80D73">
        <w:rPr>
          <w:rFonts w:ascii="Times New Roman" w:hAnsi="Times New Roman" w:cs="Times New Roman"/>
          <w:b/>
          <w:sz w:val="24"/>
          <w:szCs w:val="24"/>
          <w:lang w:val="en-US"/>
        </w:rPr>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lastRenderedPageBreak/>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xml:space="preserve">) noir, wherein spliced transcripts were identified. The transcripts shown on the right side were grouped into spliced and non-spliced groups, and the proportions of these group sums are </w:t>
      </w:r>
      <w:r w:rsidRPr="00AC14ED">
        <w:rPr>
          <w:rFonts w:ascii="Times New Roman" w:hAnsi="Times New Roman"/>
          <w:sz w:val="24"/>
          <w:szCs w:val="24"/>
          <w:lang w:val="en-US"/>
        </w:rPr>
        <w:lastRenderedPageBreak/>
        <w:t>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xml:space="preserve">)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w:t>
      </w:r>
      <w:r w:rsidRPr="00F87487">
        <w:rPr>
          <w:rFonts w:ascii="Times New Roman" w:hAnsi="Times New Roman"/>
          <w:sz w:val="24"/>
          <w:szCs w:val="24"/>
          <w:lang w:val="en-US"/>
        </w:rPr>
        <w:lastRenderedPageBreak/>
        <w:t>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w:t>
      </w:r>
      <w:proofErr w:type="gramStart"/>
      <w:r w:rsidR="006A2148" w:rsidRPr="006A2148">
        <w:rPr>
          <w:rFonts w:ascii="Times New Roman" w:hAnsi="Times New Roman"/>
          <w:color w:val="7030A0"/>
          <w:sz w:val="24"/>
          <w:szCs w:val="24"/>
          <w:lang w:val="en-US"/>
        </w:rPr>
        <w:t>are presumed</w:t>
      </w:r>
      <w:proofErr w:type="gramEnd"/>
      <w:r w:rsidR="006A2148" w:rsidRPr="006A2148">
        <w:rPr>
          <w:rFonts w:ascii="Times New Roman" w:hAnsi="Times New Roman"/>
          <w:color w:val="7030A0"/>
          <w:sz w:val="24"/>
          <w:szCs w:val="24"/>
          <w:lang w:val="en-US"/>
        </w:rPr>
        <w:t xml:space="preserve">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lastRenderedPageBreak/>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52599E8A"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lastRenderedPageBreak/>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D6C"/>
    <w:rsid w:val="00424DDA"/>
    <w:rsid w:val="00425806"/>
    <w:rsid w:val="00425C0E"/>
    <w:rsid w:val="004269F4"/>
    <w:rsid w:val="00426B23"/>
    <w:rsid w:val="004302E3"/>
    <w:rsid w:val="0043044D"/>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C4F"/>
    <w:rsid w:val="0045790F"/>
    <w:rsid w:val="00460FAC"/>
    <w:rsid w:val="00463AD4"/>
    <w:rsid w:val="00463AE0"/>
    <w:rsid w:val="00464F85"/>
    <w:rsid w:val="0046678F"/>
    <w:rsid w:val="00467ECD"/>
    <w:rsid w:val="00470FE7"/>
    <w:rsid w:val="00472B64"/>
    <w:rsid w:val="00473133"/>
    <w:rsid w:val="00473A04"/>
    <w:rsid w:val="00473E0F"/>
    <w:rsid w:val="00477DAD"/>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6413"/>
    <w:rsid w:val="0058783A"/>
    <w:rsid w:val="00587C87"/>
    <w:rsid w:val="0059034D"/>
    <w:rsid w:val="0059068D"/>
    <w:rsid w:val="0059106C"/>
    <w:rsid w:val="00592379"/>
    <w:rsid w:val="005930C7"/>
    <w:rsid w:val="00593EB2"/>
    <w:rsid w:val="00594B9E"/>
    <w:rsid w:val="005961FB"/>
    <w:rsid w:val="00596695"/>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7DD0"/>
    <w:rsid w:val="0076291B"/>
    <w:rsid w:val="00762AD5"/>
    <w:rsid w:val="0076318C"/>
    <w:rsid w:val="00764AC2"/>
    <w:rsid w:val="00766B03"/>
    <w:rsid w:val="007729E1"/>
    <w:rsid w:val="0077611D"/>
    <w:rsid w:val="007830AA"/>
    <w:rsid w:val="007839F3"/>
    <w:rsid w:val="00783D98"/>
    <w:rsid w:val="0078548D"/>
    <w:rsid w:val="00790EA2"/>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23A6"/>
    <w:rsid w:val="00803E33"/>
    <w:rsid w:val="00804F61"/>
    <w:rsid w:val="0081337F"/>
    <w:rsid w:val="00813729"/>
    <w:rsid w:val="00814EC1"/>
    <w:rsid w:val="00816031"/>
    <w:rsid w:val="00816157"/>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C074C"/>
    <w:rsid w:val="009C1693"/>
    <w:rsid w:val="009C3190"/>
    <w:rsid w:val="009C3BFB"/>
    <w:rsid w:val="009C41F3"/>
    <w:rsid w:val="009C42A5"/>
    <w:rsid w:val="009C53F1"/>
    <w:rsid w:val="009C5946"/>
    <w:rsid w:val="009C6F1D"/>
    <w:rsid w:val="009C7A8B"/>
    <w:rsid w:val="009D36B3"/>
    <w:rsid w:val="009D4923"/>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760"/>
    <w:rsid w:val="00E64DAA"/>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42F28-3E6E-4B7A-86C1-CDC22749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27145</Words>
  <Characters>187306</Characters>
  <Application>Microsoft Office Word</Application>
  <DocSecurity>0</DocSecurity>
  <Lines>1560</Lines>
  <Paragraphs>428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2</cp:revision>
  <dcterms:created xsi:type="dcterms:W3CDTF">2024-12-03T16:38:00Z</dcterms:created>
  <dcterms:modified xsi:type="dcterms:W3CDTF">2024-12-03T16:38:00Z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