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5EC" w:rsidRDefault="001F35EC" w:rsidP="001F35EC">
      <w:pPr>
        <w:pStyle w:val="Cmsor1"/>
        <w:rPr>
          <w:noProof/>
          <w:lang w:val="hu-HU" w:eastAsia="hu-HU"/>
        </w:rPr>
      </w:pPr>
      <w:r>
        <w:rPr>
          <w:noProof/>
          <w:lang w:val="hu-HU" w:eastAsia="hu-HU"/>
        </w:rPr>
        <w:t>TES Based</w:t>
      </w:r>
    </w:p>
    <w:p w:rsidR="001F35EC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AD5CF0">
      <w:pPr>
        <w:rPr>
          <w:noProof/>
          <w:lang w:val="hu-HU" w:eastAsia="hu-HU"/>
        </w:rPr>
      </w:pPr>
      <w:r w:rsidRPr="00AD5CF0">
        <w:rPr>
          <w:noProof/>
          <w:lang w:val="hu-HU" w:eastAsia="hu-HU"/>
        </w:rPr>
        <w:drawing>
          <wp:inline distT="0" distB="0" distL="0" distR="0">
            <wp:extent cx="5760720" cy="3600450"/>
            <wp:effectExtent l="0" t="0" r="0" b="0"/>
            <wp:docPr id="13" name="Kép 13" descr="C:\GitHub\VALAR\PRV-MDBIO-4cell\TES_abund.norm_LoRTIA\TE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itHub\VALAR\PRV-MDBIO-4cell\TES_abund.norm_LoRTIA\TE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EF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Ratio of selected genes to each other</w:t>
      </w:r>
    </w:p>
    <w:p w:rsidR="00C83F0A" w:rsidRDefault="00AD5CF0">
      <w:pPr>
        <w:rPr>
          <w:noProof/>
          <w:lang w:val="hu-HU" w:eastAsia="hu-HU"/>
        </w:rPr>
      </w:pPr>
      <w:r w:rsidRPr="00AD5CF0">
        <w:rPr>
          <w:noProof/>
          <w:lang w:val="hu-HU" w:eastAsia="hu-HU"/>
        </w:rPr>
        <w:drawing>
          <wp:inline distT="0" distB="0" distL="0" distR="0">
            <wp:extent cx="5760720" cy="4032504"/>
            <wp:effectExtent l="0" t="0" r="0" b="6350"/>
            <wp:docPr id="14" name="Kép 14" descr="C:\GitHub\VALAR\PRV-MDBIO-4cell\TES_abund.norm_LoRTIA\gene_ratios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itHub\VALAR\PRV-MDBIO-4cell\TES_abund.norm_LoRTIA\gene_ratios_mea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 w:rsidP="001F35EC">
      <w:pPr>
        <w:pStyle w:val="Cmsor1"/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t>TSS Based</w:t>
      </w:r>
    </w:p>
    <w:p w:rsidR="001F35EC" w:rsidRDefault="001F35EC" w:rsidP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AD5CF0" w:rsidP="001F35EC">
      <w:pPr>
        <w:rPr>
          <w:noProof/>
          <w:lang w:val="hu-HU" w:eastAsia="hu-HU"/>
        </w:rPr>
      </w:pPr>
      <w:r w:rsidRPr="00AD5CF0">
        <w:rPr>
          <w:noProof/>
          <w:lang w:val="hu-HU" w:eastAsia="hu-HU"/>
        </w:rPr>
        <w:drawing>
          <wp:inline distT="0" distB="0" distL="0" distR="0">
            <wp:extent cx="5760720" cy="3600450"/>
            <wp:effectExtent l="0" t="0" r="0" b="0"/>
            <wp:docPr id="16" name="Kép 16" descr="C:\GitHub\VALAR\PRV-MDBIO-4cell\TSS_abund.norm_LoRTIA\TS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GitHub\VALAR\PRV-MDBIO-4cell\TSS_abund.norm_LoRTIA\TS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35EC" w:rsidRDefault="001F35EC" w:rsidP="001F35EC">
      <w:r>
        <w:rPr>
          <w:noProof/>
          <w:lang w:val="hu-HU" w:eastAsia="hu-HU"/>
        </w:rPr>
        <w:t>Ratio of selected genes to each other</w:t>
      </w:r>
    </w:p>
    <w:p w:rsidR="001F35EC" w:rsidRDefault="00AD5CF0" w:rsidP="001F35EC">
      <w:pPr>
        <w:rPr>
          <w:noProof/>
          <w:lang w:val="hu-HU" w:eastAsia="hu-HU"/>
        </w:rPr>
      </w:pPr>
      <w:r w:rsidRPr="00AD5CF0">
        <w:rPr>
          <w:noProof/>
          <w:lang w:val="hu-HU" w:eastAsia="hu-HU"/>
        </w:rPr>
        <w:drawing>
          <wp:inline distT="0" distB="0" distL="0" distR="0">
            <wp:extent cx="5760720" cy="4032504"/>
            <wp:effectExtent l="0" t="0" r="0" b="6350"/>
            <wp:docPr id="15" name="Kép 15" descr="C:\GitHub\VALAR\PRV-MDBIO-4cell\TSS_abund.norm_LoRTIA\gene_ratios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GitHub\VALAR\PRV-MDBIO-4cell\TSS_abund.norm_LoRTIA\gene_ratios_mea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 w:rsidP="001F35EC">
      <w:pPr>
        <w:pStyle w:val="Cmsor2"/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t>TSS and TES Based</w:t>
      </w:r>
    </w:p>
    <w:p w:rsidR="001F35EC" w:rsidRDefault="001F35EC" w:rsidP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C83F0A" w:rsidP="001F35EC">
      <w:pPr>
        <w:rPr>
          <w:noProof/>
          <w:lang w:val="hu-HU" w:eastAsia="hu-HU"/>
        </w:rPr>
      </w:pPr>
      <w:r w:rsidRPr="00C83F0A">
        <w:rPr>
          <w:noProof/>
          <w:lang w:val="hu-HU" w:eastAsia="hu-HU"/>
        </w:rPr>
        <w:drawing>
          <wp:inline distT="0" distB="0" distL="0" distR="0">
            <wp:extent cx="5760720" cy="3600450"/>
            <wp:effectExtent l="0" t="0" r="0" b="0"/>
            <wp:docPr id="12" name="Kép 12" descr="C:\GitHub\VALAR\PRV-MDBIO-4cell\TSS.TES_abund.norm_LoRTIA\TSS.TE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GitHub\VALAR\PRV-MDBIO-4cell\TSS.TES_abund.norm_LoRTIA\TSS.TE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Ratio of selected genes to each other</w:t>
      </w:r>
    </w:p>
    <w:p w:rsidR="001F35EC" w:rsidRPr="001F35EC" w:rsidRDefault="00C83F0A">
      <w:pPr>
        <w:rPr>
          <w:noProof/>
          <w:lang w:val="hu-HU" w:eastAsia="hu-HU"/>
        </w:rPr>
      </w:pPr>
      <w:r w:rsidRPr="00C83F0A">
        <w:rPr>
          <w:noProof/>
          <w:lang w:val="hu-HU" w:eastAsia="hu-HU"/>
        </w:rPr>
        <w:drawing>
          <wp:inline distT="0" distB="0" distL="0" distR="0">
            <wp:extent cx="5760720" cy="4032504"/>
            <wp:effectExtent l="0" t="0" r="0" b="6350"/>
            <wp:docPr id="8" name="Kép 8" descr="C:\GitHub\VALAR\PRV-MDBIO-4cell\TSS.TES_abund.norm_LoRTIA\gene_ratios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GitHub\VALAR\PRV-MDBIO-4cell\TSS.TES_abund.norm_LoRTIA\gene_ratios_mea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5EC" w:rsidRPr="001F35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5EC"/>
    <w:rsid w:val="001F35EC"/>
    <w:rsid w:val="00413A64"/>
    <w:rsid w:val="00615BEF"/>
    <w:rsid w:val="00AD5CF0"/>
    <w:rsid w:val="00C8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3BE00"/>
  <w15:chartTrackingRefBased/>
  <w15:docId w15:val="{6F86FDB8-9F7F-463F-BED4-0CECD893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1F3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F3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35E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1F35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34</Words>
  <Characters>262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SZTE</dc:creator>
  <cp:keywords/>
  <dc:description/>
  <cp:lastModifiedBy>SZTE</cp:lastModifiedBy>
  <cp:revision>4</cp:revision>
  <dcterms:created xsi:type="dcterms:W3CDTF">2025-03-06T10:30:00Z</dcterms:created>
  <dcterms:modified xsi:type="dcterms:W3CDTF">2025-03-07T14:06:00Z</dcterms:modified>
</cp:coreProperties>
</file>