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2721937"/>
        <w:docPartObj>
          <w:docPartGallery w:val="Cover Pages"/>
          <w:docPartUnique/>
        </w:docPartObj>
      </w:sdtPr>
      <w:sdtEndPr>
        <w:rPr>
          <w:rFonts w:ascii="Times New Roman" w:hAnsi="Times New Roman" w:cs="Times New Roman"/>
          <w:sz w:val="24"/>
          <w:szCs w:val="24"/>
        </w:rPr>
      </w:sdtEndPr>
      <w:sdtContent>
        <w:p w14:paraId="02C819CE" w14:textId="60F8EDD4" w:rsidR="00446128" w:rsidRDefault="00446128">
          <w:r>
            <w:rPr>
              <w:noProof/>
            </w:rPr>
            <mc:AlternateContent>
              <mc:Choice Requires="wpg">
                <w:drawing>
                  <wp:anchor distT="0" distB="0" distL="114300" distR="114300" simplePos="0" relativeHeight="251659264" behindDoc="1" locked="0" layoutInCell="1" allowOverlap="1" wp14:anchorId="5192AFA1" wp14:editId="03688B6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43183A" w14:textId="0E7E84DF" w:rsidR="00446128" w:rsidRPr="006458AF" w:rsidRDefault="00446128">
                                      <w:pPr>
                                        <w:pStyle w:val="NoSpacing"/>
                                        <w:spacing w:before="120"/>
                                        <w:jc w:val="center"/>
                                        <w:rPr>
                                          <w:rFonts w:ascii="Times New Roman" w:hAnsi="Times New Roman" w:cs="Times New Roman"/>
                                          <w:color w:val="FFFFFF" w:themeColor="background1"/>
                                        </w:rPr>
                                      </w:pPr>
                                      <w:r w:rsidRPr="006458AF">
                                        <w:rPr>
                                          <w:rFonts w:ascii="Times New Roman" w:hAnsi="Times New Roman" w:cs="Times New Roman"/>
                                          <w:color w:val="FFFFFF" w:themeColor="background1"/>
                                        </w:rPr>
                                        <w:t>Justyna Skiba</w:t>
                                      </w:r>
                                    </w:p>
                                  </w:sdtContent>
                                </w:sdt>
                                <w:p w14:paraId="6B2CB9DA" w14:textId="77777777" w:rsidR="006458AF" w:rsidRDefault="006458AF" w:rsidP="006458AF">
                                  <w:pPr>
                                    <w:spacing w:after="0" w:line="360" w:lineRule="auto"/>
                                    <w:jc w:val="center"/>
                                    <w:rPr>
                                      <w:rFonts w:ascii="Times New Roman" w:hAnsi="Times New Roman" w:cs="Times New Roman"/>
                                    </w:rPr>
                                  </w:pPr>
                                  <w:r w:rsidRPr="006458AF">
                                    <w:rPr>
                                      <w:rFonts w:ascii="Times New Roman" w:hAnsi="Times New Roman" w:cs="Times New Roman"/>
                                    </w:rPr>
                                    <w:t>S00274779 Student of Cert in Biopharmaceutical Sci (SG_SBIOP_E08)</w:t>
                                  </w:r>
                                </w:p>
                                <w:p w14:paraId="48DE249B" w14:textId="481CB126" w:rsidR="00CB3F2B" w:rsidRPr="006458AF" w:rsidRDefault="00CB3F2B" w:rsidP="006458AF">
                                  <w:pPr>
                                    <w:spacing w:after="0" w:line="360" w:lineRule="auto"/>
                                    <w:jc w:val="center"/>
                                    <w:rPr>
                                      <w:rFonts w:ascii="Times New Roman" w:hAnsi="Times New Roman" w:cs="Times New Roman"/>
                                    </w:rPr>
                                  </w:pPr>
                                  <w:r>
                                    <w:rPr>
                                      <w:rFonts w:ascii="Times New Roman" w:hAnsi="Times New Roman" w:cs="Times New Roman"/>
                                    </w:rPr>
                                    <w:t>2025</w:t>
                                  </w:r>
                                </w:p>
                                <w:p w14:paraId="40051654" w14:textId="2D2B24BA" w:rsidR="00446128" w:rsidRDefault="0044612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B14E0" w14:textId="69DCC59D" w:rsidR="00446128" w:rsidRDefault="00000000">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CB3F2B" w:rsidRPr="00CB3F2B">
                                        <w:rPr>
                                          <w:rFonts w:asciiTheme="majorHAnsi" w:eastAsiaTheme="majorEastAsia" w:hAnsiTheme="majorHAnsi" w:cstheme="majorBidi"/>
                                          <w:caps/>
                                          <w:color w:val="4472C4" w:themeColor="accent1"/>
                                          <w:sz w:val="72"/>
                                          <w:szCs w:val="72"/>
                                        </w:rPr>
                                        <w:t>BIOPHARMACEUTICAL VALIDATION (BIO08046)</w:t>
                                      </w:r>
                                    </w:sdtContent>
                                  </w:sdt>
                                  <w:r w:rsidR="002D61AF">
                                    <w:rPr>
                                      <w:rFonts w:asciiTheme="majorHAnsi" w:eastAsiaTheme="majorEastAsia" w:hAnsiTheme="majorHAnsi" w:cstheme="majorBidi"/>
                                      <w:caps/>
                                      <w:color w:val="4472C4" w:themeColor="accent1"/>
                                      <w:sz w:val="72"/>
                                      <w:szCs w:val="72"/>
                                    </w:rPr>
                                    <w:t xml:space="preserve"> </w:t>
                                  </w:r>
                                </w:p>
                                <w:p w14:paraId="791E79FC" w14:textId="22360931" w:rsidR="002D61AF" w:rsidRPr="002D61AF" w:rsidRDefault="005E6DCF">
                                  <w:pPr>
                                    <w:pStyle w:val="NoSpacing"/>
                                    <w:jc w:val="center"/>
                                    <w:rPr>
                                      <w:rFonts w:asciiTheme="majorHAnsi" w:eastAsiaTheme="majorEastAsia" w:hAnsiTheme="majorHAnsi" w:cstheme="majorBidi"/>
                                      <w:caps/>
                                      <w:color w:val="4472C4" w:themeColor="accent1"/>
                                      <w:sz w:val="28"/>
                                      <w:szCs w:val="28"/>
                                    </w:rPr>
                                  </w:pPr>
                                  <w:r w:rsidRPr="005E6DCF">
                                    <w:rPr>
                                      <w:rFonts w:asciiTheme="majorHAnsi" w:eastAsiaTheme="majorEastAsia" w:hAnsiTheme="majorHAnsi" w:cstheme="majorBidi"/>
                                      <w:caps/>
                                      <w:color w:val="4472C4" w:themeColor="accent1"/>
                                      <w:sz w:val="28"/>
                                      <w:szCs w:val="28"/>
                                    </w:rPr>
                                    <w:t>Written 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92AFA1"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43183A" w14:textId="0E7E84DF" w:rsidR="00446128" w:rsidRPr="006458AF" w:rsidRDefault="00446128">
                                <w:pPr>
                                  <w:pStyle w:val="NoSpacing"/>
                                  <w:spacing w:before="120"/>
                                  <w:jc w:val="center"/>
                                  <w:rPr>
                                    <w:rFonts w:ascii="Times New Roman" w:hAnsi="Times New Roman" w:cs="Times New Roman"/>
                                    <w:color w:val="FFFFFF" w:themeColor="background1"/>
                                  </w:rPr>
                                </w:pPr>
                                <w:r w:rsidRPr="006458AF">
                                  <w:rPr>
                                    <w:rFonts w:ascii="Times New Roman" w:hAnsi="Times New Roman" w:cs="Times New Roman"/>
                                    <w:color w:val="FFFFFF" w:themeColor="background1"/>
                                  </w:rPr>
                                  <w:t>Justyna Skiba</w:t>
                                </w:r>
                              </w:p>
                            </w:sdtContent>
                          </w:sdt>
                          <w:p w14:paraId="6B2CB9DA" w14:textId="77777777" w:rsidR="006458AF" w:rsidRDefault="006458AF" w:rsidP="006458AF">
                            <w:pPr>
                              <w:spacing w:after="0" w:line="360" w:lineRule="auto"/>
                              <w:jc w:val="center"/>
                              <w:rPr>
                                <w:rFonts w:ascii="Times New Roman" w:hAnsi="Times New Roman" w:cs="Times New Roman"/>
                              </w:rPr>
                            </w:pPr>
                            <w:r w:rsidRPr="006458AF">
                              <w:rPr>
                                <w:rFonts w:ascii="Times New Roman" w:hAnsi="Times New Roman" w:cs="Times New Roman"/>
                              </w:rPr>
                              <w:t>S00274779 Student of Cert in Biopharmaceutical Sci (SG_SBIOP_E08)</w:t>
                            </w:r>
                          </w:p>
                          <w:p w14:paraId="48DE249B" w14:textId="481CB126" w:rsidR="00CB3F2B" w:rsidRPr="006458AF" w:rsidRDefault="00CB3F2B" w:rsidP="006458AF">
                            <w:pPr>
                              <w:spacing w:after="0" w:line="360" w:lineRule="auto"/>
                              <w:jc w:val="center"/>
                              <w:rPr>
                                <w:rFonts w:ascii="Times New Roman" w:hAnsi="Times New Roman" w:cs="Times New Roman"/>
                              </w:rPr>
                            </w:pPr>
                            <w:r>
                              <w:rPr>
                                <w:rFonts w:ascii="Times New Roman" w:hAnsi="Times New Roman" w:cs="Times New Roman"/>
                              </w:rPr>
                              <w:t>2025</w:t>
                            </w:r>
                          </w:p>
                          <w:p w14:paraId="40051654" w14:textId="2D2B24BA" w:rsidR="00446128" w:rsidRDefault="0044612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78B14E0" w14:textId="69DCC59D" w:rsidR="00446128" w:rsidRDefault="00000000">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CB3F2B" w:rsidRPr="00CB3F2B">
                                  <w:rPr>
                                    <w:rFonts w:asciiTheme="majorHAnsi" w:eastAsiaTheme="majorEastAsia" w:hAnsiTheme="majorHAnsi" w:cstheme="majorBidi"/>
                                    <w:caps/>
                                    <w:color w:val="4472C4" w:themeColor="accent1"/>
                                    <w:sz w:val="72"/>
                                    <w:szCs w:val="72"/>
                                  </w:rPr>
                                  <w:t>BIOPHARMACEUTICAL VALIDATION (BIO08046)</w:t>
                                </w:r>
                              </w:sdtContent>
                            </w:sdt>
                            <w:r w:rsidR="002D61AF">
                              <w:rPr>
                                <w:rFonts w:asciiTheme="majorHAnsi" w:eastAsiaTheme="majorEastAsia" w:hAnsiTheme="majorHAnsi" w:cstheme="majorBidi"/>
                                <w:caps/>
                                <w:color w:val="4472C4" w:themeColor="accent1"/>
                                <w:sz w:val="72"/>
                                <w:szCs w:val="72"/>
                              </w:rPr>
                              <w:t xml:space="preserve"> </w:t>
                            </w:r>
                          </w:p>
                          <w:p w14:paraId="791E79FC" w14:textId="22360931" w:rsidR="002D61AF" w:rsidRPr="002D61AF" w:rsidRDefault="005E6DCF">
                            <w:pPr>
                              <w:pStyle w:val="NoSpacing"/>
                              <w:jc w:val="center"/>
                              <w:rPr>
                                <w:rFonts w:asciiTheme="majorHAnsi" w:eastAsiaTheme="majorEastAsia" w:hAnsiTheme="majorHAnsi" w:cstheme="majorBidi"/>
                                <w:caps/>
                                <w:color w:val="4472C4" w:themeColor="accent1"/>
                                <w:sz w:val="28"/>
                                <w:szCs w:val="28"/>
                              </w:rPr>
                            </w:pPr>
                            <w:r w:rsidRPr="005E6DCF">
                              <w:rPr>
                                <w:rFonts w:asciiTheme="majorHAnsi" w:eastAsiaTheme="majorEastAsia" w:hAnsiTheme="majorHAnsi" w:cstheme="majorBidi"/>
                                <w:caps/>
                                <w:color w:val="4472C4" w:themeColor="accent1"/>
                                <w:sz w:val="28"/>
                                <w:szCs w:val="28"/>
                              </w:rPr>
                              <w:t>Written Assignment</w:t>
                            </w:r>
                          </w:p>
                        </w:txbxContent>
                      </v:textbox>
                    </v:shape>
                    <w10:wrap anchorx="page" anchory="page"/>
                  </v:group>
                </w:pict>
              </mc:Fallback>
            </mc:AlternateContent>
          </w:r>
        </w:p>
        <w:p w14:paraId="7095C162" w14:textId="1B43C82D" w:rsidR="00446128" w:rsidRDefault="00446128">
          <w:pPr>
            <w:rPr>
              <w:rFonts w:ascii="Times New Roman" w:hAnsi="Times New Roman" w:cs="Times New Roman"/>
              <w:sz w:val="24"/>
              <w:szCs w:val="24"/>
            </w:rPr>
          </w:pPr>
          <w:r>
            <w:rPr>
              <w:rFonts w:ascii="Times New Roman" w:hAnsi="Times New Roman" w:cs="Times New Roman"/>
              <w:sz w:val="24"/>
              <w:szCs w:val="24"/>
            </w:rPr>
            <w:br w:type="page"/>
          </w:r>
        </w:p>
      </w:sdtContent>
    </w:sdt>
    <w:p w14:paraId="2F134DA6" w14:textId="0E1256B9" w:rsidR="004D777A" w:rsidRPr="001F77C2" w:rsidRDefault="004D777A" w:rsidP="001F77C2">
      <w:p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lastRenderedPageBreak/>
        <w:t>Part 1: Elaborate on a typical sequence of process validation activities (from product development to validated process) for a biopharmaceutical product</w:t>
      </w:r>
    </w:p>
    <w:p w14:paraId="00CBCC4A" w14:textId="0B619C2F" w:rsidR="00C260A5" w:rsidRPr="001F77C2" w:rsidRDefault="001D2132"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lang w:val="en-GB"/>
        </w:rPr>
        <w:t xml:space="preserve">The typical </w:t>
      </w:r>
      <w:bookmarkStart w:id="0" w:name="_Hlk191993360"/>
      <w:r w:rsidR="00174675" w:rsidRPr="001F77C2">
        <w:rPr>
          <w:rFonts w:ascii="Times New Roman" w:hAnsi="Times New Roman" w:cs="Times New Roman"/>
          <w:sz w:val="24"/>
          <w:szCs w:val="24"/>
        </w:rPr>
        <w:t xml:space="preserve">process validation activities for a biopharmaceutical product </w:t>
      </w:r>
      <w:bookmarkEnd w:id="0"/>
      <w:r w:rsidR="00174675" w:rsidRPr="001F77C2">
        <w:rPr>
          <w:rFonts w:ascii="Times New Roman" w:hAnsi="Times New Roman" w:cs="Times New Roman"/>
          <w:sz w:val="24"/>
          <w:szCs w:val="24"/>
        </w:rPr>
        <w:t xml:space="preserve">can be </w:t>
      </w:r>
      <w:r w:rsidR="00BD046C" w:rsidRPr="001F77C2">
        <w:rPr>
          <w:rFonts w:ascii="Times New Roman" w:hAnsi="Times New Roman" w:cs="Times New Roman"/>
          <w:sz w:val="24"/>
          <w:szCs w:val="24"/>
        </w:rPr>
        <w:t xml:space="preserve">classified </w:t>
      </w:r>
      <w:r w:rsidR="009F10B3" w:rsidRPr="001F77C2">
        <w:rPr>
          <w:rFonts w:ascii="Times New Roman" w:hAnsi="Times New Roman" w:cs="Times New Roman"/>
          <w:sz w:val="24"/>
          <w:szCs w:val="24"/>
        </w:rPr>
        <w:t>into</w:t>
      </w:r>
      <w:r w:rsidR="00BD046C" w:rsidRPr="001F77C2">
        <w:rPr>
          <w:rFonts w:ascii="Times New Roman" w:hAnsi="Times New Roman" w:cs="Times New Roman"/>
          <w:sz w:val="24"/>
          <w:szCs w:val="24"/>
        </w:rPr>
        <w:t xml:space="preserve"> three ma</w:t>
      </w:r>
      <w:r w:rsidR="00684C3C" w:rsidRPr="001F77C2">
        <w:rPr>
          <w:rFonts w:ascii="Times New Roman" w:hAnsi="Times New Roman" w:cs="Times New Roman"/>
          <w:sz w:val="24"/>
          <w:szCs w:val="24"/>
        </w:rPr>
        <w:t xml:space="preserve">in </w:t>
      </w:r>
      <w:r w:rsidR="00BD046C" w:rsidRPr="001F77C2">
        <w:rPr>
          <w:rFonts w:ascii="Times New Roman" w:hAnsi="Times New Roman" w:cs="Times New Roman"/>
          <w:sz w:val="24"/>
          <w:szCs w:val="24"/>
        </w:rPr>
        <w:t>stages</w:t>
      </w:r>
      <w:r w:rsidR="002C0E28" w:rsidRPr="001F77C2">
        <w:rPr>
          <w:rFonts w:ascii="Times New Roman" w:hAnsi="Times New Roman" w:cs="Times New Roman"/>
          <w:sz w:val="24"/>
          <w:szCs w:val="24"/>
        </w:rPr>
        <w:t xml:space="preserve">: </w:t>
      </w:r>
      <w:r w:rsidR="009F10B3" w:rsidRPr="001F77C2">
        <w:rPr>
          <w:rFonts w:ascii="Times New Roman" w:hAnsi="Times New Roman" w:cs="Times New Roman"/>
          <w:sz w:val="24"/>
          <w:szCs w:val="24"/>
        </w:rPr>
        <w:t>P</w:t>
      </w:r>
      <w:r w:rsidR="001938E8" w:rsidRPr="001F77C2">
        <w:rPr>
          <w:rFonts w:ascii="Times New Roman" w:hAnsi="Times New Roman" w:cs="Times New Roman"/>
          <w:sz w:val="24"/>
          <w:szCs w:val="24"/>
        </w:rPr>
        <w:t>rocess Design,</w:t>
      </w:r>
      <w:r w:rsidR="00BD046C" w:rsidRPr="001F77C2">
        <w:rPr>
          <w:rFonts w:ascii="Times New Roman" w:hAnsi="Times New Roman" w:cs="Times New Roman"/>
          <w:sz w:val="24"/>
          <w:szCs w:val="24"/>
        </w:rPr>
        <w:t xml:space="preserve"> </w:t>
      </w:r>
      <w:r w:rsidR="008F3F93" w:rsidRPr="001F77C2">
        <w:rPr>
          <w:rFonts w:ascii="Times New Roman" w:hAnsi="Times New Roman" w:cs="Times New Roman"/>
          <w:sz w:val="24"/>
          <w:szCs w:val="24"/>
          <w:lang w:val="en-GB"/>
        </w:rPr>
        <w:t xml:space="preserve">Process Qualification and Continued Process </w:t>
      </w:r>
      <w:r w:rsidR="0080382B" w:rsidRPr="001F77C2">
        <w:rPr>
          <w:rFonts w:ascii="Times New Roman" w:hAnsi="Times New Roman" w:cs="Times New Roman"/>
          <w:sz w:val="24"/>
          <w:szCs w:val="24"/>
          <w:lang w:val="en-GB"/>
        </w:rPr>
        <w:t>Verification (</w:t>
      </w:r>
      <w:r w:rsidR="001D38DA">
        <w:rPr>
          <w:rFonts w:ascii="Times New Roman" w:hAnsi="Times New Roman" w:cs="Times New Roman"/>
          <w:sz w:val="24"/>
          <w:szCs w:val="24"/>
          <w:lang w:val="en-GB"/>
        </w:rPr>
        <w:t xml:space="preserve">See </w:t>
      </w:r>
      <w:r w:rsidR="0080382B" w:rsidRPr="001F77C2">
        <w:rPr>
          <w:rFonts w:ascii="Times New Roman" w:hAnsi="Times New Roman" w:cs="Times New Roman"/>
          <w:sz w:val="24"/>
          <w:szCs w:val="24"/>
          <w:lang w:val="en-GB"/>
        </w:rPr>
        <w:t>Fig</w:t>
      </w:r>
      <w:r w:rsidR="00C50BE4" w:rsidRPr="001F77C2">
        <w:rPr>
          <w:rFonts w:ascii="Times New Roman" w:hAnsi="Times New Roman" w:cs="Times New Roman"/>
          <w:sz w:val="24"/>
          <w:szCs w:val="24"/>
          <w:lang w:val="en-GB"/>
        </w:rPr>
        <w:t>ure</w:t>
      </w:r>
      <w:r w:rsidR="0080382B" w:rsidRPr="001F77C2">
        <w:rPr>
          <w:rFonts w:ascii="Times New Roman" w:hAnsi="Times New Roman" w:cs="Times New Roman"/>
          <w:sz w:val="24"/>
          <w:szCs w:val="24"/>
          <w:lang w:val="en-GB"/>
        </w:rPr>
        <w:t>1)</w:t>
      </w:r>
      <w:r w:rsidR="001D38DA">
        <w:rPr>
          <w:rFonts w:ascii="Times New Roman" w:hAnsi="Times New Roman" w:cs="Times New Roman"/>
          <w:sz w:val="24"/>
          <w:szCs w:val="24"/>
          <w:lang w:val="en-GB"/>
        </w:rPr>
        <w:t>,</w:t>
      </w:r>
      <w:r w:rsidR="00E87EC0" w:rsidRPr="001F77C2">
        <w:rPr>
          <w:rFonts w:ascii="Times New Roman" w:hAnsi="Times New Roman" w:cs="Times New Roman"/>
          <w:sz w:val="24"/>
          <w:szCs w:val="24"/>
        </w:rPr>
        <w:t xml:space="preserve"> (USR192162, 2024)</w:t>
      </w:r>
      <w:r w:rsidR="0080382B" w:rsidRPr="001F77C2">
        <w:rPr>
          <w:rFonts w:ascii="Times New Roman" w:hAnsi="Times New Roman" w:cs="Times New Roman"/>
          <w:sz w:val="24"/>
          <w:szCs w:val="24"/>
          <w:lang w:val="en-GB"/>
        </w:rPr>
        <w:t xml:space="preserve">. </w:t>
      </w:r>
      <w:r w:rsidR="00684C3C" w:rsidRPr="001F77C2">
        <w:rPr>
          <w:rFonts w:ascii="Times New Roman" w:hAnsi="Times New Roman" w:cs="Times New Roman"/>
          <w:sz w:val="24"/>
          <w:szCs w:val="24"/>
        </w:rPr>
        <w:t xml:space="preserve">Those steps can </w:t>
      </w:r>
      <w:r w:rsidR="00DD38E7" w:rsidRPr="001F77C2">
        <w:rPr>
          <w:rFonts w:ascii="Times New Roman" w:hAnsi="Times New Roman" w:cs="Times New Roman"/>
          <w:sz w:val="24"/>
          <w:szCs w:val="24"/>
        </w:rPr>
        <w:t xml:space="preserve">be viewed as continuous </w:t>
      </w:r>
      <w:r w:rsidR="00AB7FFD" w:rsidRPr="001F77C2">
        <w:rPr>
          <w:rFonts w:ascii="Times New Roman" w:hAnsi="Times New Roman" w:cs="Times New Roman"/>
          <w:sz w:val="24"/>
          <w:szCs w:val="24"/>
        </w:rPr>
        <w:t xml:space="preserve">approach </w:t>
      </w:r>
      <w:r w:rsidR="00DD38E7" w:rsidRPr="001F77C2">
        <w:rPr>
          <w:rFonts w:ascii="Times New Roman" w:hAnsi="Times New Roman" w:cs="Times New Roman"/>
          <w:sz w:val="24"/>
          <w:szCs w:val="24"/>
        </w:rPr>
        <w:t>in biopharmaceutical validation</w:t>
      </w:r>
      <w:r w:rsidR="00684C3C" w:rsidRPr="001F77C2">
        <w:rPr>
          <w:rFonts w:ascii="Times New Roman" w:hAnsi="Times New Roman" w:cs="Times New Roman"/>
          <w:sz w:val="24"/>
          <w:szCs w:val="24"/>
        </w:rPr>
        <w:t xml:space="preserve">. </w:t>
      </w:r>
      <w:r w:rsidR="00DD38E7" w:rsidRPr="001F77C2">
        <w:rPr>
          <w:rFonts w:ascii="Times New Roman" w:hAnsi="Times New Roman" w:cs="Times New Roman"/>
          <w:sz w:val="24"/>
          <w:szCs w:val="24"/>
        </w:rPr>
        <w:t xml:space="preserve">This </w:t>
      </w:r>
      <w:r w:rsidR="002C0E28" w:rsidRPr="001F77C2">
        <w:rPr>
          <w:rFonts w:ascii="Times New Roman" w:hAnsi="Times New Roman" w:cs="Times New Roman"/>
          <w:sz w:val="24"/>
          <w:szCs w:val="24"/>
        </w:rPr>
        <w:t>method</w:t>
      </w:r>
      <w:r w:rsidR="00DD38E7" w:rsidRPr="001F77C2">
        <w:rPr>
          <w:rFonts w:ascii="Times New Roman" w:hAnsi="Times New Roman" w:cs="Times New Roman"/>
          <w:sz w:val="24"/>
          <w:szCs w:val="24"/>
        </w:rPr>
        <w:t xml:space="preserve"> aligns process validation activities with a product lifecycle concept</w:t>
      </w:r>
      <w:r w:rsidR="00881BA6" w:rsidRPr="001F77C2">
        <w:rPr>
          <w:rFonts w:ascii="Times New Roman" w:hAnsi="Times New Roman" w:cs="Times New Roman"/>
          <w:sz w:val="24"/>
          <w:szCs w:val="24"/>
        </w:rPr>
        <w:t xml:space="preserve"> (FDA, 2011).</w:t>
      </w:r>
      <w:r w:rsidR="00412983" w:rsidRPr="001F77C2">
        <w:rPr>
          <w:rFonts w:ascii="Times New Roman" w:hAnsi="Times New Roman" w:cs="Times New Roman"/>
          <w:sz w:val="24"/>
          <w:szCs w:val="24"/>
        </w:rPr>
        <w:t xml:space="preserve"> </w:t>
      </w:r>
      <w:r w:rsidR="00263C41" w:rsidRPr="001F77C2">
        <w:rPr>
          <w:rFonts w:ascii="Times New Roman" w:hAnsi="Times New Roman" w:cs="Times New Roman"/>
          <w:sz w:val="24"/>
          <w:szCs w:val="24"/>
        </w:rPr>
        <w:t xml:space="preserve"> A </w:t>
      </w:r>
      <w:r w:rsidR="0077469F" w:rsidRPr="001F77C2">
        <w:rPr>
          <w:rFonts w:ascii="Times New Roman" w:hAnsi="Times New Roman" w:cs="Times New Roman"/>
          <w:sz w:val="24"/>
          <w:szCs w:val="24"/>
        </w:rPr>
        <w:t>framework for all validation activities throughout the entire lifecycle of a product or proces</w:t>
      </w:r>
      <w:r w:rsidR="00731EA5" w:rsidRPr="001F77C2">
        <w:rPr>
          <w:rFonts w:ascii="Times New Roman" w:hAnsi="Times New Roman" w:cs="Times New Roman"/>
          <w:sz w:val="24"/>
          <w:szCs w:val="24"/>
        </w:rPr>
        <w:t xml:space="preserve">s is contained in </w:t>
      </w:r>
      <w:r w:rsidR="00894268" w:rsidRPr="001F77C2">
        <w:rPr>
          <w:rFonts w:ascii="Times New Roman" w:hAnsi="Times New Roman" w:cs="Times New Roman"/>
          <w:sz w:val="24"/>
          <w:szCs w:val="24"/>
        </w:rPr>
        <w:t>Validation Master Plan (VMP) a high-level document</w:t>
      </w:r>
      <w:r w:rsidR="00731EA5" w:rsidRPr="001F77C2">
        <w:rPr>
          <w:rFonts w:ascii="Times New Roman" w:hAnsi="Times New Roman" w:cs="Times New Roman"/>
          <w:sz w:val="24"/>
          <w:szCs w:val="24"/>
        </w:rPr>
        <w:t xml:space="preserve"> </w:t>
      </w:r>
      <w:r w:rsidR="00894268" w:rsidRPr="001F77C2">
        <w:rPr>
          <w:rFonts w:ascii="Times New Roman" w:hAnsi="Times New Roman" w:cs="Times New Roman"/>
          <w:sz w:val="24"/>
          <w:szCs w:val="24"/>
        </w:rPr>
        <w:t xml:space="preserve">that </w:t>
      </w:r>
      <w:r w:rsidR="00412983" w:rsidRPr="001F77C2">
        <w:rPr>
          <w:rFonts w:ascii="Times New Roman" w:hAnsi="Times New Roman" w:cs="Times New Roman"/>
          <w:sz w:val="24"/>
          <w:szCs w:val="24"/>
        </w:rPr>
        <w:t>acts as a guide to ensure reliability and prevent deviations</w:t>
      </w:r>
      <w:r w:rsidR="00C84B48" w:rsidRPr="001F77C2">
        <w:rPr>
          <w:rFonts w:ascii="Times New Roman" w:hAnsi="Times New Roman" w:cs="Times New Roman"/>
          <w:sz w:val="24"/>
          <w:szCs w:val="24"/>
        </w:rPr>
        <w:t xml:space="preserve"> (Todde et al., 2017).</w:t>
      </w:r>
    </w:p>
    <w:p w14:paraId="5FDA1792" w14:textId="5099C76A" w:rsidR="0080382B" w:rsidRPr="001F77C2" w:rsidRDefault="0080382B" w:rsidP="001F77C2">
      <w:pPr>
        <w:spacing w:line="360" w:lineRule="auto"/>
        <w:jc w:val="center"/>
        <w:rPr>
          <w:rFonts w:ascii="Times New Roman" w:hAnsi="Times New Roman" w:cs="Times New Roman"/>
          <w:b/>
          <w:bCs/>
          <w:sz w:val="24"/>
          <w:szCs w:val="24"/>
        </w:rPr>
      </w:pPr>
      <w:r w:rsidRPr="001F77C2">
        <w:rPr>
          <w:rFonts w:ascii="Times New Roman" w:hAnsi="Times New Roman" w:cs="Times New Roman"/>
          <w:b/>
          <w:bCs/>
          <w:noProof/>
          <w:sz w:val="24"/>
          <w:szCs w:val="24"/>
          <w:lang w:val="en-GB"/>
        </w:rPr>
        <w:drawing>
          <wp:inline distT="0" distB="0" distL="0" distR="0" wp14:anchorId="7E8AA844" wp14:editId="28663BC1">
            <wp:extent cx="3979479" cy="2885122"/>
            <wp:effectExtent l="0" t="0" r="2540" b="0"/>
            <wp:docPr id="164731795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17952" name="Picture 1" descr="A diagram of a process&#10;&#10;AI-generated content may be incorrect."/>
                    <pic:cNvPicPr/>
                  </pic:nvPicPr>
                  <pic:blipFill>
                    <a:blip r:embed="rId8"/>
                    <a:stretch>
                      <a:fillRect/>
                    </a:stretch>
                  </pic:blipFill>
                  <pic:spPr>
                    <a:xfrm>
                      <a:off x="0" y="0"/>
                      <a:ext cx="3986486" cy="2890202"/>
                    </a:xfrm>
                    <a:prstGeom prst="rect">
                      <a:avLst/>
                    </a:prstGeom>
                  </pic:spPr>
                </pic:pic>
              </a:graphicData>
            </a:graphic>
          </wp:inline>
        </w:drawing>
      </w:r>
    </w:p>
    <w:p w14:paraId="298BC5E8" w14:textId="56190D65" w:rsidR="00B12706" w:rsidRPr="001F77C2" w:rsidRDefault="00B12706" w:rsidP="001F77C2">
      <w:pPr>
        <w:spacing w:line="360" w:lineRule="auto"/>
        <w:jc w:val="both"/>
        <w:rPr>
          <w:rFonts w:ascii="Times New Roman" w:hAnsi="Times New Roman" w:cs="Times New Roman"/>
          <w:sz w:val="24"/>
          <w:szCs w:val="24"/>
          <w:lang w:val="en-GB"/>
        </w:rPr>
      </w:pPr>
      <w:r w:rsidRPr="001F77C2">
        <w:rPr>
          <w:rFonts w:ascii="Times New Roman" w:hAnsi="Times New Roman" w:cs="Times New Roman"/>
          <w:sz w:val="24"/>
          <w:szCs w:val="24"/>
        </w:rPr>
        <w:t xml:space="preserve">Figure 1. </w:t>
      </w:r>
      <w:r w:rsidR="001D38DA">
        <w:rPr>
          <w:rFonts w:ascii="Times New Roman" w:hAnsi="Times New Roman" w:cs="Times New Roman"/>
          <w:sz w:val="24"/>
          <w:szCs w:val="24"/>
        </w:rPr>
        <w:t>A</w:t>
      </w:r>
      <w:r w:rsidRPr="001F77C2">
        <w:rPr>
          <w:rFonts w:ascii="Times New Roman" w:hAnsi="Times New Roman" w:cs="Times New Roman"/>
          <w:sz w:val="24"/>
          <w:szCs w:val="24"/>
        </w:rPr>
        <w:t xml:space="preserve"> </w:t>
      </w:r>
      <w:r w:rsidR="001D38DA">
        <w:rPr>
          <w:rFonts w:ascii="Times New Roman" w:hAnsi="Times New Roman" w:cs="Times New Roman"/>
          <w:sz w:val="24"/>
          <w:szCs w:val="24"/>
        </w:rPr>
        <w:t>v</w:t>
      </w:r>
      <w:r w:rsidRPr="001F77C2">
        <w:rPr>
          <w:rFonts w:ascii="Times New Roman" w:hAnsi="Times New Roman" w:cs="Times New Roman"/>
          <w:sz w:val="24"/>
          <w:szCs w:val="24"/>
        </w:rPr>
        <w:t>is</w:t>
      </w:r>
      <w:r w:rsidR="00FB36AA" w:rsidRPr="001F77C2">
        <w:rPr>
          <w:rFonts w:ascii="Times New Roman" w:hAnsi="Times New Roman" w:cs="Times New Roman"/>
          <w:sz w:val="24"/>
          <w:szCs w:val="24"/>
        </w:rPr>
        <w:t>ual representation of process validation activities for a biopharmaceutical product</w:t>
      </w:r>
      <w:r w:rsidR="00E87EC0" w:rsidRPr="001F77C2">
        <w:rPr>
          <w:rFonts w:ascii="Times New Roman" w:hAnsi="Times New Roman" w:cs="Times New Roman"/>
          <w:sz w:val="24"/>
          <w:szCs w:val="24"/>
        </w:rPr>
        <w:t xml:space="preserve"> (USR192162, 2024).</w:t>
      </w:r>
      <w:r w:rsidR="002D61AF">
        <w:rPr>
          <w:rFonts w:ascii="Times New Roman" w:hAnsi="Times New Roman" w:cs="Times New Roman"/>
          <w:sz w:val="24"/>
          <w:szCs w:val="24"/>
        </w:rPr>
        <w:t xml:space="preserve"> </w:t>
      </w:r>
    </w:p>
    <w:p w14:paraId="28C8D801" w14:textId="109854F3" w:rsidR="00E55ABE" w:rsidRPr="001F77C2" w:rsidRDefault="004E5487" w:rsidP="001F77C2">
      <w:pPr>
        <w:pStyle w:val="ListParagraph"/>
        <w:numPr>
          <w:ilvl w:val="1"/>
          <w:numId w:val="32"/>
        </w:num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8A1C86" w:rsidRPr="001F77C2">
        <w:rPr>
          <w:rFonts w:ascii="Times New Roman" w:hAnsi="Times New Roman" w:cs="Times New Roman"/>
          <w:b/>
          <w:bCs/>
          <w:sz w:val="24"/>
          <w:szCs w:val="24"/>
          <w:lang w:val="en-GB"/>
        </w:rPr>
        <w:t>Stage 1: Process Design</w:t>
      </w:r>
      <w:r w:rsidR="003F6E0A" w:rsidRPr="001F77C2">
        <w:rPr>
          <w:rFonts w:ascii="Times New Roman" w:hAnsi="Times New Roman" w:cs="Times New Roman"/>
          <w:b/>
          <w:bCs/>
          <w:sz w:val="24"/>
          <w:szCs w:val="24"/>
          <w:lang w:val="en-GB"/>
        </w:rPr>
        <w:t>.</w:t>
      </w:r>
      <w:r w:rsidR="008F3F93" w:rsidRPr="001F77C2">
        <w:rPr>
          <w:rFonts w:ascii="Times New Roman" w:hAnsi="Times New Roman" w:cs="Times New Roman"/>
          <w:b/>
          <w:bCs/>
          <w:sz w:val="24"/>
          <w:szCs w:val="24"/>
          <w:lang w:val="en-GB"/>
        </w:rPr>
        <w:t xml:space="preserve"> </w:t>
      </w:r>
    </w:p>
    <w:p w14:paraId="3E0E7A92" w14:textId="4ABD8462" w:rsidR="00776E92" w:rsidRPr="001F77C2" w:rsidRDefault="008A1C86" w:rsidP="001F77C2">
      <w:pPr>
        <w:spacing w:line="360" w:lineRule="auto"/>
        <w:ind w:firstLine="720"/>
        <w:jc w:val="both"/>
        <w:rPr>
          <w:rFonts w:ascii="Times New Roman" w:hAnsi="Times New Roman" w:cs="Times New Roman"/>
          <w:b/>
          <w:bCs/>
          <w:sz w:val="24"/>
          <w:szCs w:val="24"/>
          <w:lang w:val="en-GB"/>
        </w:rPr>
      </w:pPr>
      <w:r w:rsidRPr="001F77C2">
        <w:rPr>
          <w:rFonts w:ascii="Times New Roman" w:hAnsi="Times New Roman" w:cs="Times New Roman"/>
          <w:sz w:val="24"/>
          <w:szCs w:val="24"/>
          <w:lang w:val="en-GB"/>
        </w:rPr>
        <w:t xml:space="preserve">This stage focuses on defining and understanding the manufacturing process based on development studies. </w:t>
      </w:r>
      <w:r w:rsidR="00776E92" w:rsidRPr="001F77C2">
        <w:rPr>
          <w:rFonts w:ascii="Times New Roman" w:hAnsi="Times New Roman" w:cs="Times New Roman"/>
          <w:sz w:val="24"/>
          <w:szCs w:val="24"/>
          <w:lang w:val="en-GB"/>
        </w:rPr>
        <w:t>When working through process development and characterisation, it is important to identify the Quality Target Product Profile (QTPP)</w:t>
      </w:r>
      <w:r w:rsidR="007D14F9" w:rsidRPr="001F77C2">
        <w:rPr>
          <w:rFonts w:ascii="Times New Roman" w:hAnsi="Times New Roman" w:cs="Times New Roman"/>
          <w:sz w:val="24"/>
          <w:szCs w:val="24"/>
          <w:lang w:val="en-GB"/>
        </w:rPr>
        <w:t xml:space="preserve"> and </w:t>
      </w:r>
      <w:r w:rsidR="00F07FCC" w:rsidRPr="001F77C2">
        <w:rPr>
          <w:rFonts w:ascii="Times New Roman" w:hAnsi="Times New Roman" w:cs="Times New Roman"/>
          <w:sz w:val="24"/>
          <w:szCs w:val="24"/>
          <w:lang w:val="en-GB"/>
        </w:rPr>
        <w:t>C</w:t>
      </w:r>
      <w:r w:rsidR="00776E92" w:rsidRPr="001F77C2">
        <w:rPr>
          <w:rFonts w:ascii="Times New Roman" w:hAnsi="Times New Roman" w:cs="Times New Roman"/>
          <w:sz w:val="24"/>
          <w:szCs w:val="24"/>
          <w:lang w:val="en-GB"/>
        </w:rPr>
        <w:t xml:space="preserve">ritical </w:t>
      </w:r>
      <w:r w:rsidR="00F07FCC" w:rsidRPr="001F77C2">
        <w:rPr>
          <w:rFonts w:ascii="Times New Roman" w:hAnsi="Times New Roman" w:cs="Times New Roman"/>
          <w:sz w:val="24"/>
          <w:szCs w:val="24"/>
          <w:lang w:val="en-GB"/>
        </w:rPr>
        <w:t>Q</w:t>
      </w:r>
      <w:r w:rsidR="00776E92" w:rsidRPr="001F77C2">
        <w:rPr>
          <w:rFonts w:ascii="Times New Roman" w:hAnsi="Times New Roman" w:cs="Times New Roman"/>
          <w:sz w:val="24"/>
          <w:szCs w:val="24"/>
          <w:lang w:val="en-GB"/>
        </w:rPr>
        <w:t xml:space="preserve">uality </w:t>
      </w:r>
      <w:r w:rsidR="00F07FCC" w:rsidRPr="001F77C2">
        <w:rPr>
          <w:rFonts w:ascii="Times New Roman" w:hAnsi="Times New Roman" w:cs="Times New Roman"/>
          <w:sz w:val="24"/>
          <w:szCs w:val="24"/>
          <w:lang w:val="en-GB"/>
        </w:rPr>
        <w:t>A</w:t>
      </w:r>
      <w:r w:rsidR="00776E92" w:rsidRPr="001F77C2">
        <w:rPr>
          <w:rFonts w:ascii="Times New Roman" w:hAnsi="Times New Roman" w:cs="Times New Roman"/>
          <w:sz w:val="24"/>
          <w:szCs w:val="24"/>
          <w:lang w:val="en-GB"/>
        </w:rPr>
        <w:t>ttributes (CQAs)</w:t>
      </w:r>
      <w:r w:rsidR="00F07FCC" w:rsidRPr="001F77C2">
        <w:rPr>
          <w:rFonts w:ascii="Times New Roman" w:hAnsi="Times New Roman" w:cs="Times New Roman"/>
          <w:sz w:val="24"/>
          <w:szCs w:val="24"/>
        </w:rPr>
        <w:t xml:space="preserve">. </w:t>
      </w:r>
      <w:r w:rsidR="00E84065" w:rsidRPr="00E84065">
        <w:rPr>
          <w:rFonts w:ascii="Times New Roman" w:hAnsi="Times New Roman" w:cs="Times New Roman"/>
          <w:sz w:val="24"/>
          <w:szCs w:val="24"/>
        </w:rPr>
        <w:t xml:space="preserve">QTPP serves as the foundation for designing product development. It is a forward-looking outline of the desired quality attributes of a drug product that should be attained to guarantee its intended quality while </w:t>
      </w:r>
      <w:proofErr w:type="gramStart"/>
      <w:r w:rsidR="00E84065" w:rsidRPr="00E84065">
        <w:rPr>
          <w:rFonts w:ascii="Times New Roman" w:hAnsi="Times New Roman" w:cs="Times New Roman"/>
          <w:sz w:val="24"/>
          <w:szCs w:val="24"/>
        </w:rPr>
        <w:t>taking into account</w:t>
      </w:r>
      <w:proofErr w:type="gramEnd"/>
      <w:r w:rsidR="00E84065" w:rsidRPr="00E84065">
        <w:rPr>
          <w:rFonts w:ascii="Times New Roman" w:hAnsi="Times New Roman" w:cs="Times New Roman"/>
          <w:sz w:val="24"/>
          <w:szCs w:val="24"/>
        </w:rPr>
        <w:t xml:space="preserve"> its safety and efficacy (Zagalo et al., 2022).</w:t>
      </w:r>
      <w:r w:rsidR="002972C6">
        <w:rPr>
          <w:rFonts w:ascii="Times New Roman" w:hAnsi="Times New Roman" w:cs="Times New Roman"/>
          <w:sz w:val="24"/>
          <w:szCs w:val="24"/>
        </w:rPr>
        <w:t xml:space="preserve"> </w:t>
      </w:r>
      <w:r w:rsidR="001E3AFA" w:rsidRPr="001E3AFA">
        <w:rPr>
          <w:rFonts w:ascii="Times New Roman" w:hAnsi="Times New Roman" w:cs="Times New Roman"/>
          <w:sz w:val="24"/>
          <w:szCs w:val="24"/>
        </w:rPr>
        <w:t xml:space="preserve">Critical </w:t>
      </w:r>
      <w:r w:rsidR="001E3AFA" w:rsidRPr="001E3AFA">
        <w:rPr>
          <w:rFonts w:ascii="Times New Roman" w:hAnsi="Times New Roman" w:cs="Times New Roman"/>
          <w:sz w:val="24"/>
          <w:szCs w:val="24"/>
        </w:rPr>
        <w:lastRenderedPageBreak/>
        <w:t>Quality Attributes (CQAs) refer to the physical, chemical, biological, or microbiological characteristics that must fall within a specified range, limit, or distribution to maintain the intended quality, safety, and effectiveness of a product (Pallagi et al., 2019). Potential CQAs of a drug substance help steer process development, and this list may be adjusted as process understanding and knowledge evolve (ICH Q11, 2012).</w:t>
      </w:r>
    </w:p>
    <w:p w14:paraId="1EDEFDE1" w14:textId="12AB0173" w:rsidR="002A0A61" w:rsidRPr="001F77C2" w:rsidRDefault="00F3730D"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lang w:val="en-GB"/>
        </w:rPr>
        <w:t xml:space="preserve">Laboratory and pilot scale studies are crucial for establishing process parameters through small-scale experiments for the validation process. These studies help in understanding the relationship between input variables and </w:t>
      </w:r>
      <w:r w:rsidR="004A1390" w:rsidRPr="001F77C2">
        <w:rPr>
          <w:rFonts w:ascii="Times New Roman" w:hAnsi="Times New Roman" w:cs="Times New Roman"/>
          <w:sz w:val="24"/>
          <w:szCs w:val="24"/>
          <w:lang w:val="en-GB"/>
        </w:rPr>
        <w:t>C</w:t>
      </w:r>
      <w:r w:rsidRPr="001F77C2">
        <w:rPr>
          <w:rFonts w:ascii="Times New Roman" w:hAnsi="Times New Roman" w:cs="Times New Roman"/>
          <w:sz w:val="24"/>
          <w:szCs w:val="24"/>
          <w:lang w:val="en-GB"/>
        </w:rPr>
        <w:t xml:space="preserve">ritical </w:t>
      </w:r>
      <w:r w:rsidR="004A1390" w:rsidRPr="001F77C2">
        <w:rPr>
          <w:rFonts w:ascii="Times New Roman" w:hAnsi="Times New Roman" w:cs="Times New Roman"/>
          <w:sz w:val="24"/>
          <w:szCs w:val="24"/>
          <w:lang w:val="en-GB"/>
        </w:rPr>
        <w:t>Q</w:t>
      </w:r>
      <w:r w:rsidRPr="001F77C2">
        <w:rPr>
          <w:rFonts w:ascii="Times New Roman" w:hAnsi="Times New Roman" w:cs="Times New Roman"/>
          <w:sz w:val="24"/>
          <w:szCs w:val="24"/>
          <w:lang w:val="en-GB"/>
        </w:rPr>
        <w:t xml:space="preserve">uality </w:t>
      </w:r>
      <w:r w:rsidR="004A1390" w:rsidRPr="001F77C2">
        <w:rPr>
          <w:rFonts w:ascii="Times New Roman" w:hAnsi="Times New Roman" w:cs="Times New Roman"/>
          <w:sz w:val="24"/>
          <w:szCs w:val="24"/>
          <w:lang w:val="en-GB"/>
        </w:rPr>
        <w:t>A</w:t>
      </w:r>
      <w:r w:rsidRPr="001F77C2">
        <w:rPr>
          <w:rFonts w:ascii="Times New Roman" w:hAnsi="Times New Roman" w:cs="Times New Roman"/>
          <w:sz w:val="24"/>
          <w:szCs w:val="24"/>
          <w:lang w:val="en-GB"/>
        </w:rPr>
        <w:t xml:space="preserve">ttributes, and in predicting quality at commercial scale </w:t>
      </w:r>
      <w:r w:rsidR="007A37AB" w:rsidRPr="001F77C2">
        <w:rPr>
          <w:rFonts w:ascii="Times New Roman" w:hAnsi="Times New Roman" w:cs="Times New Roman"/>
          <w:sz w:val="24"/>
          <w:szCs w:val="24"/>
        </w:rPr>
        <w:t xml:space="preserve">(FDA, 2011). </w:t>
      </w:r>
      <w:r w:rsidRPr="001F77C2">
        <w:rPr>
          <w:rFonts w:ascii="Times New Roman" w:hAnsi="Times New Roman" w:cs="Times New Roman"/>
          <w:sz w:val="24"/>
          <w:szCs w:val="24"/>
          <w:lang w:val="en-GB"/>
        </w:rPr>
        <w:t>E</w:t>
      </w:r>
      <w:r w:rsidRPr="001F77C2">
        <w:rPr>
          <w:rFonts w:ascii="Times New Roman" w:hAnsi="Times New Roman" w:cs="Times New Roman"/>
          <w:sz w:val="24"/>
          <w:szCs w:val="24"/>
        </w:rPr>
        <w:t>experimental data is essential for validation of a model before application in a cell culture process in bioreactors. It ensures it adequately covers the space of operating parameters needed for accurate prediction for successful process scale up (Xing et al., 2024).</w:t>
      </w:r>
      <w:r w:rsidR="008159CD" w:rsidRPr="001F77C2">
        <w:rPr>
          <w:rFonts w:ascii="Times New Roman" w:hAnsi="Times New Roman" w:cs="Times New Roman"/>
          <w:sz w:val="24"/>
          <w:szCs w:val="24"/>
          <w:lang w:val="en-GB"/>
        </w:rPr>
        <w:t xml:space="preserve"> </w:t>
      </w:r>
      <w:r w:rsidR="00E74771" w:rsidRPr="00E74771">
        <w:rPr>
          <w:rFonts w:ascii="Times New Roman" w:hAnsi="Times New Roman" w:cs="Times New Roman"/>
          <w:sz w:val="24"/>
          <w:szCs w:val="24"/>
        </w:rPr>
        <w:t>The development of the manufacturing process should determine which inputs (such as material attributes and process parameters) and outputs (including quality attributes and performance indicators) for each process step or unit operation need further assessment during process evaluation and verification studies (EMA, 2016a).</w:t>
      </w:r>
    </w:p>
    <w:p w14:paraId="10DF4A61" w14:textId="5A7A3F65" w:rsidR="00776E92" w:rsidRPr="001F77C2" w:rsidRDefault="006777BA"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 xml:space="preserve"> Critical Process Parameters (CPPs) are process parameters whose variability can impact Critical Quality Attributes and should be monitored or controlled to ensure the desired quality </w:t>
      </w:r>
      <w:r w:rsidRPr="001F77C2">
        <w:rPr>
          <w:rFonts w:ascii="Times New Roman" w:hAnsi="Times New Roman" w:cs="Times New Roman"/>
          <w:sz w:val="24"/>
          <w:szCs w:val="24"/>
        </w:rPr>
        <w:t>(EMA, 2016a).</w:t>
      </w:r>
      <w:r w:rsidR="008D5933" w:rsidRPr="001F77C2">
        <w:rPr>
          <w:rFonts w:ascii="Times New Roman" w:hAnsi="Times New Roman" w:cs="Times New Roman"/>
          <w:sz w:val="24"/>
          <w:szCs w:val="24"/>
          <w:lang w:val="en-GB"/>
        </w:rPr>
        <w:t xml:space="preserve"> </w:t>
      </w:r>
      <w:r w:rsidR="00776E92" w:rsidRPr="001F77C2">
        <w:rPr>
          <w:rFonts w:ascii="Times New Roman" w:hAnsi="Times New Roman" w:cs="Times New Roman"/>
          <w:sz w:val="24"/>
          <w:szCs w:val="24"/>
          <w:lang w:val="en-GB"/>
        </w:rPr>
        <w:t>Process parameters like time, temperatures, agitation rates, working volumes, media feed and induction of production can</w:t>
      </w:r>
      <w:r w:rsidR="00FE017A" w:rsidRPr="001F77C2">
        <w:rPr>
          <w:rFonts w:ascii="Times New Roman" w:hAnsi="Times New Roman" w:cs="Times New Roman"/>
          <w:sz w:val="24"/>
          <w:szCs w:val="24"/>
          <w:lang w:val="en-GB"/>
        </w:rPr>
        <w:t xml:space="preserve"> be </w:t>
      </w:r>
      <w:r w:rsidR="008D5933" w:rsidRPr="001F77C2">
        <w:rPr>
          <w:rFonts w:ascii="Times New Roman" w:hAnsi="Times New Roman" w:cs="Times New Roman"/>
          <w:sz w:val="24"/>
          <w:szCs w:val="24"/>
          <w:lang w:val="en-GB"/>
        </w:rPr>
        <w:t xml:space="preserve">a specific </w:t>
      </w:r>
      <w:r w:rsidR="00776E92" w:rsidRPr="001F77C2">
        <w:rPr>
          <w:rFonts w:ascii="Times New Roman" w:hAnsi="Times New Roman" w:cs="Times New Roman"/>
          <w:sz w:val="24"/>
          <w:szCs w:val="24"/>
          <w:lang w:val="en-GB"/>
        </w:rPr>
        <w:t>CPPs in cell culture</w:t>
      </w:r>
      <w:r w:rsidR="008D5933" w:rsidRPr="001F77C2">
        <w:rPr>
          <w:rFonts w:ascii="Times New Roman" w:hAnsi="Times New Roman" w:cs="Times New Roman"/>
          <w:sz w:val="24"/>
          <w:szCs w:val="24"/>
          <w:lang w:val="en-GB"/>
        </w:rPr>
        <w:t>s</w:t>
      </w:r>
      <w:r w:rsidR="000B5E9C" w:rsidRPr="001F77C2">
        <w:rPr>
          <w:rFonts w:ascii="Times New Roman" w:hAnsi="Times New Roman" w:cs="Times New Roman"/>
          <w:sz w:val="24"/>
          <w:szCs w:val="24"/>
          <w:lang w:val="en-GB"/>
        </w:rPr>
        <w:t xml:space="preserve"> </w:t>
      </w:r>
      <w:r w:rsidR="001B4B9E" w:rsidRPr="001F77C2">
        <w:rPr>
          <w:rFonts w:ascii="Times New Roman" w:hAnsi="Times New Roman" w:cs="Times New Roman"/>
          <w:sz w:val="24"/>
          <w:szCs w:val="24"/>
        </w:rPr>
        <w:t>(</w:t>
      </w:r>
      <w:r w:rsidR="007A37AB" w:rsidRPr="001F77C2">
        <w:rPr>
          <w:rFonts w:ascii="Times New Roman" w:hAnsi="Times New Roman" w:cs="Times New Roman"/>
          <w:sz w:val="24"/>
          <w:szCs w:val="24"/>
        </w:rPr>
        <w:t>EMA</w:t>
      </w:r>
      <w:r w:rsidR="001B4B9E" w:rsidRPr="001F77C2">
        <w:rPr>
          <w:rFonts w:ascii="Times New Roman" w:hAnsi="Times New Roman" w:cs="Times New Roman"/>
          <w:sz w:val="24"/>
          <w:szCs w:val="24"/>
        </w:rPr>
        <w:t>, 2016</w:t>
      </w:r>
      <w:r w:rsidR="00F274AD" w:rsidRPr="001F77C2">
        <w:rPr>
          <w:rFonts w:ascii="Times New Roman" w:hAnsi="Times New Roman" w:cs="Times New Roman"/>
          <w:sz w:val="24"/>
          <w:szCs w:val="24"/>
        </w:rPr>
        <w:t>b</w:t>
      </w:r>
      <w:r w:rsidR="001B4B9E" w:rsidRPr="001F77C2">
        <w:rPr>
          <w:rFonts w:ascii="Times New Roman" w:hAnsi="Times New Roman" w:cs="Times New Roman"/>
          <w:sz w:val="24"/>
          <w:szCs w:val="24"/>
        </w:rPr>
        <w:t>).</w:t>
      </w:r>
      <w:r w:rsidR="00193F35" w:rsidRPr="001F77C2">
        <w:rPr>
          <w:rFonts w:ascii="Times New Roman" w:hAnsi="Times New Roman" w:cs="Times New Roman"/>
          <w:sz w:val="24"/>
          <w:szCs w:val="24"/>
          <w:lang w:val="en-GB"/>
        </w:rPr>
        <w:t xml:space="preserve"> </w:t>
      </w:r>
    </w:p>
    <w:p w14:paraId="6135380A" w14:textId="410E9EC6" w:rsidR="00776E92" w:rsidRPr="001F77C2" w:rsidRDefault="00DB3EE8"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lang w:val="en-GB"/>
        </w:rPr>
        <w:t xml:space="preserve">The relationship between the process inputs </w:t>
      </w:r>
      <w:r w:rsidR="00A81335" w:rsidRPr="001F77C2">
        <w:rPr>
          <w:rFonts w:ascii="Times New Roman" w:hAnsi="Times New Roman" w:cs="Times New Roman"/>
          <w:sz w:val="24"/>
          <w:szCs w:val="24"/>
          <w:lang w:val="en-GB"/>
        </w:rPr>
        <w:t xml:space="preserve">outputs </w:t>
      </w:r>
      <w:r w:rsidRPr="001F77C2">
        <w:rPr>
          <w:rFonts w:ascii="Times New Roman" w:hAnsi="Times New Roman" w:cs="Times New Roman"/>
          <w:sz w:val="24"/>
          <w:szCs w:val="24"/>
          <w:lang w:val="en-GB"/>
        </w:rPr>
        <w:t xml:space="preserve">can be described in the </w:t>
      </w:r>
      <w:r w:rsidR="00776E92" w:rsidRPr="001F77C2">
        <w:rPr>
          <w:rFonts w:ascii="Times New Roman" w:hAnsi="Times New Roman" w:cs="Times New Roman"/>
          <w:sz w:val="24"/>
          <w:szCs w:val="24"/>
          <w:lang w:val="en-GB"/>
        </w:rPr>
        <w:t>Design Space</w:t>
      </w:r>
      <w:r w:rsidR="000B5E9C" w:rsidRPr="001F77C2">
        <w:rPr>
          <w:rFonts w:ascii="Times New Roman" w:hAnsi="Times New Roman" w:cs="Times New Roman"/>
          <w:sz w:val="24"/>
          <w:szCs w:val="24"/>
          <w:lang w:val="en-GB"/>
        </w:rPr>
        <w:t xml:space="preserve"> </w:t>
      </w:r>
      <w:r w:rsidR="00D0543E" w:rsidRPr="001F77C2">
        <w:rPr>
          <w:rFonts w:ascii="Times New Roman" w:hAnsi="Times New Roman" w:cs="Times New Roman"/>
          <w:sz w:val="24"/>
          <w:szCs w:val="24"/>
          <w:lang w:val="en-GB"/>
        </w:rPr>
        <w:t>(</w:t>
      </w:r>
      <w:r w:rsidR="008229CB" w:rsidRPr="001F77C2">
        <w:rPr>
          <w:rFonts w:ascii="Times New Roman" w:hAnsi="Times New Roman" w:cs="Times New Roman"/>
          <w:sz w:val="24"/>
          <w:szCs w:val="24"/>
        </w:rPr>
        <w:t>ICH Q8, 2009</w:t>
      </w:r>
      <w:r w:rsidR="00D0543E" w:rsidRPr="001F77C2">
        <w:rPr>
          <w:rFonts w:ascii="Times New Roman" w:hAnsi="Times New Roman" w:cs="Times New Roman"/>
          <w:sz w:val="24"/>
          <w:szCs w:val="24"/>
        </w:rPr>
        <w:t>)</w:t>
      </w:r>
      <w:r w:rsidR="008229CB" w:rsidRPr="001F77C2">
        <w:rPr>
          <w:rFonts w:ascii="Times New Roman" w:hAnsi="Times New Roman" w:cs="Times New Roman"/>
          <w:sz w:val="24"/>
          <w:szCs w:val="24"/>
        </w:rPr>
        <w:t xml:space="preserve">. </w:t>
      </w:r>
      <w:r w:rsidR="00053E6C" w:rsidRPr="00053E6C">
        <w:rPr>
          <w:rFonts w:ascii="Times New Roman" w:hAnsi="Times New Roman" w:cs="Times New Roman"/>
          <w:sz w:val="24"/>
          <w:szCs w:val="24"/>
        </w:rPr>
        <w:t>The assurance of quality is achieved through the multidimensional interplay of input variables and process parameters. Operating within the established design space is not regarded as a change; however, any deviation beyond this space is considered a modification and typically requires a regulatory post-approval change process (EMA, 2016b; ICH Q8, 2009; ICH Q11, 2012).</w:t>
      </w:r>
    </w:p>
    <w:p w14:paraId="62D273CA" w14:textId="69A0C279" w:rsidR="00B44DB2" w:rsidRPr="001F77C2" w:rsidRDefault="00B44DB2"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rPr>
        <w:t>Technology transfer is a critical stage in the product lifecycle, serving as a validation step when moving knowledge and processes from research and development (R&amp;D) to manufacturing</w:t>
      </w:r>
      <w:r w:rsidR="003A3FF1" w:rsidRPr="001F77C2">
        <w:rPr>
          <w:rFonts w:ascii="Times New Roman" w:hAnsi="Times New Roman" w:cs="Times New Roman"/>
          <w:sz w:val="24"/>
          <w:szCs w:val="24"/>
        </w:rPr>
        <w:t>.</w:t>
      </w:r>
      <w:r w:rsidR="009C2269" w:rsidRPr="001F77C2">
        <w:rPr>
          <w:rFonts w:ascii="Times New Roman" w:hAnsi="Times New Roman" w:cs="Times New Roman"/>
          <w:sz w:val="24"/>
          <w:szCs w:val="24"/>
        </w:rPr>
        <w:t xml:space="preserve"> </w:t>
      </w:r>
      <w:r w:rsidR="000C5711" w:rsidRPr="000C5711">
        <w:rPr>
          <w:rFonts w:ascii="Times New Roman" w:hAnsi="Times New Roman" w:cs="Times New Roman"/>
          <w:sz w:val="24"/>
          <w:szCs w:val="24"/>
        </w:rPr>
        <w:t xml:space="preserve">The process entails sharing product and process knowledge from development to manufacturing, as well as between or within manufacturing sites, to ensure successful product realization. This </w:t>
      </w:r>
      <w:r w:rsidR="000C5711" w:rsidRPr="000C5711">
        <w:rPr>
          <w:rFonts w:ascii="Times New Roman" w:hAnsi="Times New Roman" w:cs="Times New Roman"/>
          <w:sz w:val="24"/>
          <w:szCs w:val="24"/>
        </w:rPr>
        <w:lastRenderedPageBreak/>
        <w:t>knowledge serves as the basis for the manufacturing process, control strategy, process validation approach, and continuous improvement (ICH Q10, 2008).</w:t>
      </w:r>
    </w:p>
    <w:p w14:paraId="032D3F87" w14:textId="477C5728" w:rsidR="00D85CF8" w:rsidRPr="001F77C2" w:rsidRDefault="0003351F"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rPr>
        <w:t>Process Control Strategy Development focuses on ensuring process</w:t>
      </w:r>
      <w:r w:rsidR="00573E11" w:rsidRPr="001F77C2">
        <w:rPr>
          <w:rFonts w:ascii="Times New Roman" w:hAnsi="Times New Roman" w:cs="Times New Roman"/>
          <w:sz w:val="24"/>
          <w:szCs w:val="24"/>
        </w:rPr>
        <w:t xml:space="preserve"> </w:t>
      </w:r>
      <w:r w:rsidRPr="001F77C2">
        <w:rPr>
          <w:rFonts w:ascii="Times New Roman" w:hAnsi="Times New Roman" w:cs="Times New Roman"/>
          <w:sz w:val="24"/>
          <w:szCs w:val="24"/>
        </w:rPr>
        <w:t xml:space="preserve">consistency through defined controls.  </w:t>
      </w:r>
      <w:r w:rsidR="001F66E7" w:rsidRPr="001F66E7">
        <w:rPr>
          <w:rFonts w:ascii="Times New Roman" w:hAnsi="Times New Roman" w:cs="Times New Roman"/>
          <w:sz w:val="24"/>
          <w:szCs w:val="24"/>
        </w:rPr>
        <w:t>A control strategy is a systematically designed set of controls based on existing knowledge of the product and process to maintain process performance and product quality. These controls include parameters and attributes associated with active substances, materials, components, facility and equipment conditions, in-process controls, final product specifications, and relevant monitoring and control methods (ICH Q8, 2009). The selection and scope of process controls can be informed by prior risk assessments and further refined as more experience with the process is gained (FDA, 2011).</w:t>
      </w:r>
    </w:p>
    <w:p w14:paraId="3535ABD3" w14:textId="74A9603F" w:rsidR="003F6E0A" w:rsidRPr="001F77C2" w:rsidRDefault="003F6E0A"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rPr>
        <w:t>Design Qualification involves defining the commercial manufacturing process based on knowledge gained through development and scale-up activities. It's about designing a process suitable for routine commercial manufacturing that consistently delivers a product meeting its quality attributes (FDA, 2011). Following this step, vendor constructs equipment and systems. The set of specifications defined by the user that acts as a reference for the design and purchase of each piece of equipment, or a facility is described as User Requirement Specification (URS) It outlines significant parameters that the system must meet based on design space. The URS helps define the intended use of the instrument and related acceptance criteria</w:t>
      </w:r>
      <w:r w:rsidR="005D618F">
        <w:rPr>
          <w:rFonts w:ascii="Times New Roman" w:hAnsi="Times New Roman" w:cs="Times New Roman"/>
          <w:sz w:val="24"/>
          <w:szCs w:val="24"/>
        </w:rPr>
        <w:t>.</w:t>
      </w:r>
      <w:r w:rsidRPr="001F77C2">
        <w:rPr>
          <w:rFonts w:ascii="Times New Roman" w:hAnsi="Times New Roman" w:cs="Times New Roman"/>
          <w:sz w:val="24"/>
          <w:szCs w:val="24"/>
        </w:rPr>
        <w:t xml:space="preserve"> A URS complies with applicable guidelines and standards and aligns with the Validation Master Plan VMP (Todde et al., 2017). </w:t>
      </w:r>
    </w:p>
    <w:p w14:paraId="0032316C" w14:textId="77777777" w:rsidR="003A7EFF" w:rsidRPr="001F77C2" w:rsidRDefault="003A7EFF" w:rsidP="001F77C2">
      <w:pPr>
        <w:spacing w:line="360" w:lineRule="auto"/>
        <w:jc w:val="both"/>
        <w:rPr>
          <w:rFonts w:ascii="Times New Roman" w:hAnsi="Times New Roman" w:cs="Times New Roman"/>
          <w:b/>
          <w:bCs/>
          <w:sz w:val="24"/>
          <w:szCs w:val="24"/>
          <w:lang w:val="en-GB"/>
        </w:rPr>
      </w:pPr>
    </w:p>
    <w:p w14:paraId="5E2D38C3" w14:textId="6A462EC0" w:rsidR="008A1C86" w:rsidRPr="001F77C2" w:rsidRDefault="0035126E" w:rsidP="001F77C2">
      <w:pPr>
        <w:pStyle w:val="ListParagraph"/>
        <w:numPr>
          <w:ilvl w:val="1"/>
          <w:numId w:val="32"/>
        </w:num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 xml:space="preserve"> </w:t>
      </w:r>
      <w:r w:rsidR="008A1C86" w:rsidRPr="001F77C2">
        <w:rPr>
          <w:rFonts w:ascii="Times New Roman" w:hAnsi="Times New Roman" w:cs="Times New Roman"/>
          <w:b/>
          <w:bCs/>
          <w:sz w:val="24"/>
          <w:szCs w:val="24"/>
          <w:lang w:val="en-GB"/>
        </w:rPr>
        <w:t>Stage 2: Process Qualification (PQ)</w:t>
      </w:r>
    </w:p>
    <w:p w14:paraId="5C853451" w14:textId="77777777" w:rsidR="00526936" w:rsidRDefault="00526936" w:rsidP="001F77C2">
      <w:pPr>
        <w:spacing w:line="360" w:lineRule="auto"/>
        <w:ind w:firstLine="720"/>
        <w:jc w:val="both"/>
        <w:rPr>
          <w:rFonts w:ascii="Times New Roman" w:hAnsi="Times New Roman" w:cs="Times New Roman"/>
          <w:sz w:val="24"/>
          <w:szCs w:val="24"/>
        </w:rPr>
      </w:pPr>
      <w:r w:rsidRPr="00526936">
        <w:rPr>
          <w:rFonts w:ascii="Times New Roman" w:hAnsi="Times New Roman" w:cs="Times New Roman"/>
          <w:sz w:val="24"/>
          <w:szCs w:val="24"/>
        </w:rPr>
        <w:t>Process Qualification (PQ) is a crucial phase of process validation that ensures the designed manufacturing process can consistently produce commercial batches. During this stage, manufacturers must comply with Current Good Manufacturing Practice (CGMP) regulations. PQ consists of two key components: facility design and qualification of utilities and equipment, along with Process Performance Qualification (PPQ) (FDA, 2011).</w:t>
      </w:r>
    </w:p>
    <w:p w14:paraId="296BC41A" w14:textId="77777777" w:rsidR="00526936" w:rsidRDefault="00526936" w:rsidP="001F77C2">
      <w:pPr>
        <w:spacing w:line="360" w:lineRule="auto"/>
        <w:ind w:firstLine="720"/>
        <w:jc w:val="both"/>
        <w:rPr>
          <w:rFonts w:ascii="Times New Roman" w:hAnsi="Times New Roman" w:cs="Times New Roman"/>
          <w:sz w:val="24"/>
          <w:szCs w:val="24"/>
        </w:rPr>
      </w:pPr>
      <w:r w:rsidRPr="00526936">
        <w:rPr>
          <w:rFonts w:ascii="Times New Roman" w:hAnsi="Times New Roman" w:cs="Times New Roman"/>
          <w:sz w:val="24"/>
          <w:szCs w:val="24"/>
        </w:rPr>
        <w:t xml:space="preserve">Installation Qualification (IQ) verifies that a facility, system, or instrument has been installed correctly according to the manufacturer’s guidelines and/or user-approved specifications. This process involves reviewing documentation (such as manuals, schematics, and certificates), </w:t>
      </w:r>
      <w:r w:rsidRPr="00526936">
        <w:rPr>
          <w:rFonts w:ascii="Times New Roman" w:hAnsi="Times New Roman" w:cs="Times New Roman"/>
          <w:sz w:val="24"/>
          <w:szCs w:val="24"/>
        </w:rPr>
        <w:lastRenderedPageBreak/>
        <w:t>inspecting electrical and gas connections, and ensuring major components (e.g., valves, tubing, software, pumps, and control panels) are properly installed. IQ confirms that installation aligns with the User Requirements Specification (URS) and manufacturer-provided documentation (Todde et al., 2017).</w:t>
      </w:r>
    </w:p>
    <w:p w14:paraId="1B149072" w14:textId="5D5538AA" w:rsidR="003F6E0A" w:rsidRPr="001F77C2" w:rsidRDefault="001D3777"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rPr>
        <w:t>Operational Qualification (OQ)</w:t>
      </w:r>
      <w:r w:rsidRPr="001F77C2">
        <w:rPr>
          <w:rFonts w:ascii="Times New Roman" w:hAnsi="Times New Roman" w:cs="Times New Roman"/>
          <w:b/>
          <w:bCs/>
          <w:sz w:val="24"/>
          <w:szCs w:val="24"/>
        </w:rPr>
        <w:t xml:space="preserve"> </w:t>
      </w:r>
      <w:r w:rsidRPr="001F77C2">
        <w:rPr>
          <w:rFonts w:ascii="Times New Roman" w:hAnsi="Times New Roman" w:cs="Times New Roman"/>
          <w:sz w:val="24"/>
          <w:szCs w:val="24"/>
        </w:rPr>
        <w:t>verifies that a facility, system, or instrument operates properly, and that critical components respond as intended and within the desired range</w:t>
      </w:r>
      <w:r w:rsidR="006419F2" w:rsidRPr="001F77C2">
        <w:rPr>
          <w:rFonts w:ascii="Times New Roman" w:hAnsi="Times New Roman" w:cs="Times New Roman"/>
          <w:sz w:val="24"/>
          <w:szCs w:val="24"/>
        </w:rPr>
        <w:t xml:space="preserve">. (Todde et al., 2017). </w:t>
      </w:r>
      <w:r w:rsidRPr="001F77C2">
        <w:rPr>
          <w:rFonts w:ascii="Times New Roman" w:hAnsi="Times New Roman" w:cs="Times New Roman"/>
          <w:sz w:val="24"/>
          <w:szCs w:val="24"/>
        </w:rPr>
        <w:t>OQ should focus on the most critical components, evaluating how failure or miscalibration could impact the system's performance and the quality/safety of the produc</w:t>
      </w:r>
      <w:r w:rsidR="006419F2" w:rsidRPr="001F77C2">
        <w:rPr>
          <w:rFonts w:ascii="Times New Roman" w:hAnsi="Times New Roman" w:cs="Times New Roman"/>
          <w:sz w:val="24"/>
          <w:szCs w:val="24"/>
        </w:rPr>
        <w:t>t (Ghosh et al., 2022).</w:t>
      </w:r>
    </w:p>
    <w:p w14:paraId="256D8544" w14:textId="453A2C30" w:rsidR="00CC1C5C" w:rsidRPr="001F77C2" w:rsidRDefault="008A1C86"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lang w:val="en-GB"/>
        </w:rPr>
        <w:t xml:space="preserve">Performance Qualification (PQ) </w:t>
      </w:r>
      <w:r w:rsidR="006419F2" w:rsidRPr="001F77C2">
        <w:rPr>
          <w:rFonts w:ascii="Times New Roman" w:hAnsi="Times New Roman" w:cs="Times New Roman"/>
          <w:sz w:val="24"/>
          <w:szCs w:val="24"/>
        </w:rPr>
        <w:t xml:space="preserve">aims to verify that a facility, system, or instrument performs properly and reproducibly in the intended routine conditions set for the specific preparation process, using approved methods </w:t>
      </w:r>
      <w:r w:rsidR="00810617" w:rsidRPr="001F77C2">
        <w:rPr>
          <w:rFonts w:ascii="Times New Roman" w:hAnsi="Times New Roman" w:cs="Times New Roman"/>
          <w:sz w:val="24"/>
          <w:szCs w:val="24"/>
        </w:rPr>
        <w:t>(Todde et al.,</w:t>
      </w:r>
      <w:r w:rsidR="00141749" w:rsidRPr="001F77C2">
        <w:rPr>
          <w:rFonts w:ascii="Times New Roman" w:hAnsi="Times New Roman" w:cs="Times New Roman"/>
          <w:sz w:val="24"/>
          <w:szCs w:val="24"/>
        </w:rPr>
        <w:t xml:space="preserve"> 2017</w:t>
      </w:r>
      <w:r w:rsidR="00F118DE" w:rsidRPr="001F77C2">
        <w:rPr>
          <w:rFonts w:ascii="Times New Roman" w:hAnsi="Times New Roman" w:cs="Times New Roman"/>
          <w:sz w:val="24"/>
          <w:szCs w:val="24"/>
        </w:rPr>
        <w:t>)</w:t>
      </w:r>
      <w:r w:rsidR="005B475A" w:rsidRPr="001F77C2">
        <w:rPr>
          <w:rFonts w:ascii="Times New Roman" w:hAnsi="Times New Roman" w:cs="Times New Roman"/>
          <w:sz w:val="24"/>
          <w:szCs w:val="24"/>
        </w:rPr>
        <w:t xml:space="preserve">. PQ is conducted after Installation </w:t>
      </w:r>
      <w:r w:rsidR="00E25032" w:rsidRPr="001F77C2">
        <w:rPr>
          <w:rFonts w:ascii="Times New Roman" w:hAnsi="Times New Roman" w:cs="Times New Roman"/>
          <w:sz w:val="24"/>
          <w:szCs w:val="24"/>
        </w:rPr>
        <w:t>Qualification and</w:t>
      </w:r>
      <w:r w:rsidR="005B475A" w:rsidRPr="001F77C2">
        <w:rPr>
          <w:rFonts w:ascii="Times New Roman" w:hAnsi="Times New Roman" w:cs="Times New Roman"/>
          <w:sz w:val="24"/>
          <w:szCs w:val="24"/>
        </w:rPr>
        <w:t xml:space="preserve"> Operational Qualification have been completed</w:t>
      </w:r>
      <w:r w:rsidR="00E25032" w:rsidRPr="001F77C2">
        <w:rPr>
          <w:rFonts w:ascii="Times New Roman" w:hAnsi="Times New Roman" w:cs="Times New Roman"/>
          <w:sz w:val="24"/>
          <w:szCs w:val="24"/>
        </w:rPr>
        <w:t xml:space="preserve"> (Ghosh et al., 2022).</w:t>
      </w:r>
      <w:r w:rsidR="009F1B09" w:rsidRPr="001F77C2">
        <w:rPr>
          <w:rFonts w:ascii="Times New Roman" w:hAnsi="Times New Roman" w:cs="Times New Roman"/>
          <w:sz w:val="24"/>
          <w:szCs w:val="24"/>
        </w:rPr>
        <w:t xml:space="preserve"> PQ is not only for newly installed instruments but is also performed routinely on working instruments.</w:t>
      </w:r>
      <w:r w:rsidR="005E1E1A" w:rsidRPr="001F77C2">
        <w:rPr>
          <w:rFonts w:ascii="Times New Roman" w:hAnsi="Times New Roman" w:cs="Times New Roman"/>
          <w:sz w:val="24"/>
          <w:szCs w:val="24"/>
        </w:rPr>
        <w:t xml:space="preserve"> Testing frequency may be defined at intervals such as weeks, months, or years, depending on user experience and instrument criticality</w:t>
      </w:r>
      <w:r w:rsidR="00272B6D" w:rsidRPr="001F77C2">
        <w:rPr>
          <w:rFonts w:ascii="Times New Roman" w:hAnsi="Times New Roman" w:cs="Times New Roman"/>
          <w:sz w:val="24"/>
          <w:szCs w:val="24"/>
        </w:rPr>
        <w:t xml:space="preserve"> and operating procedures should be in place, including a logbook or electronic record, to document PQ activities (Ghosh et al., 2022).</w:t>
      </w:r>
    </w:p>
    <w:p w14:paraId="029FE28D" w14:textId="7176CABE" w:rsidR="00224F35" w:rsidRPr="00C5753C" w:rsidRDefault="00C5753C" w:rsidP="001F77C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C5753C">
        <w:rPr>
          <w:rFonts w:ascii="Times New Roman" w:hAnsi="Times New Roman" w:cs="Times New Roman"/>
          <w:sz w:val="24"/>
          <w:szCs w:val="24"/>
        </w:rPr>
        <w:t>Process Validation represents the second component of Stage 2, known as process qualification, within the process validation lifecycle. This stage is essential for verifying that the designed manufacturing process can consistently produce commercial batches. It integrates the qualified facility, utilities, equipment, and trained personnel with the commercial manufacturing process, control measures, and necessary components to manufacture Process Performance Qualification (PPQ) batches. The FDA emphasizes that manufacturers should make well-informed decisions regarding the appropriate number of PPQ batches based on their understanding of the product and process (FDA, 2011). One key consideration in determining the required number of PPQ batches is batch-to-batch variability, which can be influenced by multiple factors, including the active pharmaceutical ingredient (API) content or product label claim (Pazhayattil et al., 2016).</w:t>
      </w:r>
    </w:p>
    <w:p w14:paraId="54985C6B" w14:textId="77777777" w:rsidR="00446128" w:rsidRDefault="00446128" w:rsidP="001F77C2">
      <w:pPr>
        <w:spacing w:line="360" w:lineRule="auto"/>
        <w:jc w:val="both"/>
        <w:rPr>
          <w:rFonts w:ascii="Times New Roman" w:hAnsi="Times New Roman" w:cs="Times New Roman"/>
          <w:b/>
          <w:bCs/>
          <w:sz w:val="24"/>
          <w:szCs w:val="24"/>
          <w:lang w:val="en-GB"/>
        </w:rPr>
      </w:pPr>
    </w:p>
    <w:p w14:paraId="1ACA9E93" w14:textId="77777777" w:rsidR="00D254B0" w:rsidRDefault="00D254B0" w:rsidP="001F77C2">
      <w:pPr>
        <w:spacing w:line="360" w:lineRule="auto"/>
        <w:jc w:val="both"/>
        <w:rPr>
          <w:rFonts w:ascii="Times New Roman" w:hAnsi="Times New Roman" w:cs="Times New Roman"/>
          <w:b/>
          <w:bCs/>
          <w:sz w:val="24"/>
          <w:szCs w:val="24"/>
          <w:lang w:val="en-GB"/>
        </w:rPr>
      </w:pPr>
    </w:p>
    <w:p w14:paraId="423B8F39" w14:textId="1AA204A1" w:rsidR="008A1C86" w:rsidRPr="001F77C2" w:rsidRDefault="00216AA1" w:rsidP="001F77C2">
      <w:p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lastRenderedPageBreak/>
        <w:t>1.</w:t>
      </w:r>
      <w:r w:rsidR="00E95268" w:rsidRPr="001F77C2">
        <w:rPr>
          <w:rFonts w:ascii="Times New Roman" w:hAnsi="Times New Roman" w:cs="Times New Roman"/>
          <w:b/>
          <w:bCs/>
          <w:sz w:val="24"/>
          <w:szCs w:val="24"/>
          <w:lang w:val="en-GB"/>
        </w:rPr>
        <w:t xml:space="preserve">3. </w:t>
      </w:r>
      <w:r w:rsidR="008A1C86" w:rsidRPr="001F77C2">
        <w:rPr>
          <w:rFonts w:ascii="Times New Roman" w:hAnsi="Times New Roman" w:cs="Times New Roman"/>
          <w:b/>
          <w:bCs/>
          <w:sz w:val="24"/>
          <w:szCs w:val="24"/>
          <w:lang w:val="en-GB"/>
        </w:rPr>
        <w:t>Stage 3: Continued Process Verification (CPV)</w:t>
      </w:r>
    </w:p>
    <w:p w14:paraId="4B677CB1" w14:textId="6E4B1CAC" w:rsidR="0065518E" w:rsidRPr="001F77C2" w:rsidRDefault="00DD75CA" w:rsidP="001F77C2">
      <w:pPr>
        <w:spacing w:line="360" w:lineRule="auto"/>
        <w:ind w:firstLine="720"/>
        <w:jc w:val="both"/>
        <w:rPr>
          <w:rFonts w:ascii="Times New Roman" w:hAnsi="Times New Roman" w:cs="Times New Roman"/>
          <w:sz w:val="24"/>
          <w:szCs w:val="24"/>
        </w:rPr>
      </w:pPr>
      <w:r w:rsidRPr="00DD75CA">
        <w:rPr>
          <w:rFonts w:ascii="Times New Roman" w:hAnsi="Times New Roman" w:cs="Times New Roman"/>
          <w:sz w:val="24"/>
          <w:szCs w:val="24"/>
        </w:rPr>
        <w:t>Continued Process Verification (CPV) is an alternative method of process validation that involves the ongoing monitoring and assessment of manufacturing process performance. This science- and risk-based real-time approach ensures that the process consistently produces material meeting all critical quality attributes (CQAs) and control strategy requirements while operating within predefined parameters. Implementing CPV requires extensive in-line, on-line, or at-line controls, with continuous monitoring of process performance and product quality for each batch. Technologies such as Process Analytical Technology (PAT) and Multivariate Statistical Process Control (MSPC) can facilitate CPV. Additionally, real-time data collected during continuous process verification at the production scale must be available on-site for regulatory inspection (EMA, 2016b).</w:t>
      </w:r>
    </w:p>
    <w:p w14:paraId="1D08322B" w14:textId="692375F6" w:rsidR="00082CAA" w:rsidRPr="001F77C2" w:rsidRDefault="00F31C0A" w:rsidP="001F77C2">
      <w:pPr>
        <w:spacing w:line="360" w:lineRule="auto"/>
        <w:ind w:firstLine="720"/>
        <w:jc w:val="both"/>
        <w:rPr>
          <w:rFonts w:ascii="Times New Roman" w:hAnsi="Times New Roman" w:cs="Times New Roman"/>
          <w:sz w:val="24"/>
          <w:szCs w:val="24"/>
        </w:rPr>
      </w:pPr>
      <w:r w:rsidRPr="001F77C2">
        <w:rPr>
          <w:rFonts w:ascii="Times New Roman" w:hAnsi="Times New Roman" w:cs="Times New Roman"/>
          <w:sz w:val="24"/>
          <w:szCs w:val="24"/>
        </w:rPr>
        <w:t>Annual Product Review (APR) or Continued Process Verification reports are used to assess trends and variability in manufacturing processes</w:t>
      </w:r>
      <w:r w:rsidR="00EA53BF" w:rsidRPr="001F77C2">
        <w:rPr>
          <w:rFonts w:ascii="Times New Roman" w:hAnsi="Times New Roman" w:cs="Times New Roman"/>
          <w:sz w:val="24"/>
          <w:szCs w:val="24"/>
        </w:rPr>
        <w:t xml:space="preserve">. It’s also </w:t>
      </w:r>
      <w:r w:rsidRPr="001F77C2">
        <w:rPr>
          <w:rFonts w:ascii="Times New Roman" w:hAnsi="Times New Roman" w:cs="Times New Roman"/>
          <w:sz w:val="24"/>
          <w:szCs w:val="24"/>
        </w:rPr>
        <w:t>helps ensure a process remains in a state of control during commercial production</w:t>
      </w:r>
      <w:r w:rsidR="00C92A26" w:rsidRPr="001F77C2">
        <w:rPr>
          <w:rFonts w:ascii="Times New Roman" w:hAnsi="Times New Roman" w:cs="Times New Roman"/>
          <w:sz w:val="24"/>
          <w:szCs w:val="24"/>
        </w:rPr>
        <w:t xml:space="preserve"> (EMA, 2016a).</w:t>
      </w:r>
      <w:r w:rsidR="00703237" w:rsidRPr="001F77C2">
        <w:rPr>
          <w:rFonts w:ascii="Times New Roman" w:hAnsi="Times New Roman" w:cs="Times New Roman"/>
          <w:sz w:val="24"/>
          <w:szCs w:val="24"/>
        </w:rPr>
        <w:t xml:space="preserve"> A pharmaceutical company should implement</w:t>
      </w:r>
      <w:r w:rsidR="002776AF" w:rsidRPr="001F77C2">
        <w:rPr>
          <w:rFonts w:ascii="Times New Roman" w:hAnsi="Times New Roman" w:cs="Times New Roman"/>
          <w:sz w:val="24"/>
          <w:szCs w:val="24"/>
        </w:rPr>
        <w:t xml:space="preserve"> </w:t>
      </w:r>
      <w:r w:rsidR="005D103F">
        <w:rPr>
          <w:rFonts w:ascii="Times New Roman" w:hAnsi="Times New Roman" w:cs="Times New Roman"/>
          <w:sz w:val="24"/>
          <w:szCs w:val="24"/>
        </w:rPr>
        <w:t>a</w:t>
      </w:r>
      <w:r w:rsidR="002776AF" w:rsidRPr="001F77C2">
        <w:rPr>
          <w:rFonts w:ascii="Times New Roman" w:hAnsi="Times New Roman" w:cs="Times New Roman"/>
          <w:sz w:val="24"/>
          <w:szCs w:val="24"/>
        </w:rPr>
        <w:t xml:space="preserve"> structured approach to determine the root cause </w:t>
      </w:r>
      <w:r w:rsidR="00EE5F2A">
        <w:rPr>
          <w:rFonts w:ascii="Times New Roman" w:hAnsi="Times New Roman" w:cs="Times New Roman"/>
          <w:sz w:val="24"/>
          <w:szCs w:val="24"/>
        </w:rPr>
        <w:t>to any</w:t>
      </w:r>
      <w:r w:rsidR="002776AF" w:rsidRPr="001F77C2">
        <w:rPr>
          <w:rFonts w:ascii="Times New Roman" w:hAnsi="Times New Roman" w:cs="Times New Roman"/>
          <w:sz w:val="24"/>
          <w:szCs w:val="24"/>
        </w:rPr>
        <w:t xml:space="preserve"> deviation. The level of effort, formality, and documentation should align with the level of risk</w:t>
      </w:r>
      <w:r w:rsidR="00470280" w:rsidRPr="001F77C2">
        <w:rPr>
          <w:rFonts w:ascii="Times New Roman" w:hAnsi="Times New Roman" w:cs="Times New Roman"/>
          <w:sz w:val="24"/>
          <w:szCs w:val="24"/>
        </w:rPr>
        <w:t>.</w:t>
      </w:r>
      <w:r w:rsidR="00703237" w:rsidRPr="001F77C2">
        <w:rPr>
          <w:rFonts w:ascii="Times New Roman" w:hAnsi="Times New Roman" w:cs="Times New Roman"/>
          <w:sz w:val="24"/>
          <w:szCs w:val="24"/>
        </w:rPr>
        <w:t xml:space="preserve"> </w:t>
      </w:r>
      <w:r w:rsidR="00417A87" w:rsidRPr="001F77C2">
        <w:rPr>
          <w:rFonts w:ascii="Times New Roman" w:hAnsi="Times New Roman" w:cs="Times New Roman"/>
          <w:sz w:val="24"/>
          <w:szCs w:val="24"/>
        </w:rPr>
        <w:t>C</w:t>
      </w:r>
      <w:r w:rsidR="00703237" w:rsidRPr="001F77C2">
        <w:rPr>
          <w:rFonts w:ascii="Times New Roman" w:hAnsi="Times New Roman" w:cs="Times New Roman"/>
          <w:sz w:val="24"/>
          <w:szCs w:val="24"/>
        </w:rPr>
        <w:t xml:space="preserve">orrective </w:t>
      </w:r>
      <w:r w:rsidR="00417A87" w:rsidRPr="001F77C2">
        <w:rPr>
          <w:rFonts w:ascii="Times New Roman" w:hAnsi="Times New Roman" w:cs="Times New Roman"/>
          <w:sz w:val="24"/>
          <w:szCs w:val="24"/>
        </w:rPr>
        <w:t>A</w:t>
      </w:r>
      <w:r w:rsidR="00703237" w:rsidRPr="001F77C2">
        <w:rPr>
          <w:rFonts w:ascii="Times New Roman" w:hAnsi="Times New Roman" w:cs="Times New Roman"/>
          <w:sz w:val="24"/>
          <w:szCs w:val="24"/>
        </w:rPr>
        <w:t xml:space="preserve">ctions and </w:t>
      </w:r>
      <w:r w:rsidR="00417A87" w:rsidRPr="001F77C2">
        <w:rPr>
          <w:rFonts w:ascii="Times New Roman" w:hAnsi="Times New Roman" w:cs="Times New Roman"/>
          <w:sz w:val="24"/>
          <w:szCs w:val="24"/>
        </w:rPr>
        <w:t>P</w:t>
      </w:r>
      <w:r w:rsidR="00703237" w:rsidRPr="001F77C2">
        <w:rPr>
          <w:rFonts w:ascii="Times New Roman" w:hAnsi="Times New Roman" w:cs="Times New Roman"/>
          <w:sz w:val="24"/>
          <w:szCs w:val="24"/>
        </w:rPr>
        <w:t xml:space="preserve">reventative </w:t>
      </w:r>
      <w:r w:rsidR="00417A87" w:rsidRPr="001F77C2">
        <w:rPr>
          <w:rFonts w:ascii="Times New Roman" w:hAnsi="Times New Roman" w:cs="Times New Roman"/>
          <w:sz w:val="24"/>
          <w:szCs w:val="24"/>
        </w:rPr>
        <w:t>A</w:t>
      </w:r>
      <w:r w:rsidR="00703237" w:rsidRPr="001F77C2">
        <w:rPr>
          <w:rFonts w:ascii="Times New Roman" w:hAnsi="Times New Roman" w:cs="Times New Roman"/>
          <w:sz w:val="24"/>
          <w:szCs w:val="24"/>
        </w:rPr>
        <w:t>ctions (CAPA</w:t>
      </w:r>
      <w:r w:rsidR="00703237" w:rsidRPr="009F3C85">
        <w:rPr>
          <w:rFonts w:ascii="Times New Roman" w:hAnsi="Times New Roman" w:cs="Times New Roman"/>
          <w:sz w:val="24"/>
          <w:szCs w:val="24"/>
        </w:rPr>
        <w:t xml:space="preserve">) </w:t>
      </w:r>
      <w:r w:rsidR="0046773E" w:rsidRPr="009F3C85">
        <w:rPr>
          <w:rFonts w:ascii="Times New Roman" w:hAnsi="Times New Roman" w:cs="Times New Roman"/>
          <w:sz w:val="24"/>
          <w:szCs w:val="24"/>
        </w:rPr>
        <w:t>is a systematic process used to identify and address issues, prevent their recurrence, and drive continuous improvement</w:t>
      </w:r>
      <w:r w:rsidR="009F3C85">
        <w:rPr>
          <w:rFonts w:ascii="Times New Roman" w:hAnsi="Times New Roman" w:cs="Times New Roman"/>
          <w:sz w:val="24"/>
          <w:szCs w:val="24"/>
        </w:rPr>
        <w:t>,</w:t>
      </w:r>
      <w:r w:rsidR="0046773E" w:rsidRPr="0046773E">
        <w:rPr>
          <w:rFonts w:ascii="Times New Roman" w:hAnsi="Times New Roman" w:cs="Times New Roman"/>
          <w:b/>
          <w:bCs/>
          <w:sz w:val="24"/>
          <w:szCs w:val="24"/>
        </w:rPr>
        <w:t xml:space="preserve"> </w:t>
      </w:r>
      <w:r w:rsidR="00703237" w:rsidRPr="001F77C2">
        <w:rPr>
          <w:rFonts w:ascii="Times New Roman" w:hAnsi="Times New Roman" w:cs="Times New Roman"/>
          <w:sz w:val="24"/>
          <w:szCs w:val="24"/>
        </w:rPr>
        <w:t>resulting from the investigation of complaints, product rejections, and other factors</w:t>
      </w:r>
      <w:r w:rsidR="00417A87" w:rsidRPr="001F77C2">
        <w:rPr>
          <w:rFonts w:ascii="Times New Roman" w:hAnsi="Times New Roman" w:cs="Times New Roman"/>
          <w:sz w:val="24"/>
          <w:szCs w:val="24"/>
        </w:rPr>
        <w:t xml:space="preserve"> (ICH Q10, 2008).</w:t>
      </w:r>
      <w:r w:rsidR="00703237" w:rsidRPr="001F77C2">
        <w:rPr>
          <w:rFonts w:ascii="Times New Roman" w:hAnsi="Times New Roman" w:cs="Times New Roman"/>
          <w:sz w:val="24"/>
          <w:szCs w:val="24"/>
        </w:rPr>
        <w:t xml:space="preserve"> </w:t>
      </w:r>
    </w:p>
    <w:p w14:paraId="528A11A6" w14:textId="77777777" w:rsidR="000C69FA" w:rsidRPr="001F77C2" w:rsidRDefault="000C69FA" w:rsidP="001F77C2">
      <w:pPr>
        <w:spacing w:line="360" w:lineRule="auto"/>
        <w:ind w:firstLine="720"/>
        <w:jc w:val="both"/>
        <w:rPr>
          <w:rFonts w:ascii="Times New Roman" w:hAnsi="Times New Roman" w:cs="Times New Roman"/>
          <w:sz w:val="24"/>
          <w:szCs w:val="24"/>
          <w:lang w:val="en-GB"/>
        </w:rPr>
      </w:pPr>
    </w:p>
    <w:p w14:paraId="71C96A1F" w14:textId="4CCCA00A" w:rsidR="004C1D17" w:rsidRPr="001F77C2" w:rsidRDefault="00C6654A" w:rsidP="001F77C2">
      <w:pPr>
        <w:pStyle w:val="ListParagraph"/>
        <w:numPr>
          <w:ilvl w:val="1"/>
          <w:numId w:val="35"/>
        </w:num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 xml:space="preserve"> </w:t>
      </w:r>
      <w:r w:rsidR="004C1D17" w:rsidRPr="001F77C2">
        <w:rPr>
          <w:rFonts w:ascii="Times New Roman" w:hAnsi="Times New Roman" w:cs="Times New Roman"/>
          <w:b/>
          <w:bCs/>
          <w:sz w:val="24"/>
          <w:szCs w:val="24"/>
          <w:lang w:val="en-GB"/>
        </w:rPr>
        <w:t xml:space="preserve">Cleaning and </w:t>
      </w:r>
      <w:r w:rsidR="00696707" w:rsidRPr="001F77C2">
        <w:rPr>
          <w:rFonts w:ascii="Times New Roman" w:hAnsi="Times New Roman" w:cs="Times New Roman"/>
          <w:b/>
          <w:bCs/>
          <w:sz w:val="24"/>
          <w:szCs w:val="24"/>
          <w:lang w:val="en-GB"/>
        </w:rPr>
        <w:t>Sterilisation Validation</w:t>
      </w:r>
    </w:p>
    <w:p w14:paraId="44B594C8" w14:textId="6A29616B" w:rsidR="004B59ED" w:rsidRDefault="004B59ED" w:rsidP="001F77C2">
      <w:pPr>
        <w:spacing w:line="360" w:lineRule="auto"/>
        <w:ind w:firstLine="720"/>
        <w:jc w:val="both"/>
        <w:rPr>
          <w:rFonts w:ascii="Times New Roman" w:hAnsi="Times New Roman" w:cs="Times New Roman"/>
          <w:sz w:val="24"/>
          <w:szCs w:val="24"/>
        </w:rPr>
      </w:pPr>
      <w:r w:rsidRPr="004B59ED">
        <w:rPr>
          <w:rFonts w:ascii="Times New Roman" w:hAnsi="Times New Roman" w:cs="Times New Roman"/>
          <w:sz w:val="24"/>
          <w:szCs w:val="24"/>
        </w:rPr>
        <w:t>Validating cleaning and sterilization procedures is essential in biopharmaceutical production to maintain product quality and safety. Process validation, in general, involves collecting and assessing data from the process design stage through commercial manufacturing to provide scientific evidence that a process can consistently produce a high-quality product (FDA, 2011). The primary goal of cleaning validation is to establish documented proof that an approved cleaning procedure effectively prepares equipment for pharmaceutical manufacturing. Its objective is to ensure a reliable cleaning process, reducing the need for routine analytical monitoring. Cleaning validation aims to demonstrate that residues</w:t>
      </w:r>
      <w:r w:rsidR="001302E2">
        <w:rPr>
          <w:rFonts w:ascii="Times New Roman" w:hAnsi="Times New Roman" w:cs="Times New Roman"/>
          <w:sz w:val="24"/>
          <w:szCs w:val="24"/>
        </w:rPr>
        <w:t xml:space="preserve"> </w:t>
      </w:r>
      <w:r w:rsidRPr="004B59ED">
        <w:rPr>
          <w:rFonts w:ascii="Times New Roman" w:hAnsi="Times New Roman" w:cs="Times New Roman"/>
          <w:sz w:val="24"/>
          <w:szCs w:val="24"/>
        </w:rPr>
        <w:t xml:space="preserve">whether chemical, radiochemical, or </w:t>
      </w:r>
      <w:r w:rsidRPr="004B59ED">
        <w:rPr>
          <w:rFonts w:ascii="Times New Roman" w:hAnsi="Times New Roman" w:cs="Times New Roman"/>
          <w:sz w:val="24"/>
          <w:szCs w:val="24"/>
        </w:rPr>
        <w:lastRenderedPageBreak/>
        <w:t>microbiological</w:t>
      </w:r>
      <w:r w:rsidR="001302E2">
        <w:rPr>
          <w:rFonts w:ascii="Times New Roman" w:hAnsi="Times New Roman" w:cs="Times New Roman"/>
          <w:sz w:val="24"/>
          <w:szCs w:val="24"/>
        </w:rPr>
        <w:t xml:space="preserve"> </w:t>
      </w:r>
      <w:r w:rsidRPr="004B59ED">
        <w:rPr>
          <w:rFonts w:ascii="Times New Roman" w:hAnsi="Times New Roman" w:cs="Times New Roman"/>
          <w:sz w:val="24"/>
          <w:szCs w:val="24"/>
        </w:rPr>
        <w:t>are effectively removed to a specified level from equipment, ensuring compliance with product quality standards and preventing contamination from reagents or solvents used during preparation (Todde et al., 2017).</w:t>
      </w:r>
    </w:p>
    <w:p w14:paraId="7E98DDEC" w14:textId="4F3D39EF" w:rsidR="00396E03" w:rsidRDefault="00015CBA" w:rsidP="001F77C2">
      <w:pPr>
        <w:spacing w:line="360" w:lineRule="auto"/>
        <w:ind w:firstLine="720"/>
        <w:jc w:val="both"/>
        <w:rPr>
          <w:rFonts w:ascii="Times New Roman" w:hAnsi="Times New Roman" w:cs="Times New Roman"/>
          <w:sz w:val="24"/>
          <w:szCs w:val="24"/>
        </w:rPr>
      </w:pPr>
      <w:r w:rsidRPr="00015CBA">
        <w:rPr>
          <w:rFonts w:ascii="Times New Roman" w:hAnsi="Times New Roman" w:cs="Times New Roman"/>
          <w:sz w:val="24"/>
          <w:szCs w:val="24"/>
        </w:rPr>
        <w:t xml:space="preserve">Cleaning procedures for equipment’s product contact surfaces typically require validation. Attention should also be given to non-contact parts that could potentially </w:t>
      </w:r>
      <w:r w:rsidR="00C426CD" w:rsidRPr="00015CBA">
        <w:rPr>
          <w:rFonts w:ascii="Times New Roman" w:hAnsi="Times New Roman" w:cs="Times New Roman"/>
          <w:sz w:val="24"/>
          <w:szCs w:val="24"/>
        </w:rPr>
        <w:t>meet</w:t>
      </w:r>
      <w:r w:rsidRPr="00015CBA">
        <w:rPr>
          <w:rFonts w:ascii="Times New Roman" w:hAnsi="Times New Roman" w:cs="Times New Roman"/>
          <w:sz w:val="24"/>
          <w:szCs w:val="24"/>
        </w:rPr>
        <w:t xml:space="preserve"> the product. Cleaning procedures for product changeover must be thoroughly validated. The varying properties and impurity profiles of raw materials from different suppliers should be </w:t>
      </w:r>
      <w:r w:rsidR="00C426CD" w:rsidRPr="00015CBA">
        <w:rPr>
          <w:rFonts w:ascii="Times New Roman" w:hAnsi="Times New Roman" w:cs="Times New Roman"/>
          <w:sz w:val="24"/>
          <w:szCs w:val="24"/>
        </w:rPr>
        <w:t>considered</w:t>
      </w:r>
      <w:r w:rsidRPr="00015CBA">
        <w:rPr>
          <w:rFonts w:ascii="Times New Roman" w:hAnsi="Times New Roman" w:cs="Times New Roman"/>
          <w:sz w:val="24"/>
          <w:szCs w:val="24"/>
        </w:rPr>
        <w:t xml:space="preserve"> when developing cleaning procedures (European Commission, 2015).</w:t>
      </w:r>
      <w:r w:rsidR="00DF06A6">
        <w:rPr>
          <w:rFonts w:ascii="Times New Roman" w:hAnsi="Times New Roman" w:cs="Times New Roman"/>
          <w:sz w:val="24"/>
          <w:szCs w:val="24"/>
        </w:rPr>
        <w:t xml:space="preserve"> </w:t>
      </w:r>
      <w:r w:rsidR="00C426CD">
        <w:rPr>
          <w:rFonts w:ascii="Times New Roman" w:hAnsi="Times New Roman" w:cs="Times New Roman"/>
          <w:sz w:val="24"/>
          <w:szCs w:val="24"/>
          <w:lang w:val="en-GB"/>
        </w:rPr>
        <w:t>R</w:t>
      </w:r>
      <w:r w:rsidR="001E5C08" w:rsidRPr="001F77C2">
        <w:rPr>
          <w:rFonts w:ascii="Times New Roman" w:hAnsi="Times New Roman" w:cs="Times New Roman"/>
          <w:sz w:val="24"/>
          <w:szCs w:val="24"/>
          <w:lang w:val="en-GB"/>
        </w:rPr>
        <w:t>isk-based approach can be used to manage risks associated with starting materials and cleaning agents, and to determine how residues are effectively removed and detected</w:t>
      </w:r>
      <w:r w:rsidR="00597BA5" w:rsidRPr="001F77C2">
        <w:rPr>
          <w:rFonts w:ascii="Times New Roman" w:hAnsi="Times New Roman" w:cs="Times New Roman"/>
          <w:sz w:val="24"/>
          <w:szCs w:val="24"/>
          <w:lang w:val="en-GB"/>
        </w:rPr>
        <w:t xml:space="preserve"> (EMA, 2016a).</w:t>
      </w:r>
      <w:r w:rsidR="009F20B5" w:rsidRPr="001F77C2">
        <w:rPr>
          <w:rFonts w:ascii="Times New Roman" w:hAnsi="Times New Roman" w:cs="Times New Roman"/>
          <w:sz w:val="24"/>
          <w:szCs w:val="24"/>
          <w:lang w:val="en-GB"/>
        </w:rPr>
        <w:t xml:space="preserve"> </w:t>
      </w:r>
      <w:r w:rsidR="000C69FA" w:rsidRPr="001F77C2">
        <w:rPr>
          <w:rFonts w:ascii="Times New Roman" w:hAnsi="Times New Roman" w:cs="Times New Roman"/>
          <w:sz w:val="24"/>
          <w:szCs w:val="24"/>
        </w:rPr>
        <w:t xml:space="preserve"> </w:t>
      </w:r>
      <w:r w:rsidR="009F20B5" w:rsidRPr="001F77C2">
        <w:rPr>
          <w:rFonts w:ascii="Times New Roman" w:hAnsi="Times New Roman" w:cs="Times New Roman"/>
          <w:sz w:val="24"/>
          <w:szCs w:val="24"/>
        </w:rPr>
        <w:t>A Cleaning Validation Protocol is required, outlining how the cleaning process will be validated. This protocol should include aspects such as:</w:t>
      </w:r>
      <w:r w:rsidR="00010A3A" w:rsidRPr="001F77C2">
        <w:rPr>
          <w:rFonts w:ascii="Times New Roman" w:hAnsi="Times New Roman" w:cs="Times New Roman"/>
          <w:sz w:val="24"/>
          <w:szCs w:val="24"/>
        </w:rPr>
        <w:t xml:space="preserve"> </w:t>
      </w:r>
      <w:r w:rsidR="00A62E96">
        <w:rPr>
          <w:rFonts w:ascii="Times New Roman" w:hAnsi="Times New Roman" w:cs="Times New Roman"/>
          <w:sz w:val="24"/>
          <w:szCs w:val="24"/>
        </w:rPr>
        <w:t>t</w:t>
      </w:r>
      <w:r w:rsidR="00010A3A" w:rsidRPr="001F77C2">
        <w:rPr>
          <w:rFonts w:ascii="Times New Roman" w:hAnsi="Times New Roman" w:cs="Times New Roman"/>
          <w:sz w:val="24"/>
          <w:szCs w:val="24"/>
        </w:rPr>
        <w:t>he objective and responsibilities</w:t>
      </w:r>
      <w:r w:rsidR="00A62E96">
        <w:rPr>
          <w:rFonts w:ascii="Times New Roman" w:hAnsi="Times New Roman" w:cs="Times New Roman"/>
          <w:sz w:val="24"/>
          <w:szCs w:val="24"/>
        </w:rPr>
        <w:t>;</w:t>
      </w:r>
      <w:r w:rsidR="00010A3A" w:rsidRPr="001F77C2">
        <w:rPr>
          <w:rFonts w:ascii="Times New Roman" w:hAnsi="Times New Roman" w:cs="Times New Roman"/>
          <w:sz w:val="24"/>
          <w:szCs w:val="24"/>
        </w:rPr>
        <w:t xml:space="preserve"> </w:t>
      </w:r>
      <w:r w:rsidR="00A62E96">
        <w:rPr>
          <w:rFonts w:ascii="Times New Roman" w:hAnsi="Times New Roman" w:cs="Times New Roman"/>
          <w:sz w:val="24"/>
          <w:szCs w:val="24"/>
        </w:rPr>
        <w:t>d</w:t>
      </w:r>
      <w:r w:rsidR="00010A3A" w:rsidRPr="001F77C2">
        <w:rPr>
          <w:rFonts w:ascii="Times New Roman" w:hAnsi="Times New Roman" w:cs="Times New Roman"/>
          <w:sz w:val="24"/>
          <w:szCs w:val="24"/>
        </w:rPr>
        <w:t>escription of the equipment and cleaning procedures</w:t>
      </w:r>
      <w:r w:rsidR="00A62E96">
        <w:rPr>
          <w:rFonts w:ascii="Times New Roman" w:hAnsi="Times New Roman" w:cs="Times New Roman"/>
          <w:sz w:val="24"/>
          <w:szCs w:val="24"/>
        </w:rPr>
        <w:t>;</w:t>
      </w:r>
      <w:r w:rsidR="00010A3A" w:rsidRPr="001F77C2">
        <w:rPr>
          <w:rFonts w:ascii="Times New Roman" w:hAnsi="Times New Roman" w:cs="Times New Roman"/>
          <w:sz w:val="24"/>
          <w:szCs w:val="24"/>
        </w:rPr>
        <w:t xml:space="preserve"> </w:t>
      </w:r>
      <w:r w:rsidR="00A62E96">
        <w:rPr>
          <w:rFonts w:ascii="Times New Roman" w:hAnsi="Times New Roman" w:cs="Times New Roman"/>
          <w:sz w:val="24"/>
          <w:szCs w:val="24"/>
        </w:rPr>
        <w:t>t</w:t>
      </w:r>
      <w:r w:rsidR="0041658A" w:rsidRPr="001F77C2">
        <w:rPr>
          <w:rFonts w:ascii="Times New Roman" w:hAnsi="Times New Roman" w:cs="Times New Roman"/>
          <w:sz w:val="24"/>
          <w:szCs w:val="24"/>
        </w:rPr>
        <w:t>he interval between the end of production and the start of cleaning</w:t>
      </w:r>
      <w:r w:rsidR="00A62E96">
        <w:rPr>
          <w:rFonts w:ascii="Times New Roman" w:hAnsi="Times New Roman" w:cs="Times New Roman"/>
          <w:sz w:val="24"/>
          <w:szCs w:val="24"/>
        </w:rPr>
        <w:t>;</w:t>
      </w:r>
      <w:r w:rsidR="0041658A" w:rsidRPr="001F77C2">
        <w:rPr>
          <w:rFonts w:ascii="Times New Roman" w:hAnsi="Times New Roman" w:cs="Times New Roman"/>
          <w:sz w:val="24"/>
          <w:szCs w:val="24"/>
        </w:rPr>
        <w:t xml:space="preserve"> </w:t>
      </w:r>
      <w:r w:rsidR="00A62E96">
        <w:rPr>
          <w:rFonts w:ascii="Times New Roman" w:hAnsi="Times New Roman" w:cs="Times New Roman"/>
          <w:sz w:val="24"/>
          <w:szCs w:val="24"/>
        </w:rPr>
        <w:t>t</w:t>
      </w:r>
      <w:r w:rsidR="0041658A" w:rsidRPr="001F77C2">
        <w:rPr>
          <w:rFonts w:ascii="Times New Roman" w:hAnsi="Times New Roman" w:cs="Times New Roman"/>
          <w:sz w:val="24"/>
          <w:szCs w:val="24"/>
        </w:rPr>
        <w:t>he number of consecutive cleaning cycles to be performed (at least three are generally recommended)</w:t>
      </w:r>
      <w:r w:rsidR="00A62E96">
        <w:rPr>
          <w:rFonts w:ascii="Times New Roman" w:hAnsi="Times New Roman" w:cs="Times New Roman"/>
          <w:sz w:val="24"/>
          <w:szCs w:val="24"/>
        </w:rPr>
        <w:t>;</w:t>
      </w:r>
      <w:r w:rsidR="00A9206B" w:rsidRPr="001F77C2">
        <w:rPr>
          <w:rFonts w:ascii="Times New Roman" w:hAnsi="Times New Roman" w:cs="Times New Roman"/>
          <w:sz w:val="24"/>
          <w:szCs w:val="24"/>
        </w:rPr>
        <w:t xml:space="preserve"> </w:t>
      </w:r>
      <w:r w:rsidR="00A62E96">
        <w:rPr>
          <w:rFonts w:ascii="Times New Roman" w:hAnsi="Times New Roman" w:cs="Times New Roman"/>
          <w:sz w:val="24"/>
          <w:szCs w:val="24"/>
        </w:rPr>
        <w:t>r</w:t>
      </w:r>
      <w:r w:rsidR="009F18E5" w:rsidRPr="001F77C2">
        <w:rPr>
          <w:rFonts w:ascii="Times New Roman" w:hAnsi="Times New Roman" w:cs="Times New Roman"/>
          <w:sz w:val="24"/>
          <w:szCs w:val="24"/>
        </w:rPr>
        <w:t>outine monitoring requirement</w:t>
      </w:r>
      <w:r w:rsidR="00A62E96">
        <w:rPr>
          <w:rFonts w:ascii="Times New Roman" w:hAnsi="Times New Roman" w:cs="Times New Roman"/>
          <w:sz w:val="24"/>
          <w:szCs w:val="24"/>
        </w:rPr>
        <w:t>; s</w:t>
      </w:r>
      <w:r w:rsidR="009F18E5" w:rsidRPr="001F77C2">
        <w:rPr>
          <w:rFonts w:ascii="Times New Roman" w:hAnsi="Times New Roman" w:cs="Times New Roman"/>
          <w:sz w:val="24"/>
          <w:szCs w:val="24"/>
        </w:rPr>
        <w:t>ampling procedures, including rationale and locations</w:t>
      </w:r>
      <w:r w:rsidR="00A62E96">
        <w:rPr>
          <w:rFonts w:ascii="Times New Roman" w:hAnsi="Times New Roman" w:cs="Times New Roman"/>
          <w:sz w:val="24"/>
          <w:szCs w:val="24"/>
        </w:rPr>
        <w:t>; a</w:t>
      </w:r>
      <w:r w:rsidR="00E27369" w:rsidRPr="001F77C2">
        <w:rPr>
          <w:rFonts w:ascii="Times New Roman" w:hAnsi="Times New Roman" w:cs="Times New Roman"/>
          <w:sz w:val="24"/>
          <w:szCs w:val="24"/>
        </w:rPr>
        <w:t>nalytical methods, including limits of detection and quantification</w:t>
      </w:r>
      <w:r w:rsidR="006951F4">
        <w:rPr>
          <w:rFonts w:ascii="Times New Roman" w:hAnsi="Times New Roman" w:cs="Times New Roman"/>
          <w:sz w:val="24"/>
          <w:szCs w:val="24"/>
        </w:rPr>
        <w:t>; a</w:t>
      </w:r>
      <w:r w:rsidR="00972A0D" w:rsidRPr="001F77C2">
        <w:rPr>
          <w:rFonts w:ascii="Times New Roman" w:hAnsi="Times New Roman" w:cs="Times New Roman"/>
          <w:sz w:val="24"/>
          <w:szCs w:val="24"/>
        </w:rPr>
        <w:t>cceptance criteria and their rational</w:t>
      </w:r>
      <w:r w:rsidR="006951F4">
        <w:rPr>
          <w:rFonts w:ascii="Times New Roman" w:hAnsi="Times New Roman" w:cs="Times New Roman"/>
          <w:sz w:val="24"/>
          <w:szCs w:val="24"/>
        </w:rPr>
        <w:t>;</w:t>
      </w:r>
      <w:r w:rsidR="00EF2285" w:rsidRPr="001F77C2">
        <w:rPr>
          <w:rFonts w:ascii="Times New Roman" w:hAnsi="Times New Roman" w:cs="Times New Roman"/>
          <w:sz w:val="24"/>
          <w:szCs w:val="24"/>
        </w:rPr>
        <w:t xml:space="preserve"> </w:t>
      </w:r>
      <w:r w:rsidR="006951F4">
        <w:rPr>
          <w:rFonts w:ascii="Times New Roman" w:hAnsi="Times New Roman" w:cs="Times New Roman"/>
          <w:sz w:val="24"/>
          <w:szCs w:val="24"/>
        </w:rPr>
        <w:t>c</w:t>
      </w:r>
      <w:r w:rsidR="00EF2285" w:rsidRPr="001F77C2">
        <w:rPr>
          <w:rFonts w:ascii="Times New Roman" w:hAnsi="Times New Roman" w:cs="Times New Roman"/>
          <w:sz w:val="24"/>
          <w:szCs w:val="24"/>
        </w:rPr>
        <w:t>onsiderations for bracketing different products, processes, and equipmen</w:t>
      </w:r>
      <w:r w:rsidR="002F4032" w:rsidRPr="001F77C2">
        <w:rPr>
          <w:rFonts w:ascii="Times New Roman" w:hAnsi="Times New Roman" w:cs="Times New Roman"/>
          <w:sz w:val="24"/>
          <w:szCs w:val="24"/>
        </w:rPr>
        <w:t>t</w:t>
      </w:r>
      <w:r w:rsidR="006951F4">
        <w:rPr>
          <w:rFonts w:ascii="Times New Roman" w:hAnsi="Times New Roman" w:cs="Times New Roman"/>
          <w:sz w:val="24"/>
          <w:szCs w:val="24"/>
        </w:rPr>
        <w:t>;</w:t>
      </w:r>
      <w:r w:rsidR="002F4032" w:rsidRPr="001F77C2">
        <w:rPr>
          <w:rFonts w:ascii="Times New Roman" w:hAnsi="Times New Roman" w:cs="Times New Roman"/>
          <w:sz w:val="24"/>
          <w:szCs w:val="24"/>
        </w:rPr>
        <w:t xml:space="preserve"> </w:t>
      </w:r>
      <w:r w:rsidR="006951F4">
        <w:rPr>
          <w:rFonts w:ascii="Times New Roman" w:hAnsi="Times New Roman" w:cs="Times New Roman"/>
          <w:sz w:val="24"/>
          <w:szCs w:val="24"/>
        </w:rPr>
        <w:t>w</w:t>
      </w:r>
      <w:r w:rsidR="002F4032" w:rsidRPr="001F77C2">
        <w:rPr>
          <w:rFonts w:ascii="Times New Roman" w:hAnsi="Times New Roman" w:cs="Times New Roman"/>
          <w:sz w:val="24"/>
          <w:szCs w:val="24"/>
        </w:rPr>
        <w:t>hen re-validation will be required</w:t>
      </w:r>
      <w:r w:rsidR="00C93088" w:rsidRPr="001F77C2">
        <w:rPr>
          <w:rFonts w:ascii="Times New Roman" w:hAnsi="Times New Roman" w:cs="Times New Roman"/>
          <w:sz w:val="24"/>
          <w:szCs w:val="24"/>
        </w:rPr>
        <w:t xml:space="preserve"> (European Commission, 2015).</w:t>
      </w:r>
      <w:r w:rsidR="000C69FA" w:rsidRPr="001F77C2">
        <w:rPr>
          <w:rFonts w:ascii="Times New Roman" w:hAnsi="Times New Roman" w:cs="Times New Roman"/>
          <w:sz w:val="24"/>
          <w:szCs w:val="24"/>
        </w:rPr>
        <w:t xml:space="preserve"> </w:t>
      </w:r>
      <w:r w:rsidR="006951F4">
        <w:rPr>
          <w:rFonts w:ascii="Times New Roman" w:hAnsi="Times New Roman" w:cs="Times New Roman"/>
          <w:sz w:val="24"/>
          <w:szCs w:val="24"/>
        </w:rPr>
        <w:t xml:space="preserve"> </w:t>
      </w:r>
    </w:p>
    <w:p w14:paraId="08FF2D3E" w14:textId="77777777" w:rsidR="00EE0C33" w:rsidRDefault="00C278E1" w:rsidP="00446128">
      <w:pPr>
        <w:spacing w:line="360" w:lineRule="auto"/>
        <w:ind w:firstLine="360"/>
        <w:jc w:val="both"/>
        <w:rPr>
          <w:rFonts w:ascii="Times New Roman" w:hAnsi="Times New Roman" w:cs="Times New Roman"/>
          <w:sz w:val="24"/>
          <w:szCs w:val="24"/>
        </w:rPr>
      </w:pPr>
      <w:r w:rsidRPr="00C278E1">
        <w:rPr>
          <w:rFonts w:ascii="Times New Roman" w:hAnsi="Times New Roman" w:cs="Times New Roman"/>
          <w:sz w:val="24"/>
          <w:szCs w:val="24"/>
        </w:rPr>
        <w:t>Sterilization equipment, such as autoclaves and hot air ovens, must be appropriate for their intended purpose. Temperature probes used to monitor sterilization cycles should be properly calibrated. Qualified biological indicators must be used for verification (FDA, 2011). Records of maintenance and cycle runs should be maintained. The sterilization method for sterile components and disposable items (e.g., filters, bags, containers, stoppers) must be suitable, and proper documentation supporting their use and shelf life should be established. Final sterile drug products should not be released until sterility testing results are satisfactory. However, for products with short shelf lives (e.g., radiopharmaceuticals, cellular products), release may occur based on other relevant tests while awaiting sterility test results, with an investigation conducted if sterility test results are positive (FDA, 2008).</w:t>
      </w:r>
    </w:p>
    <w:p w14:paraId="5C0CF0AC" w14:textId="3031A22B" w:rsidR="001E5C08" w:rsidRDefault="006134D8" w:rsidP="00446128">
      <w:pPr>
        <w:spacing w:line="360" w:lineRule="auto"/>
        <w:ind w:firstLine="36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 xml:space="preserve">In the context of biopharmaceutical manufacturing, both cleaning and sterilisation validation are integral parts of overall process validation, which follows a lifecycle approach from process </w:t>
      </w:r>
      <w:r w:rsidRPr="001F77C2">
        <w:rPr>
          <w:rFonts w:ascii="Times New Roman" w:hAnsi="Times New Roman" w:cs="Times New Roman"/>
          <w:sz w:val="24"/>
          <w:szCs w:val="24"/>
          <w:lang w:val="en-GB"/>
        </w:rPr>
        <w:lastRenderedPageBreak/>
        <w:t>design through commercial production</w:t>
      </w:r>
      <w:r w:rsidR="0025524A" w:rsidRPr="001F77C2">
        <w:rPr>
          <w:rFonts w:ascii="Times New Roman" w:hAnsi="Times New Roman" w:cs="Times New Roman"/>
          <w:sz w:val="24"/>
          <w:szCs w:val="24"/>
          <w:lang w:val="en-GB"/>
        </w:rPr>
        <w:t>.</w:t>
      </w:r>
      <w:r w:rsidR="00732FC6" w:rsidRPr="00732FC6">
        <w:t xml:space="preserve"> </w:t>
      </w:r>
      <w:r w:rsidR="00732FC6" w:rsidRPr="00732FC6">
        <w:rPr>
          <w:rFonts w:ascii="Times New Roman" w:hAnsi="Times New Roman" w:cs="Times New Roman"/>
          <w:sz w:val="24"/>
          <w:szCs w:val="24"/>
        </w:rPr>
        <w:t>These validation activities are crucial for ensuring that the manufacturing process consistently produces a product that meets its predefined specifications and quality characteristics</w:t>
      </w:r>
      <w:r w:rsidR="0025524A" w:rsidRPr="001F77C2">
        <w:rPr>
          <w:rFonts w:ascii="Times New Roman" w:hAnsi="Times New Roman" w:cs="Times New Roman"/>
          <w:sz w:val="24"/>
          <w:szCs w:val="24"/>
          <w:lang w:val="en-GB"/>
        </w:rPr>
        <w:t xml:space="preserve">. </w:t>
      </w:r>
      <w:r w:rsidRPr="001F77C2">
        <w:rPr>
          <w:rFonts w:ascii="Times New Roman" w:hAnsi="Times New Roman" w:cs="Times New Roman"/>
          <w:sz w:val="24"/>
          <w:szCs w:val="24"/>
          <w:lang w:val="en-GB"/>
        </w:rPr>
        <w:t>Regulatory guidelines from authorities like the EMA and FDA provide frameworks and expectations for these validation processes</w:t>
      </w:r>
      <w:r w:rsidR="00DB2F28" w:rsidRPr="001F77C2">
        <w:rPr>
          <w:rFonts w:ascii="Times New Roman" w:hAnsi="Times New Roman" w:cs="Times New Roman"/>
          <w:sz w:val="24"/>
          <w:szCs w:val="24"/>
          <w:lang w:val="en-GB"/>
        </w:rPr>
        <w:t xml:space="preserve"> (EMA, 2016a; </w:t>
      </w:r>
      <w:r w:rsidR="00DB2F28" w:rsidRPr="001F77C2">
        <w:rPr>
          <w:rFonts w:ascii="Times New Roman" w:hAnsi="Times New Roman" w:cs="Times New Roman"/>
          <w:sz w:val="24"/>
          <w:szCs w:val="24"/>
        </w:rPr>
        <w:t>FDA, 2011)</w:t>
      </w:r>
      <w:r w:rsidR="0025524A" w:rsidRPr="001F77C2">
        <w:rPr>
          <w:rFonts w:ascii="Times New Roman" w:hAnsi="Times New Roman" w:cs="Times New Roman"/>
          <w:sz w:val="24"/>
          <w:szCs w:val="24"/>
        </w:rPr>
        <w:t>.</w:t>
      </w:r>
    </w:p>
    <w:p w14:paraId="35AC25EA" w14:textId="77777777" w:rsidR="00446128" w:rsidRPr="001F77C2" w:rsidRDefault="00446128" w:rsidP="00446128">
      <w:pPr>
        <w:spacing w:line="360" w:lineRule="auto"/>
        <w:ind w:firstLine="360"/>
        <w:jc w:val="both"/>
        <w:rPr>
          <w:rFonts w:ascii="Times New Roman" w:hAnsi="Times New Roman" w:cs="Times New Roman"/>
          <w:sz w:val="24"/>
          <w:szCs w:val="24"/>
          <w:lang w:val="en-GB"/>
        </w:rPr>
      </w:pPr>
    </w:p>
    <w:p w14:paraId="6638ED0A" w14:textId="046713C0" w:rsidR="00F553DF" w:rsidRPr="001F77C2" w:rsidRDefault="00C6654A" w:rsidP="001F77C2">
      <w:pPr>
        <w:pStyle w:val="ListParagraph"/>
        <w:numPr>
          <w:ilvl w:val="1"/>
          <w:numId w:val="35"/>
        </w:num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rPr>
        <w:t xml:space="preserve"> </w:t>
      </w:r>
      <w:r w:rsidR="00E95268" w:rsidRPr="001F77C2">
        <w:rPr>
          <w:rFonts w:ascii="Times New Roman" w:hAnsi="Times New Roman" w:cs="Times New Roman"/>
          <w:b/>
          <w:bCs/>
          <w:sz w:val="24"/>
          <w:szCs w:val="24"/>
        </w:rPr>
        <w:t>Risk Management</w:t>
      </w:r>
    </w:p>
    <w:p w14:paraId="4D8A3A49" w14:textId="77777777" w:rsidR="00D94082" w:rsidRDefault="00D94082" w:rsidP="00446128">
      <w:pPr>
        <w:spacing w:line="360" w:lineRule="auto"/>
        <w:ind w:firstLine="420"/>
        <w:jc w:val="both"/>
        <w:rPr>
          <w:rFonts w:ascii="Times New Roman" w:hAnsi="Times New Roman" w:cs="Times New Roman"/>
          <w:sz w:val="24"/>
          <w:szCs w:val="24"/>
        </w:rPr>
      </w:pPr>
      <w:r w:rsidRPr="00D94082">
        <w:rPr>
          <w:rFonts w:ascii="Times New Roman" w:hAnsi="Times New Roman" w:cs="Times New Roman"/>
          <w:sz w:val="24"/>
          <w:szCs w:val="24"/>
        </w:rPr>
        <w:t>In a typical process validation sequence, risk management plays a critical role at various stages. The Quality Risk Management (QRM) process involves risk assessment, control, communication, and review throughout the product lifecycle (ICH Q9, 2023). During the Process Design stage, QRM can be applied in several activities, including evaluating options for the manufacturing process design, assessing quality attributes and process parameters, and enhancing the confidence in consistently producing batches of the desired quality (ICH Q11, 2012). In the Process Qualification stage, risk management helps prioritize specific qualification activities and determines the level of effort required for both performance and documentation (FDA, 2011). A risk-based approach can demonstrate how the variability of raw materials and their associated risks are managed throughout the product lifecycle, with ongoing reassessments as process understanding improves (EMA, 2016a).</w:t>
      </w:r>
    </w:p>
    <w:p w14:paraId="023DE140" w14:textId="0F3DDBD4" w:rsidR="00BA33DB" w:rsidRDefault="005F5FF8" w:rsidP="00446128">
      <w:pPr>
        <w:spacing w:line="360" w:lineRule="auto"/>
        <w:ind w:firstLine="420"/>
        <w:jc w:val="both"/>
        <w:rPr>
          <w:rFonts w:ascii="Times New Roman" w:hAnsi="Times New Roman" w:cs="Times New Roman"/>
          <w:sz w:val="24"/>
          <w:szCs w:val="24"/>
        </w:rPr>
      </w:pPr>
      <w:r w:rsidRPr="001F77C2">
        <w:rPr>
          <w:rFonts w:ascii="Times New Roman" w:hAnsi="Times New Roman" w:cs="Times New Roman"/>
          <w:sz w:val="24"/>
          <w:szCs w:val="24"/>
        </w:rPr>
        <w:t xml:space="preserve">Risk assessment tools include facilitation methods </w:t>
      </w:r>
      <w:r w:rsidR="005B5455" w:rsidRPr="001F77C2">
        <w:rPr>
          <w:rFonts w:ascii="Times New Roman" w:hAnsi="Times New Roman" w:cs="Times New Roman"/>
          <w:sz w:val="24"/>
          <w:szCs w:val="24"/>
        </w:rPr>
        <w:t xml:space="preserve">like </w:t>
      </w:r>
      <w:r w:rsidRPr="001F77C2">
        <w:rPr>
          <w:rFonts w:ascii="Times New Roman" w:hAnsi="Times New Roman" w:cs="Times New Roman"/>
          <w:sz w:val="24"/>
          <w:szCs w:val="24"/>
        </w:rPr>
        <w:t>flowcharts, check sheets, Failure Mode Effects Analysis (FMEA), Fault Tree Analysis (FTA) and others</w:t>
      </w:r>
      <w:r w:rsidR="00752EA3" w:rsidRPr="001F77C2">
        <w:rPr>
          <w:rFonts w:ascii="Times New Roman" w:hAnsi="Times New Roman" w:cs="Times New Roman"/>
          <w:sz w:val="24"/>
          <w:szCs w:val="24"/>
        </w:rPr>
        <w:t>.</w:t>
      </w:r>
      <w:r w:rsidR="004F0769" w:rsidRPr="001F77C2">
        <w:rPr>
          <w:rFonts w:ascii="Times New Roman" w:hAnsi="Times New Roman" w:cs="Times New Roman"/>
          <w:sz w:val="24"/>
          <w:szCs w:val="24"/>
        </w:rPr>
        <w:t xml:space="preserve"> </w:t>
      </w:r>
      <w:r w:rsidR="00874913" w:rsidRPr="00874913">
        <w:rPr>
          <w:rFonts w:ascii="Times New Roman" w:hAnsi="Times New Roman" w:cs="Times New Roman"/>
          <w:sz w:val="24"/>
          <w:szCs w:val="24"/>
        </w:rPr>
        <w:t>FMEA is a method that prioritizes variables based on their probability, severity, and detectability, offering an evaluation of possible failure modes, the factors contributing to these failures, and their potential impacts on outcomes and product performance (Zagalo et al., 2022).</w:t>
      </w:r>
      <w:r w:rsidR="00874913">
        <w:rPr>
          <w:rFonts w:ascii="Times New Roman" w:hAnsi="Times New Roman" w:cs="Times New Roman"/>
          <w:sz w:val="24"/>
          <w:szCs w:val="24"/>
        </w:rPr>
        <w:t xml:space="preserve"> </w:t>
      </w:r>
      <w:proofErr w:type="gramStart"/>
      <w:r w:rsidR="00CE7730" w:rsidRPr="001F77C2">
        <w:rPr>
          <w:rFonts w:ascii="Times New Roman" w:hAnsi="Times New Roman" w:cs="Times New Roman"/>
          <w:sz w:val="24"/>
          <w:szCs w:val="24"/>
        </w:rPr>
        <w:t>FTA</w:t>
      </w:r>
      <w:proofErr w:type="gramEnd"/>
      <w:r w:rsidR="00CE7730" w:rsidRPr="001F77C2">
        <w:rPr>
          <w:rFonts w:ascii="Times New Roman" w:hAnsi="Times New Roman" w:cs="Times New Roman"/>
          <w:sz w:val="24"/>
          <w:szCs w:val="24"/>
        </w:rPr>
        <w:t xml:space="preserve"> assumes failure of a product or process function and evaluates system failures by identifying causal chains. It represents results pictorially as a tree of fault modes</w:t>
      </w:r>
      <w:r w:rsidR="00DC7F6A" w:rsidRPr="001F77C2">
        <w:rPr>
          <w:rFonts w:ascii="Times New Roman" w:hAnsi="Times New Roman" w:cs="Times New Roman"/>
          <w:sz w:val="24"/>
          <w:szCs w:val="24"/>
        </w:rPr>
        <w:t>.</w:t>
      </w:r>
      <w:r w:rsidR="00F43011" w:rsidRPr="001F77C2">
        <w:rPr>
          <w:rFonts w:ascii="Times New Roman" w:hAnsi="Times New Roman" w:cs="Times New Roman"/>
          <w:sz w:val="24"/>
          <w:szCs w:val="24"/>
        </w:rPr>
        <w:t xml:space="preserve"> </w:t>
      </w:r>
      <w:r w:rsidRPr="001F77C2">
        <w:rPr>
          <w:rFonts w:ascii="Times New Roman" w:hAnsi="Times New Roman" w:cs="Times New Roman"/>
          <w:sz w:val="24"/>
          <w:szCs w:val="24"/>
        </w:rPr>
        <w:t xml:space="preserve">Risk ranking and filtering can </w:t>
      </w:r>
      <w:r w:rsidR="00752EA3" w:rsidRPr="001F77C2">
        <w:rPr>
          <w:rFonts w:ascii="Times New Roman" w:hAnsi="Times New Roman" w:cs="Times New Roman"/>
          <w:sz w:val="24"/>
          <w:szCs w:val="24"/>
        </w:rPr>
        <w:t>be also</w:t>
      </w:r>
      <w:r w:rsidR="004F0769" w:rsidRPr="001F77C2">
        <w:rPr>
          <w:rFonts w:ascii="Times New Roman" w:hAnsi="Times New Roman" w:cs="Times New Roman"/>
          <w:sz w:val="24"/>
          <w:szCs w:val="24"/>
        </w:rPr>
        <w:t xml:space="preserve"> </w:t>
      </w:r>
      <w:r w:rsidRPr="001F77C2">
        <w:rPr>
          <w:rFonts w:ascii="Times New Roman" w:hAnsi="Times New Roman" w:cs="Times New Roman"/>
          <w:sz w:val="24"/>
          <w:szCs w:val="24"/>
        </w:rPr>
        <w:t>u</w:t>
      </w:r>
      <w:r w:rsidR="004F0769" w:rsidRPr="001F77C2">
        <w:rPr>
          <w:rFonts w:ascii="Times New Roman" w:hAnsi="Times New Roman" w:cs="Times New Roman"/>
          <w:sz w:val="24"/>
          <w:szCs w:val="24"/>
        </w:rPr>
        <w:t>tilized</w:t>
      </w:r>
      <w:r w:rsidRPr="001F77C2">
        <w:rPr>
          <w:rFonts w:ascii="Times New Roman" w:hAnsi="Times New Roman" w:cs="Times New Roman"/>
          <w:sz w:val="24"/>
          <w:szCs w:val="24"/>
        </w:rPr>
        <w:t xml:space="preserve"> to prioritize manufacturing sites for inspection</w:t>
      </w:r>
      <w:r w:rsidR="004F0769" w:rsidRPr="001F77C2">
        <w:rPr>
          <w:rFonts w:ascii="Times New Roman" w:hAnsi="Times New Roman" w:cs="Times New Roman"/>
          <w:sz w:val="24"/>
          <w:szCs w:val="24"/>
        </w:rPr>
        <w:t xml:space="preserve"> or </w:t>
      </w:r>
      <w:r w:rsidRPr="001F77C2">
        <w:rPr>
          <w:rFonts w:ascii="Times New Roman" w:hAnsi="Times New Roman" w:cs="Times New Roman"/>
          <w:sz w:val="24"/>
          <w:szCs w:val="24"/>
        </w:rPr>
        <w:t>audit</w:t>
      </w:r>
      <w:r w:rsidR="00DC7F6A" w:rsidRPr="001F77C2">
        <w:rPr>
          <w:rFonts w:ascii="Times New Roman" w:hAnsi="Times New Roman" w:cs="Times New Roman"/>
          <w:sz w:val="24"/>
          <w:szCs w:val="24"/>
        </w:rPr>
        <w:t xml:space="preserve"> (ICH Q9, 2023).</w:t>
      </w:r>
    </w:p>
    <w:p w14:paraId="19D5F3C7" w14:textId="77777777" w:rsidR="004E4C93" w:rsidRDefault="004E4C93" w:rsidP="001F77C2">
      <w:pPr>
        <w:spacing w:line="360" w:lineRule="auto"/>
        <w:ind w:firstLine="720"/>
        <w:jc w:val="both"/>
        <w:rPr>
          <w:rFonts w:ascii="Times New Roman" w:hAnsi="Times New Roman" w:cs="Times New Roman"/>
          <w:sz w:val="24"/>
          <w:szCs w:val="24"/>
        </w:rPr>
      </w:pPr>
    </w:p>
    <w:p w14:paraId="6C1C6469" w14:textId="77777777" w:rsidR="00446128" w:rsidRDefault="00446128" w:rsidP="00987455">
      <w:pPr>
        <w:spacing w:line="360" w:lineRule="auto"/>
        <w:jc w:val="both"/>
        <w:rPr>
          <w:rFonts w:ascii="Times New Roman" w:hAnsi="Times New Roman" w:cs="Times New Roman"/>
          <w:sz w:val="24"/>
          <w:szCs w:val="24"/>
        </w:rPr>
      </w:pPr>
    </w:p>
    <w:p w14:paraId="72C0B7B7" w14:textId="77777777" w:rsidR="001F118F" w:rsidRPr="001F77C2" w:rsidRDefault="001F118F" w:rsidP="00987455">
      <w:pPr>
        <w:spacing w:line="360" w:lineRule="auto"/>
        <w:jc w:val="both"/>
        <w:rPr>
          <w:rFonts w:ascii="Times New Roman" w:hAnsi="Times New Roman" w:cs="Times New Roman"/>
          <w:sz w:val="24"/>
          <w:szCs w:val="24"/>
        </w:rPr>
      </w:pPr>
    </w:p>
    <w:p w14:paraId="1F14C50E" w14:textId="617DE772" w:rsidR="00E95268" w:rsidRPr="001F77C2" w:rsidRDefault="00467288" w:rsidP="001F77C2">
      <w:pPr>
        <w:pStyle w:val="ListParagraph"/>
        <w:numPr>
          <w:ilvl w:val="1"/>
          <w:numId w:val="35"/>
        </w:num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lastRenderedPageBreak/>
        <w:t xml:space="preserve"> </w:t>
      </w:r>
      <w:r w:rsidR="006A3473" w:rsidRPr="001F77C2">
        <w:rPr>
          <w:rFonts w:ascii="Times New Roman" w:hAnsi="Times New Roman" w:cs="Times New Roman"/>
          <w:b/>
          <w:bCs/>
          <w:sz w:val="24"/>
          <w:szCs w:val="24"/>
          <w:lang w:val="en-GB"/>
        </w:rPr>
        <w:t xml:space="preserve">Quality by Design (QbD) </w:t>
      </w:r>
    </w:p>
    <w:p w14:paraId="5AFE6889" w14:textId="2FE6A5AF" w:rsidR="00635B94" w:rsidRPr="001F77C2" w:rsidRDefault="006A3473" w:rsidP="001F77C2">
      <w:pPr>
        <w:spacing w:line="360" w:lineRule="auto"/>
        <w:ind w:firstLine="36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 xml:space="preserve">Process validation and the Quality by </w:t>
      </w:r>
      <w:r w:rsidR="00635B94" w:rsidRPr="001F77C2">
        <w:rPr>
          <w:rFonts w:ascii="Times New Roman" w:hAnsi="Times New Roman" w:cs="Times New Roman"/>
          <w:sz w:val="24"/>
          <w:szCs w:val="24"/>
          <w:lang w:val="en-GB"/>
        </w:rPr>
        <w:t>Design approach</w:t>
      </w:r>
      <w:r w:rsidRPr="001F77C2">
        <w:rPr>
          <w:rFonts w:ascii="Times New Roman" w:hAnsi="Times New Roman" w:cs="Times New Roman"/>
          <w:sz w:val="24"/>
          <w:szCs w:val="24"/>
          <w:lang w:val="en-GB"/>
        </w:rPr>
        <w:t xml:space="preserve"> are interconnected methodologies aimed at ensuring pharmaceutical product quality</w:t>
      </w:r>
      <w:r w:rsidR="0031575B" w:rsidRPr="001F77C2">
        <w:rPr>
          <w:rFonts w:ascii="Times New Roman" w:hAnsi="Times New Roman" w:cs="Times New Roman"/>
          <w:sz w:val="24"/>
          <w:szCs w:val="24"/>
          <w:lang w:val="en-GB"/>
        </w:rPr>
        <w:t xml:space="preserve"> </w:t>
      </w:r>
      <w:r w:rsidR="0031575B" w:rsidRPr="001F77C2">
        <w:rPr>
          <w:rFonts w:ascii="Times New Roman" w:hAnsi="Times New Roman" w:cs="Times New Roman"/>
          <w:sz w:val="24"/>
          <w:szCs w:val="24"/>
        </w:rPr>
        <w:t>(FDA, 2011)</w:t>
      </w:r>
      <w:r w:rsidRPr="001F77C2">
        <w:rPr>
          <w:rFonts w:ascii="Times New Roman" w:hAnsi="Times New Roman" w:cs="Times New Roman"/>
          <w:sz w:val="24"/>
          <w:szCs w:val="24"/>
          <w:lang w:val="en-GB"/>
        </w:rPr>
        <w:t>.</w:t>
      </w:r>
      <w:r w:rsidR="004A4B46" w:rsidRPr="004A4B46">
        <w:t xml:space="preserve"> </w:t>
      </w:r>
      <w:r w:rsidR="004A4B46" w:rsidRPr="004A4B46">
        <w:rPr>
          <w:rFonts w:ascii="Times New Roman" w:hAnsi="Times New Roman" w:cs="Times New Roman"/>
          <w:sz w:val="24"/>
          <w:szCs w:val="24"/>
        </w:rPr>
        <w:t xml:space="preserve">Process validation is the process of gathering and </w:t>
      </w:r>
      <w:r w:rsidR="00A32E08" w:rsidRPr="004A4B46">
        <w:rPr>
          <w:rFonts w:ascii="Times New Roman" w:hAnsi="Times New Roman" w:cs="Times New Roman"/>
          <w:sz w:val="24"/>
          <w:szCs w:val="24"/>
        </w:rPr>
        <w:t>analysing</w:t>
      </w:r>
      <w:r w:rsidR="004A4B46" w:rsidRPr="004A4B46">
        <w:rPr>
          <w:rFonts w:ascii="Times New Roman" w:hAnsi="Times New Roman" w:cs="Times New Roman"/>
          <w:sz w:val="24"/>
          <w:szCs w:val="24"/>
        </w:rPr>
        <w:t xml:space="preserve"> data from the design phase through commercial production to provide scientific evidence that a process can consistently produce a high-quality product (FDA, 2011). The Quality by Design (QbD) approach is a structured development methodology that starts with predefined goals and focuses on understanding the product and process, as well as controlling the process based on solid scientific principles and quality risk management (ICH Q8, 2009)</w:t>
      </w:r>
      <w:r w:rsidR="002C39B1" w:rsidRPr="001F77C2">
        <w:rPr>
          <w:rFonts w:ascii="Times New Roman" w:hAnsi="Times New Roman" w:cs="Times New Roman"/>
          <w:sz w:val="24"/>
          <w:szCs w:val="24"/>
        </w:rPr>
        <w:t>.</w:t>
      </w:r>
      <w:r w:rsidR="00542232" w:rsidRPr="001F77C2">
        <w:rPr>
          <w:rFonts w:ascii="Times New Roman" w:hAnsi="Times New Roman" w:cs="Times New Roman"/>
          <w:sz w:val="24"/>
          <w:szCs w:val="24"/>
        </w:rPr>
        <w:t xml:space="preserve"> The QbD approach provides a structured framework for process design and development, which in turn enhances the effectiveness of process validation</w:t>
      </w:r>
      <w:r w:rsidR="00467288" w:rsidRPr="001F77C2">
        <w:rPr>
          <w:rFonts w:ascii="Times New Roman" w:hAnsi="Times New Roman" w:cs="Times New Roman"/>
          <w:sz w:val="24"/>
          <w:szCs w:val="24"/>
        </w:rPr>
        <w:t xml:space="preserve"> (</w:t>
      </w:r>
      <w:r w:rsidR="00FD02B5">
        <w:rPr>
          <w:rFonts w:ascii="Times New Roman" w:hAnsi="Times New Roman" w:cs="Times New Roman"/>
          <w:sz w:val="24"/>
          <w:szCs w:val="24"/>
        </w:rPr>
        <w:t xml:space="preserve">See </w:t>
      </w:r>
      <w:r w:rsidR="00467288" w:rsidRPr="001F77C2">
        <w:rPr>
          <w:rFonts w:ascii="Times New Roman" w:hAnsi="Times New Roman" w:cs="Times New Roman"/>
          <w:sz w:val="24"/>
          <w:szCs w:val="24"/>
        </w:rPr>
        <w:t xml:space="preserve">Figure 2). </w:t>
      </w:r>
      <w:r w:rsidR="00542232" w:rsidRPr="001F77C2">
        <w:rPr>
          <w:rFonts w:ascii="Times New Roman" w:hAnsi="Times New Roman" w:cs="Times New Roman"/>
          <w:sz w:val="24"/>
          <w:szCs w:val="24"/>
        </w:rPr>
        <w:t xml:space="preserve"> By integrating QbD principles, pharmaceutical manufacturers can achieve better process understanding, improved product quality, and greater regulatory success</w:t>
      </w:r>
      <w:r w:rsidR="00635B94" w:rsidRPr="001F77C2">
        <w:rPr>
          <w:rFonts w:ascii="Times New Roman" w:hAnsi="Times New Roman" w:cs="Times New Roman"/>
          <w:sz w:val="24"/>
          <w:szCs w:val="24"/>
        </w:rPr>
        <w:t xml:space="preserve"> (Zagalo et al., 2022).</w:t>
      </w:r>
    </w:p>
    <w:p w14:paraId="684EEEA0" w14:textId="77777777" w:rsidR="00A50FBF" w:rsidRPr="001F77C2" w:rsidRDefault="00A50FBF" w:rsidP="001F77C2">
      <w:pPr>
        <w:spacing w:line="360" w:lineRule="auto"/>
        <w:jc w:val="both"/>
        <w:rPr>
          <w:rFonts w:ascii="Times New Roman" w:hAnsi="Times New Roman" w:cs="Times New Roman"/>
          <w:b/>
          <w:bCs/>
          <w:sz w:val="24"/>
          <w:szCs w:val="24"/>
          <w:lang w:val="en-GB"/>
        </w:rPr>
      </w:pPr>
    </w:p>
    <w:p w14:paraId="323EF918" w14:textId="3016AA3F" w:rsidR="00A50FBF" w:rsidRPr="001F77C2" w:rsidRDefault="00A50FBF" w:rsidP="001F77C2">
      <w:pPr>
        <w:spacing w:line="360" w:lineRule="auto"/>
        <w:jc w:val="center"/>
        <w:rPr>
          <w:rFonts w:ascii="Times New Roman" w:hAnsi="Times New Roman" w:cs="Times New Roman"/>
          <w:sz w:val="24"/>
          <w:szCs w:val="24"/>
          <w:lang w:val="en-GB"/>
        </w:rPr>
      </w:pPr>
      <w:r w:rsidRPr="001F77C2">
        <w:rPr>
          <w:rFonts w:ascii="Times New Roman" w:hAnsi="Times New Roman" w:cs="Times New Roman"/>
          <w:noProof/>
          <w:sz w:val="24"/>
          <w:szCs w:val="24"/>
          <w:lang w:val="en-GB"/>
        </w:rPr>
        <w:drawing>
          <wp:inline distT="0" distB="0" distL="0" distR="0" wp14:anchorId="708E1245" wp14:editId="13FA6630">
            <wp:extent cx="6050478" cy="3336401"/>
            <wp:effectExtent l="0" t="0" r="7620" b="0"/>
            <wp:docPr id="8633961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6145" name="Picture 1" descr="A diagram of a process&#10;&#10;Description automatically generated"/>
                    <pic:cNvPicPr/>
                  </pic:nvPicPr>
                  <pic:blipFill rotWithShape="1">
                    <a:blip r:embed="rId9"/>
                    <a:srcRect l="3388" t="3330" r="467" b="4876"/>
                    <a:stretch/>
                  </pic:blipFill>
                  <pic:spPr bwMode="auto">
                    <a:xfrm>
                      <a:off x="0" y="0"/>
                      <a:ext cx="6064596" cy="3344186"/>
                    </a:xfrm>
                    <a:prstGeom prst="rect">
                      <a:avLst/>
                    </a:prstGeom>
                    <a:ln>
                      <a:noFill/>
                    </a:ln>
                    <a:extLst>
                      <a:ext uri="{53640926-AAD7-44D8-BBD7-CCE9431645EC}">
                        <a14:shadowObscured xmlns:a14="http://schemas.microsoft.com/office/drawing/2010/main"/>
                      </a:ext>
                    </a:extLst>
                  </pic:spPr>
                </pic:pic>
              </a:graphicData>
            </a:graphic>
          </wp:inline>
        </w:drawing>
      </w:r>
    </w:p>
    <w:p w14:paraId="6156F7F1" w14:textId="77777777" w:rsidR="00F515C9" w:rsidRPr="001F77C2" w:rsidRDefault="00F515C9" w:rsidP="001F77C2">
      <w:pPr>
        <w:spacing w:line="360" w:lineRule="auto"/>
        <w:jc w:val="both"/>
        <w:rPr>
          <w:rFonts w:ascii="Times New Roman" w:hAnsi="Times New Roman" w:cs="Times New Roman"/>
          <w:sz w:val="24"/>
          <w:szCs w:val="24"/>
          <w:lang w:val="en-GB"/>
        </w:rPr>
      </w:pPr>
    </w:p>
    <w:p w14:paraId="29D24E9B" w14:textId="07DAB878" w:rsidR="004E4C93" w:rsidRPr="001F77C2" w:rsidRDefault="00635B94" w:rsidP="001F77C2">
      <w:pPr>
        <w:spacing w:line="360" w:lineRule="auto"/>
        <w:jc w:val="both"/>
        <w:rPr>
          <w:rFonts w:ascii="Times New Roman" w:hAnsi="Times New Roman" w:cs="Times New Roman"/>
          <w:sz w:val="24"/>
          <w:szCs w:val="24"/>
        </w:rPr>
      </w:pPr>
      <w:r w:rsidRPr="001F77C2">
        <w:rPr>
          <w:rFonts w:ascii="Times New Roman" w:hAnsi="Times New Roman" w:cs="Times New Roman"/>
          <w:sz w:val="24"/>
          <w:szCs w:val="24"/>
        </w:rPr>
        <w:t>Figure 2.</w:t>
      </w:r>
      <w:r w:rsidR="00752D75" w:rsidRPr="001F77C2">
        <w:rPr>
          <w:rFonts w:ascii="Times New Roman" w:hAnsi="Times New Roman" w:cs="Times New Roman"/>
          <w:sz w:val="24"/>
          <w:szCs w:val="24"/>
        </w:rPr>
        <w:t xml:space="preserve"> </w:t>
      </w:r>
      <w:r w:rsidR="00FD02B5">
        <w:rPr>
          <w:rFonts w:ascii="Times New Roman" w:hAnsi="Times New Roman" w:cs="Times New Roman"/>
          <w:sz w:val="24"/>
          <w:szCs w:val="24"/>
        </w:rPr>
        <w:t>A v</w:t>
      </w:r>
      <w:r w:rsidR="00752D75" w:rsidRPr="001F77C2">
        <w:rPr>
          <w:rFonts w:ascii="Times New Roman" w:hAnsi="Times New Roman" w:cs="Times New Roman"/>
          <w:sz w:val="24"/>
          <w:szCs w:val="24"/>
        </w:rPr>
        <w:t xml:space="preserve">isual representation of </w:t>
      </w:r>
      <w:r w:rsidR="00752D75" w:rsidRPr="001F77C2">
        <w:rPr>
          <w:rFonts w:ascii="Times New Roman" w:hAnsi="Times New Roman" w:cs="Times New Roman"/>
          <w:sz w:val="24"/>
          <w:szCs w:val="24"/>
          <w:lang w:val="en-GB"/>
        </w:rPr>
        <w:t>the Quality by Design approach</w:t>
      </w:r>
      <w:r w:rsidR="009D298C" w:rsidRPr="001F77C2">
        <w:rPr>
          <w:rFonts w:ascii="Times New Roman" w:hAnsi="Times New Roman" w:cs="Times New Roman"/>
          <w:sz w:val="24"/>
          <w:szCs w:val="24"/>
          <w:lang w:val="en-GB"/>
        </w:rPr>
        <w:t xml:space="preserve"> in </w:t>
      </w:r>
      <w:r w:rsidR="00E95268" w:rsidRPr="001F77C2">
        <w:rPr>
          <w:rFonts w:ascii="Times New Roman" w:hAnsi="Times New Roman" w:cs="Times New Roman"/>
          <w:sz w:val="24"/>
          <w:szCs w:val="24"/>
          <w:lang w:val="en-GB"/>
        </w:rPr>
        <w:t>p</w:t>
      </w:r>
      <w:r w:rsidR="0080382B" w:rsidRPr="001F77C2">
        <w:rPr>
          <w:rFonts w:ascii="Times New Roman" w:hAnsi="Times New Roman" w:cs="Times New Roman"/>
          <w:sz w:val="24"/>
          <w:szCs w:val="24"/>
          <w:lang w:val="en-GB"/>
        </w:rPr>
        <w:t>rocess validation</w:t>
      </w:r>
      <w:r w:rsidR="006B2688" w:rsidRPr="001F77C2">
        <w:rPr>
          <w:rFonts w:ascii="Times New Roman" w:hAnsi="Times New Roman" w:cs="Times New Roman"/>
          <w:sz w:val="24"/>
          <w:szCs w:val="24"/>
        </w:rPr>
        <w:t> (Zagalo</w:t>
      </w:r>
      <w:r w:rsidR="001D30CC" w:rsidRPr="001F77C2">
        <w:rPr>
          <w:rFonts w:ascii="Times New Roman" w:hAnsi="Times New Roman" w:cs="Times New Roman"/>
          <w:sz w:val="24"/>
          <w:szCs w:val="24"/>
        </w:rPr>
        <w:t xml:space="preserve"> </w:t>
      </w:r>
      <w:r w:rsidR="007D4C7A" w:rsidRPr="001F77C2">
        <w:rPr>
          <w:rFonts w:ascii="Times New Roman" w:hAnsi="Times New Roman" w:cs="Times New Roman"/>
          <w:sz w:val="24"/>
          <w:szCs w:val="24"/>
        </w:rPr>
        <w:t>et al</w:t>
      </w:r>
      <w:r w:rsidR="001D30CC" w:rsidRPr="001F77C2">
        <w:rPr>
          <w:rFonts w:ascii="Times New Roman" w:hAnsi="Times New Roman" w:cs="Times New Roman"/>
          <w:sz w:val="24"/>
          <w:szCs w:val="24"/>
        </w:rPr>
        <w:t>.,</w:t>
      </w:r>
      <w:r w:rsidR="006B2688" w:rsidRPr="001F77C2">
        <w:rPr>
          <w:rFonts w:ascii="Times New Roman" w:hAnsi="Times New Roman" w:cs="Times New Roman"/>
          <w:sz w:val="24"/>
          <w:szCs w:val="24"/>
        </w:rPr>
        <w:t xml:space="preserve"> 2022)</w:t>
      </w:r>
      <w:r w:rsidR="001F77C2">
        <w:rPr>
          <w:rFonts w:ascii="Times New Roman" w:hAnsi="Times New Roman" w:cs="Times New Roman"/>
          <w:sz w:val="24"/>
          <w:szCs w:val="24"/>
        </w:rPr>
        <w:t>.</w:t>
      </w:r>
    </w:p>
    <w:p w14:paraId="0F79AA1E" w14:textId="016D7104" w:rsidR="007A026A" w:rsidRPr="001F77C2" w:rsidRDefault="00C6654A" w:rsidP="001F77C2">
      <w:pPr>
        <w:pStyle w:val="ListParagraph"/>
        <w:numPr>
          <w:ilvl w:val="1"/>
          <w:numId w:val="35"/>
        </w:num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lastRenderedPageBreak/>
        <w:t xml:space="preserve"> </w:t>
      </w:r>
      <w:r w:rsidR="007A026A" w:rsidRPr="001F77C2">
        <w:rPr>
          <w:rFonts w:ascii="Times New Roman" w:hAnsi="Times New Roman" w:cs="Times New Roman"/>
          <w:b/>
          <w:bCs/>
          <w:sz w:val="24"/>
          <w:szCs w:val="24"/>
          <w:lang w:val="en-GB"/>
        </w:rPr>
        <w:t xml:space="preserve">Conclusion </w:t>
      </w:r>
    </w:p>
    <w:p w14:paraId="4939362C" w14:textId="4172A469" w:rsidR="00A31A45" w:rsidRPr="00A31A45" w:rsidRDefault="004B1BD8" w:rsidP="001F77C2">
      <w:pPr>
        <w:spacing w:line="360" w:lineRule="auto"/>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Based on </w:t>
      </w:r>
      <w:r w:rsidR="00A31A45" w:rsidRPr="00A31A45">
        <w:rPr>
          <w:rFonts w:ascii="Times New Roman" w:hAnsi="Times New Roman" w:cs="Times New Roman"/>
          <w:sz w:val="24"/>
          <w:szCs w:val="24"/>
          <w:lang w:val="en-GB"/>
        </w:rPr>
        <w:t>the preceding sections, it can be concluded that biopharmaceutical process validation is a critical and multifaceted activity that spans the entire product lifecycle, from initial process design through to ongoing commercial production</w:t>
      </w:r>
      <w:r w:rsidR="007A026A" w:rsidRPr="001F77C2">
        <w:rPr>
          <w:rFonts w:ascii="Times New Roman" w:hAnsi="Times New Roman" w:cs="Times New Roman"/>
          <w:sz w:val="24"/>
          <w:szCs w:val="24"/>
          <w:lang w:val="en-GB"/>
        </w:rPr>
        <w:t>.</w:t>
      </w:r>
      <w:r w:rsidR="00A31A45" w:rsidRPr="00A31A45">
        <w:rPr>
          <w:rFonts w:ascii="Times New Roman" w:hAnsi="Times New Roman" w:cs="Times New Roman"/>
          <w:sz w:val="24"/>
          <w:szCs w:val="24"/>
          <w:lang w:val="en-GB"/>
        </w:rPr>
        <w:t xml:space="preserve"> This lifecycle approach, encompassing Process Design, Process Qualification, and Continued Process Verification, ensures a continuous focus on understanding and controlling the manufacturing process to consistently deliver high-quality biopharmaceutical products.</w:t>
      </w:r>
    </w:p>
    <w:p w14:paraId="32E01A9D" w14:textId="36E94CD1" w:rsidR="00A31A45" w:rsidRPr="00A31A45" w:rsidRDefault="00A31A45" w:rsidP="004E5487">
      <w:pPr>
        <w:spacing w:line="360" w:lineRule="auto"/>
        <w:ind w:firstLine="360"/>
        <w:jc w:val="both"/>
        <w:rPr>
          <w:rFonts w:ascii="Times New Roman" w:hAnsi="Times New Roman" w:cs="Times New Roman"/>
          <w:sz w:val="24"/>
          <w:szCs w:val="24"/>
          <w:lang w:val="en-GB"/>
        </w:rPr>
      </w:pPr>
      <w:r w:rsidRPr="00A31A45">
        <w:rPr>
          <w:rFonts w:ascii="Times New Roman" w:hAnsi="Times New Roman" w:cs="Times New Roman"/>
          <w:sz w:val="24"/>
          <w:szCs w:val="24"/>
          <w:lang w:val="en-GB"/>
        </w:rPr>
        <w:t>Key to this process are the early definition of the Quality Target Product Profile (QTPP) and Critical Quality Attributes (CQAs), which guide process development and characterisation. Understanding the relationship between input variables and CQAs through laboratory and pilot scale studies is crucial for establishing Critical Process Parameters (CPPs) and the Design Space, within which process operation assures quality.</w:t>
      </w:r>
    </w:p>
    <w:p w14:paraId="5A69D0B3" w14:textId="0D7B2B00" w:rsidR="00A31A45" w:rsidRPr="00A31A45" w:rsidRDefault="002203A5" w:rsidP="004E5487">
      <w:pPr>
        <w:spacing w:line="360" w:lineRule="auto"/>
        <w:ind w:firstLine="360"/>
        <w:jc w:val="both"/>
        <w:rPr>
          <w:rFonts w:ascii="Times New Roman" w:hAnsi="Times New Roman" w:cs="Times New Roman"/>
          <w:sz w:val="24"/>
          <w:szCs w:val="24"/>
          <w:lang w:val="en-GB"/>
        </w:rPr>
      </w:pPr>
      <w:r w:rsidRPr="002203A5">
        <w:rPr>
          <w:rFonts w:ascii="Times New Roman" w:hAnsi="Times New Roman" w:cs="Times New Roman"/>
          <w:sz w:val="24"/>
          <w:szCs w:val="24"/>
        </w:rPr>
        <w:t>Process Qualification is a crucial phase that ensures the manufacturing process can consistently produce commercial batches, including the design of the facility and the qualification of utilities and equipment, leading to the production of Process Performance Qualification (PPQ) batches. The Continued Process Verification (CPV) approach focuses on the continuous monitoring and assessment of process performance.</w:t>
      </w:r>
    </w:p>
    <w:p w14:paraId="287850CD" w14:textId="42438D4A" w:rsidR="00A31A45" w:rsidRPr="00A31A45" w:rsidRDefault="00A31A45" w:rsidP="004E5487">
      <w:pPr>
        <w:spacing w:line="360" w:lineRule="auto"/>
        <w:ind w:firstLine="360"/>
        <w:jc w:val="both"/>
        <w:rPr>
          <w:rFonts w:ascii="Times New Roman" w:hAnsi="Times New Roman" w:cs="Times New Roman"/>
          <w:sz w:val="24"/>
          <w:szCs w:val="24"/>
          <w:lang w:val="en-GB"/>
        </w:rPr>
      </w:pPr>
      <w:r w:rsidRPr="00A31A45">
        <w:rPr>
          <w:rFonts w:ascii="Times New Roman" w:hAnsi="Times New Roman" w:cs="Times New Roman"/>
          <w:sz w:val="24"/>
          <w:szCs w:val="24"/>
          <w:lang w:val="en-GB"/>
        </w:rPr>
        <w:t>Furthermore, the validation of cleaning and sterilisation procedures is indispensable for ensuring product safety and quality by demonstrating the effective removal of residues and the sterility of equipment and components.</w:t>
      </w:r>
    </w:p>
    <w:p w14:paraId="5863791A" w14:textId="6BBBEF79" w:rsidR="00C07BFD" w:rsidRPr="001F77C2" w:rsidRDefault="00A31A45" w:rsidP="001F77C2">
      <w:pPr>
        <w:spacing w:line="360" w:lineRule="auto"/>
        <w:jc w:val="both"/>
        <w:rPr>
          <w:rFonts w:ascii="Times New Roman" w:hAnsi="Times New Roman" w:cs="Times New Roman"/>
          <w:sz w:val="24"/>
          <w:szCs w:val="24"/>
          <w:lang w:val="en-GB"/>
        </w:rPr>
      </w:pPr>
      <w:r w:rsidRPr="00A31A45">
        <w:rPr>
          <w:rFonts w:ascii="Times New Roman" w:hAnsi="Times New Roman" w:cs="Times New Roman"/>
          <w:sz w:val="24"/>
          <w:szCs w:val="24"/>
          <w:lang w:val="en-GB"/>
        </w:rPr>
        <w:t>The integration of Quality Risk Management throughout all stages is essential for identifying, assessing, and controlling potential risks to product quality. Tools such as FMEA and FTA aid in this risk-based approach.</w:t>
      </w:r>
    </w:p>
    <w:p w14:paraId="2AC07FEC" w14:textId="6DCED68A" w:rsidR="00A31A45" w:rsidRPr="00A31A45" w:rsidRDefault="00A31A45" w:rsidP="004E5487">
      <w:pPr>
        <w:spacing w:line="360" w:lineRule="auto"/>
        <w:ind w:firstLine="720"/>
        <w:jc w:val="both"/>
        <w:rPr>
          <w:rFonts w:ascii="Times New Roman" w:hAnsi="Times New Roman" w:cs="Times New Roman"/>
          <w:sz w:val="24"/>
          <w:szCs w:val="24"/>
          <w:lang w:val="en-GB"/>
        </w:rPr>
      </w:pPr>
      <w:r w:rsidRPr="00A31A45">
        <w:rPr>
          <w:rFonts w:ascii="Times New Roman" w:hAnsi="Times New Roman" w:cs="Times New Roman"/>
          <w:sz w:val="24"/>
          <w:szCs w:val="24"/>
          <w:lang w:val="en-GB"/>
        </w:rPr>
        <w:t>Finally, the Quality by Design approach provides a structured framework for process development and enhances the effectiveness of process validation by emphasising product and process understanding and control.</w:t>
      </w:r>
    </w:p>
    <w:p w14:paraId="35F84419" w14:textId="5578D292" w:rsidR="00A31A45" w:rsidRPr="00A31A45" w:rsidRDefault="00A31A45" w:rsidP="004E5487">
      <w:pPr>
        <w:spacing w:line="360" w:lineRule="auto"/>
        <w:ind w:firstLine="720"/>
        <w:jc w:val="both"/>
        <w:rPr>
          <w:rFonts w:ascii="Times New Roman" w:hAnsi="Times New Roman" w:cs="Times New Roman"/>
          <w:sz w:val="24"/>
          <w:szCs w:val="24"/>
          <w:lang w:val="en-GB"/>
        </w:rPr>
      </w:pPr>
      <w:r w:rsidRPr="00A31A45">
        <w:rPr>
          <w:rFonts w:ascii="Times New Roman" w:hAnsi="Times New Roman" w:cs="Times New Roman"/>
          <w:sz w:val="24"/>
          <w:szCs w:val="24"/>
          <w:lang w:val="en-GB"/>
        </w:rPr>
        <w:t xml:space="preserve">In essence, the effective biopharmaceutical process validation relies on a holistic, science-based, and risk-managed approach that ensures consistent product quality throughout the product </w:t>
      </w:r>
      <w:r w:rsidRPr="00A31A45">
        <w:rPr>
          <w:rFonts w:ascii="Times New Roman" w:hAnsi="Times New Roman" w:cs="Times New Roman"/>
          <w:sz w:val="24"/>
          <w:szCs w:val="24"/>
          <w:lang w:val="en-GB"/>
        </w:rPr>
        <w:lastRenderedPageBreak/>
        <w:t>lifecycle, guided by regulatory expectations and best practices. The Validation Master Plan (VMP) serves as the overarching document to ensure all validation activities are conducted reliably and deviations are prevented.</w:t>
      </w:r>
    </w:p>
    <w:p w14:paraId="55E2AE62" w14:textId="77777777" w:rsidR="00A31A45" w:rsidRPr="001F77C2" w:rsidRDefault="00A31A45" w:rsidP="001F77C2">
      <w:pPr>
        <w:spacing w:line="360" w:lineRule="auto"/>
        <w:jc w:val="both"/>
        <w:rPr>
          <w:rFonts w:ascii="Times New Roman" w:hAnsi="Times New Roman" w:cs="Times New Roman"/>
          <w:sz w:val="24"/>
          <w:szCs w:val="24"/>
        </w:rPr>
      </w:pPr>
    </w:p>
    <w:p w14:paraId="6C7CE1D4" w14:textId="77777777" w:rsidR="00703C34" w:rsidRPr="001F77C2" w:rsidRDefault="00703C34" w:rsidP="001F77C2">
      <w:pPr>
        <w:spacing w:line="360" w:lineRule="auto"/>
        <w:jc w:val="both"/>
        <w:rPr>
          <w:rFonts w:ascii="Times New Roman" w:hAnsi="Times New Roman" w:cs="Times New Roman"/>
          <w:sz w:val="24"/>
          <w:szCs w:val="24"/>
          <w:lang w:val="en-GB"/>
        </w:rPr>
      </w:pPr>
    </w:p>
    <w:p w14:paraId="17F2887E" w14:textId="7F25E6C6" w:rsidR="00787F6E" w:rsidRPr="00446128" w:rsidRDefault="004D777A" w:rsidP="001F77C2">
      <w:p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 xml:space="preserve">Part 2: Compare and </w:t>
      </w:r>
      <w:r w:rsidR="0080382B" w:rsidRPr="001F77C2">
        <w:rPr>
          <w:rFonts w:ascii="Times New Roman" w:hAnsi="Times New Roman" w:cs="Times New Roman"/>
          <w:b/>
          <w:bCs/>
          <w:sz w:val="24"/>
          <w:szCs w:val="24"/>
          <w:lang w:val="en-GB"/>
        </w:rPr>
        <w:t>contrast</w:t>
      </w:r>
      <w:r w:rsidRPr="001F77C2">
        <w:rPr>
          <w:rFonts w:ascii="Times New Roman" w:hAnsi="Times New Roman" w:cs="Times New Roman"/>
          <w:b/>
          <w:bCs/>
          <w:sz w:val="24"/>
          <w:szCs w:val="24"/>
          <w:lang w:val="en-GB"/>
        </w:rPr>
        <w:t xml:space="preserve"> the </w:t>
      </w:r>
      <w:bookmarkStart w:id="1" w:name="_Hlk191993720"/>
      <w:r w:rsidRPr="001F77C2">
        <w:rPr>
          <w:rFonts w:ascii="Times New Roman" w:hAnsi="Times New Roman" w:cs="Times New Roman"/>
          <w:b/>
          <w:bCs/>
          <w:sz w:val="24"/>
          <w:szCs w:val="24"/>
          <w:lang w:val="en-GB"/>
        </w:rPr>
        <w:t>process validation requirement</w:t>
      </w:r>
      <w:bookmarkEnd w:id="1"/>
      <w:r w:rsidRPr="001F77C2">
        <w:rPr>
          <w:rFonts w:ascii="Times New Roman" w:hAnsi="Times New Roman" w:cs="Times New Roman"/>
          <w:b/>
          <w:bCs/>
          <w:sz w:val="24"/>
          <w:szCs w:val="24"/>
          <w:lang w:val="en-GB"/>
        </w:rPr>
        <w:t xml:space="preserve">s </w:t>
      </w:r>
      <w:bookmarkStart w:id="2" w:name="_Hlk191993740"/>
      <w:r w:rsidRPr="001F77C2">
        <w:rPr>
          <w:rFonts w:ascii="Times New Roman" w:hAnsi="Times New Roman" w:cs="Times New Roman"/>
          <w:b/>
          <w:bCs/>
          <w:sz w:val="24"/>
          <w:szCs w:val="24"/>
          <w:lang w:val="en-GB"/>
        </w:rPr>
        <w:t xml:space="preserve">for a traditional, stainless-steel bioprocess versus a </w:t>
      </w:r>
      <w:proofErr w:type="gramStart"/>
      <w:r w:rsidRPr="001F77C2">
        <w:rPr>
          <w:rFonts w:ascii="Times New Roman" w:hAnsi="Times New Roman" w:cs="Times New Roman"/>
          <w:b/>
          <w:bCs/>
          <w:sz w:val="24"/>
          <w:szCs w:val="24"/>
          <w:lang w:val="en-GB"/>
        </w:rPr>
        <w:t>single-use</w:t>
      </w:r>
      <w:proofErr w:type="gramEnd"/>
      <w:r w:rsidRPr="001F77C2">
        <w:rPr>
          <w:rFonts w:ascii="Times New Roman" w:hAnsi="Times New Roman" w:cs="Times New Roman"/>
          <w:b/>
          <w:bCs/>
          <w:sz w:val="24"/>
          <w:szCs w:val="24"/>
          <w:lang w:val="en-GB"/>
        </w:rPr>
        <w:t>/disposable technologies bioprocess</w:t>
      </w:r>
      <w:bookmarkEnd w:id="2"/>
    </w:p>
    <w:p w14:paraId="15479008" w14:textId="7F6BCF50" w:rsidR="002C5649" w:rsidRDefault="002C5649"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 xml:space="preserve">General </w:t>
      </w:r>
      <w:r w:rsidR="00D405A4">
        <w:rPr>
          <w:rFonts w:ascii="Times New Roman" w:hAnsi="Times New Roman" w:cs="Times New Roman"/>
          <w:sz w:val="24"/>
          <w:szCs w:val="24"/>
          <w:lang w:val="en-GB"/>
        </w:rPr>
        <w:t>p</w:t>
      </w:r>
      <w:r w:rsidRPr="001F77C2">
        <w:rPr>
          <w:rFonts w:ascii="Times New Roman" w:hAnsi="Times New Roman" w:cs="Times New Roman"/>
          <w:sz w:val="24"/>
          <w:szCs w:val="24"/>
          <w:lang w:val="en-GB"/>
        </w:rPr>
        <w:t xml:space="preserve">rocess </w:t>
      </w:r>
      <w:r w:rsidR="00D405A4">
        <w:rPr>
          <w:rFonts w:ascii="Times New Roman" w:hAnsi="Times New Roman" w:cs="Times New Roman"/>
          <w:sz w:val="24"/>
          <w:szCs w:val="24"/>
          <w:lang w:val="en-GB"/>
        </w:rPr>
        <w:t>v</w:t>
      </w:r>
      <w:r w:rsidRPr="001F77C2">
        <w:rPr>
          <w:rFonts w:ascii="Times New Roman" w:hAnsi="Times New Roman" w:cs="Times New Roman"/>
          <w:sz w:val="24"/>
          <w:szCs w:val="24"/>
          <w:lang w:val="en-GB"/>
        </w:rPr>
        <w:t xml:space="preserve">alidation </w:t>
      </w:r>
      <w:r w:rsidR="00D405A4">
        <w:rPr>
          <w:rFonts w:ascii="Times New Roman" w:hAnsi="Times New Roman" w:cs="Times New Roman"/>
          <w:sz w:val="24"/>
          <w:szCs w:val="24"/>
          <w:lang w:val="en-GB"/>
        </w:rPr>
        <w:t>a</w:t>
      </w:r>
      <w:r w:rsidRPr="001F77C2">
        <w:rPr>
          <w:rFonts w:ascii="Times New Roman" w:hAnsi="Times New Roman" w:cs="Times New Roman"/>
          <w:sz w:val="24"/>
          <w:szCs w:val="24"/>
          <w:lang w:val="en-GB"/>
        </w:rPr>
        <w:t>pproach ensures a bioreactor system consistently performs as intended, producing a product that meets predetermined specifications and quality attributes. This involves:</w:t>
      </w:r>
      <w:r w:rsidR="00C92D77" w:rsidRPr="001F77C2">
        <w:rPr>
          <w:rFonts w:ascii="Times New Roman" w:hAnsi="Times New Roman" w:cs="Times New Roman"/>
          <w:sz w:val="24"/>
          <w:szCs w:val="24"/>
          <w:lang w:val="en-GB"/>
        </w:rPr>
        <w:t xml:space="preserve"> </w:t>
      </w:r>
      <w:r w:rsidRPr="001F77C2">
        <w:rPr>
          <w:rFonts w:ascii="Times New Roman" w:hAnsi="Times New Roman" w:cs="Times New Roman"/>
          <w:sz w:val="24"/>
          <w:szCs w:val="24"/>
          <w:lang w:val="en-GB"/>
        </w:rPr>
        <w:t>Design</w:t>
      </w:r>
      <w:r w:rsidR="00C92D77" w:rsidRPr="001F77C2">
        <w:rPr>
          <w:rFonts w:ascii="Times New Roman" w:hAnsi="Times New Roman" w:cs="Times New Roman"/>
          <w:sz w:val="24"/>
          <w:szCs w:val="24"/>
          <w:lang w:val="en-GB"/>
        </w:rPr>
        <w:t>,</w:t>
      </w:r>
      <w:r w:rsidRPr="001F77C2">
        <w:rPr>
          <w:rFonts w:ascii="Times New Roman" w:hAnsi="Times New Roman" w:cs="Times New Roman"/>
          <w:sz w:val="24"/>
          <w:szCs w:val="24"/>
          <w:lang w:val="en-GB"/>
        </w:rPr>
        <w:t xml:space="preserve"> </w:t>
      </w:r>
      <w:r w:rsidR="00C92D77" w:rsidRPr="001F77C2">
        <w:rPr>
          <w:rFonts w:ascii="Times New Roman" w:hAnsi="Times New Roman" w:cs="Times New Roman"/>
          <w:sz w:val="24"/>
          <w:szCs w:val="24"/>
          <w:lang w:val="en-GB"/>
        </w:rPr>
        <w:t>Q</w:t>
      </w:r>
      <w:r w:rsidRPr="001F77C2">
        <w:rPr>
          <w:rFonts w:ascii="Times New Roman" w:hAnsi="Times New Roman" w:cs="Times New Roman"/>
          <w:sz w:val="24"/>
          <w:szCs w:val="24"/>
          <w:lang w:val="en-GB"/>
        </w:rPr>
        <w:t>ualificatio</w:t>
      </w:r>
      <w:r w:rsidR="00C92D77" w:rsidRPr="001F77C2">
        <w:rPr>
          <w:rFonts w:ascii="Times New Roman" w:hAnsi="Times New Roman" w:cs="Times New Roman"/>
          <w:sz w:val="24"/>
          <w:szCs w:val="24"/>
          <w:lang w:val="en-GB"/>
        </w:rPr>
        <w:t>n and Continued Process Verification</w:t>
      </w:r>
      <w:r w:rsidRPr="001F77C2">
        <w:rPr>
          <w:rFonts w:ascii="Times New Roman" w:hAnsi="Times New Roman" w:cs="Times New Roman"/>
          <w:sz w:val="24"/>
          <w:szCs w:val="24"/>
          <w:lang w:val="en-GB"/>
        </w:rPr>
        <w:t xml:space="preserve"> (ICH Q11, 2012; EMA, 2016a)</w:t>
      </w:r>
      <w:r w:rsidR="00C92D77" w:rsidRPr="001F77C2">
        <w:rPr>
          <w:rFonts w:ascii="Times New Roman" w:hAnsi="Times New Roman" w:cs="Times New Roman"/>
          <w:sz w:val="24"/>
          <w:szCs w:val="24"/>
          <w:lang w:val="en-GB"/>
        </w:rPr>
        <w:t>.</w:t>
      </w:r>
    </w:p>
    <w:p w14:paraId="4908588A" w14:textId="77777777" w:rsidR="00446128" w:rsidRPr="001F77C2" w:rsidRDefault="00446128" w:rsidP="001F77C2">
      <w:pPr>
        <w:spacing w:line="360" w:lineRule="auto"/>
        <w:ind w:firstLine="720"/>
        <w:jc w:val="both"/>
        <w:rPr>
          <w:rFonts w:ascii="Times New Roman" w:hAnsi="Times New Roman" w:cs="Times New Roman"/>
          <w:sz w:val="24"/>
          <w:szCs w:val="24"/>
          <w:lang w:val="en-GB"/>
        </w:rPr>
      </w:pPr>
    </w:p>
    <w:p w14:paraId="51E90308" w14:textId="77777777" w:rsidR="00703C34" w:rsidRPr="001F77C2" w:rsidRDefault="00703C34" w:rsidP="001F77C2">
      <w:p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 xml:space="preserve">2.1. </w:t>
      </w:r>
      <w:bookmarkStart w:id="3" w:name="_Hlk191994261"/>
      <w:r w:rsidR="002C5649" w:rsidRPr="001F77C2">
        <w:rPr>
          <w:rFonts w:ascii="Times New Roman" w:hAnsi="Times New Roman" w:cs="Times New Roman"/>
          <w:b/>
          <w:bCs/>
          <w:sz w:val="24"/>
          <w:szCs w:val="24"/>
          <w:lang w:val="en-GB"/>
        </w:rPr>
        <w:t xml:space="preserve">Stainless-Steel Bioprocess </w:t>
      </w:r>
      <w:bookmarkEnd w:id="3"/>
      <w:r w:rsidR="002C5649" w:rsidRPr="001F77C2">
        <w:rPr>
          <w:rFonts w:ascii="Times New Roman" w:hAnsi="Times New Roman" w:cs="Times New Roman"/>
          <w:b/>
          <w:bCs/>
          <w:sz w:val="24"/>
          <w:szCs w:val="24"/>
          <w:lang w:val="en-GB"/>
        </w:rPr>
        <w:t xml:space="preserve">(SSB) </w:t>
      </w:r>
    </w:p>
    <w:p w14:paraId="0CE2363B" w14:textId="77777777" w:rsidR="00033437" w:rsidRPr="001F77C2" w:rsidRDefault="00703C34" w:rsidP="001F77C2">
      <w:pPr>
        <w:spacing w:line="360" w:lineRule="auto"/>
        <w:ind w:firstLine="720"/>
        <w:jc w:val="both"/>
        <w:rPr>
          <w:rFonts w:ascii="Times New Roman" w:hAnsi="Times New Roman" w:cs="Times New Roman"/>
          <w:b/>
          <w:bCs/>
          <w:sz w:val="24"/>
          <w:szCs w:val="24"/>
          <w:lang w:val="en-GB"/>
        </w:rPr>
      </w:pPr>
      <w:r w:rsidRPr="001F77C2">
        <w:rPr>
          <w:rFonts w:ascii="Times New Roman" w:hAnsi="Times New Roman" w:cs="Times New Roman"/>
          <w:sz w:val="24"/>
          <w:szCs w:val="24"/>
          <w:lang w:val="en-GB"/>
        </w:rPr>
        <w:t>Stainless-Steel Bioprocess v</w:t>
      </w:r>
      <w:r w:rsidR="002C5649" w:rsidRPr="001F77C2">
        <w:rPr>
          <w:rFonts w:ascii="Times New Roman" w:hAnsi="Times New Roman" w:cs="Times New Roman"/>
          <w:sz w:val="24"/>
          <w:szCs w:val="24"/>
          <w:lang w:val="en-GB"/>
        </w:rPr>
        <w:t xml:space="preserve">alidation </w:t>
      </w:r>
      <w:r w:rsidRPr="001F77C2">
        <w:rPr>
          <w:rFonts w:ascii="Times New Roman" w:hAnsi="Times New Roman" w:cs="Times New Roman"/>
          <w:sz w:val="24"/>
          <w:szCs w:val="24"/>
          <w:lang w:val="en-GB"/>
        </w:rPr>
        <w:t>r</w:t>
      </w:r>
      <w:r w:rsidR="002C5649" w:rsidRPr="001F77C2">
        <w:rPr>
          <w:rFonts w:ascii="Times New Roman" w:hAnsi="Times New Roman" w:cs="Times New Roman"/>
          <w:sz w:val="24"/>
          <w:szCs w:val="24"/>
          <w:lang w:val="en-GB"/>
        </w:rPr>
        <w:t>equirements</w:t>
      </w:r>
      <w:r w:rsidR="00C92D77" w:rsidRPr="001F77C2">
        <w:rPr>
          <w:rFonts w:ascii="Times New Roman" w:hAnsi="Times New Roman" w:cs="Times New Roman"/>
          <w:b/>
          <w:bCs/>
          <w:sz w:val="24"/>
          <w:szCs w:val="24"/>
          <w:lang w:val="en-GB"/>
        </w:rPr>
        <w:t xml:space="preserve"> </w:t>
      </w:r>
      <w:r w:rsidR="005D4FDF" w:rsidRPr="001F77C2">
        <w:rPr>
          <w:rFonts w:ascii="Times New Roman" w:hAnsi="Times New Roman" w:cs="Times New Roman"/>
          <w:sz w:val="24"/>
          <w:szCs w:val="24"/>
          <w:lang w:val="en-GB"/>
        </w:rPr>
        <w:t>involve</w:t>
      </w:r>
      <w:r w:rsidR="002C5649" w:rsidRPr="001F77C2">
        <w:rPr>
          <w:rFonts w:ascii="Times New Roman" w:hAnsi="Times New Roman" w:cs="Times New Roman"/>
          <w:sz w:val="24"/>
          <w:szCs w:val="24"/>
          <w:lang w:val="en-GB"/>
        </w:rPr>
        <w:t xml:space="preserve"> rigorous design, selecting materials that withstand high temperatures and harsh cleaning agents.</w:t>
      </w:r>
      <w:r w:rsidR="00C92D77" w:rsidRPr="001F77C2">
        <w:rPr>
          <w:rFonts w:ascii="Times New Roman" w:hAnsi="Times New Roman" w:cs="Times New Roman"/>
          <w:b/>
          <w:bCs/>
          <w:sz w:val="24"/>
          <w:szCs w:val="24"/>
          <w:lang w:val="en-GB"/>
        </w:rPr>
        <w:t xml:space="preserve"> </w:t>
      </w:r>
      <w:r w:rsidR="002C5649" w:rsidRPr="001F77C2">
        <w:rPr>
          <w:rFonts w:ascii="Times New Roman" w:hAnsi="Times New Roman" w:cs="Times New Roman"/>
          <w:sz w:val="24"/>
          <w:szCs w:val="24"/>
          <w:lang w:val="en-GB"/>
        </w:rPr>
        <w:t>Ensures proper mixing, aeration, and control of temperature, pH, and dissolved oxygen (Dua</w:t>
      </w:r>
      <w:r w:rsidR="005D4FDF" w:rsidRPr="001F77C2">
        <w:rPr>
          <w:rFonts w:ascii="Times New Roman" w:hAnsi="Times New Roman" w:cs="Times New Roman"/>
          <w:sz w:val="24"/>
          <w:szCs w:val="24"/>
          <w:lang w:val="en-GB"/>
        </w:rPr>
        <w:t xml:space="preserve"> et al., </w:t>
      </w:r>
      <w:r w:rsidR="002C5649" w:rsidRPr="001F77C2">
        <w:rPr>
          <w:rFonts w:ascii="Times New Roman" w:hAnsi="Times New Roman" w:cs="Times New Roman"/>
          <w:sz w:val="24"/>
          <w:szCs w:val="24"/>
          <w:lang w:val="en-GB"/>
        </w:rPr>
        <w:t>2021).</w:t>
      </w:r>
      <w:r w:rsidR="00C92D77" w:rsidRPr="001F77C2">
        <w:rPr>
          <w:rFonts w:ascii="Times New Roman" w:hAnsi="Times New Roman" w:cs="Times New Roman"/>
          <w:b/>
          <w:bCs/>
          <w:sz w:val="24"/>
          <w:szCs w:val="24"/>
          <w:lang w:val="en-GB"/>
        </w:rPr>
        <w:t xml:space="preserve"> </w:t>
      </w:r>
    </w:p>
    <w:p w14:paraId="65908425" w14:textId="77777777" w:rsidR="00590720" w:rsidRPr="001F77C2" w:rsidRDefault="00557900" w:rsidP="001F77C2">
      <w:pPr>
        <w:spacing w:line="360" w:lineRule="auto"/>
        <w:ind w:firstLine="720"/>
        <w:jc w:val="both"/>
        <w:rPr>
          <w:rFonts w:ascii="Times New Roman" w:hAnsi="Times New Roman" w:cs="Times New Roman"/>
          <w:b/>
          <w:bCs/>
          <w:sz w:val="24"/>
          <w:szCs w:val="24"/>
          <w:lang w:val="en-GB"/>
        </w:rPr>
      </w:pPr>
      <w:r w:rsidRPr="001F77C2">
        <w:rPr>
          <w:rFonts w:ascii="Times New Roman" w:hAnsi="Times New Roman" w:cs="Times New Roman"/>
          <w:sz w:val="24"/>
          <w:szCs w:val="24"/>
          <w:lang w:val="en-GB"/>
        </w:rPr>
        <w:t xml:space="preserve">In terms of </w:t>
      </w:r>
      <w:r w:rsidR="00063E81" w:rsidRPr="001F77C2">
        <w:rPr>
          <w:rFonts w:ascii="Times New Roman" w:hAnsi="Times New Roman" w:cs="Times New Roman"/>
          <w:sz w:val="24"/>
          <w:szCs w:val="24"/>
          <w:lang w:val="en-GB"/>
        </w:rPr>
        <w:t xml:space="preserve">Qualification equipment </w:t>
      </w:r>
      <w:r w:rsidR="00063E81" w:rsidRPr="001F77C2">
        <w:rPr>
          <w:rFonts w:ascii="Times New Roman" w:hAnsi="Times New Roman" w:cs="Times New Roman"/>
          <w:sz w:val="24"/>
          <w:szCs w:val="24"/>
        </w:rPr>
        <w:t>Requires extensive Installation Qualification (IQ), Operational Qualification (OQ), and Performance Qualification (PQ) for large-scale fixed systems.</w:t>
      </w:r>
      <w:r w:rsidR="00063E81" w:rsidRPr="001F77C2">
        <w:rPr>
          <w:rFonts w:ascii="Times New Roman" w:hAnsi="Times New Roman" w:cs="Times New Roman"/>
          <w:sz w:val="24"/>
          <w:szCs w:val="24"/>
          <w:lang w:val="en-GB"/>
        </w:rPr>
        <w:t xml:space="preserve"> </w:t>
      </w:r>
      <w:r w:rsidR="00D04C36" w:rsidRPr="001F77C2">
        <w:rPr>
          <w:rFonts w:ascii="Times New Roman" w:hAnsi="Times New Roman" w:cs="Times New Roman"/>
          <w:sz w:val="24"/>
          <w:szCs w:val="24"/>
          <w:lang w:val="en-GB"/>
        </w:rPr>
        <w:t xml:space="preserve">A key component of stainless-steel bioreactor validation is </w:t>
      </w:r>
      <w:r w:rsidR="00AD0967" w:rsidRPr="001F77C2">
        <w:rPr>
          <w:rFonts w:ascii="Times New Roman" w:hAnsi="Times New Roman" w:cs="Times New Roman"/>
          <w:sz w:val="24"/>
          <w:szCs w:val="24"/>
          <w:lang w:val="en-GB"/>
        </w:rPr>
        <w:t>c</w:t>
      </w:r>
      <w:r w:rsidR="00D04C36" w:rsidRPr="001F77C2">
        <w:rPr>
          <w:rFonts w:ascii="Times New Roman" w:hAnsi="Times New Roman" w:cs="Times New Roman"/>
          <w:sz w:val="24"/>
          <w:szCs w:val="24"/>
          <w:lang w:val="en-GB"/>
        </w:rPr>
        <w:t xml:space="preserve">leaning </w:t>
      </w:r>
      <w:r w:rsidR="00AD0967" w:rsidRPr="001F77C2">
        <w:rPr>
          <w:rFonts w:ascii="Times New Roman" w:hAnsi="Times New Roman" w:cs="Times New Roman"/>
          <w:sz w:val="24"/>
          <w:szCs w:val="24"/>
          <w:lang w:val="en-GB"/>
        </w:rPr>
        <w:t>and sterilization v</w:t>
      </w:r>
      <w:r w:rsidR="00D04C36" w:rsidRPr="001F77C2">
        <w:rPr>
          <w:rFonts w:ascii="Times New Roman" w:hAnsi="Times New Roman" w:cs="Times New Roman"/>
          <w:sz w:val="24"/>
          <w:szCs w:val="24"/>
          <w:lang w:val="en-GB"/>
        </w:rPr>
        <w:t xml:space="preserve">alidation.  </w:t>
      </w:r>
      <w:r w:rsidR="00F532B8" w:rsidRPr="001F77C2">
        <w:rPr>
          <w:rFonts w:ascii="Times New Roman" w:hAnsi="Times New Roman" w:cs="Times New Roman"/>
          <w:sz w:val="24"/>
          <w:szCs w:val="24"/>
          <w:lang w:val="en-GB"/>
        </w:rPr>
        <w:t>It is mandatory and</w:t>
      </w:r>
      <w:r w:rsidR="00D04C36" w:rsidRPr="001F77C2">
        <w:rPr>
          <w:rFonts w:ascii="Times New Roman" w:hAnsi="Times New Roman" w:cs="Times New Roman"/>
          <w:sz w:val="24"/>
          <w:szCs w:val="24"/>
          <w:lang w:val="en-GB"/>
        </w:rPr>
        <w:t xml:space="preserve"> ensures cleaning procedures effectively remove residual contaminants (Todde et al., 2017)</w:t>
      </w:r>
      <w:r w:rsidR="00F532B8" w:rsidRPr="001F77C2">
        <w:rPr>
          <w:rFonts w:ascii="Times New Roman" w:hAnsi="Times New Roman" w:cs="Times New Roman"/>
          <w:sz w:val="24"/>
          <w:szCs w:val="24"/>
          <w:lang w:val="en-GB"/>
        </w:rPr>
        <w:t>.</w:t>
      </w:r>
      <w:r w:rsidR="00C92D77" w:rsidRPr="001F77C2">
        <w:rPr>
          <w:rFonts w:ascii="Times New Roman" w:hAnsi="Times New Roman" w:cs="Times New Roman"/>
          <w:b/>
          <w:bCs/>
          <w:sz w:val="24"/>
          <w:szCs w:val="24"/>
          <w:lang w:val="en-GB"/>
        </w:rPr>
        <w:t xml:space="preserve"> </w:t>
      </w:r>
    </w:p>
    <w:p w14:paraId="534C6580" w14:textId="3CE2D84B" w:rsidR="00214CE7" w:rsidRPr="001F77C2" w:rsidRDefault="002C5649"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Stainless-steel systems require extensive continuous monitoring to ensure process consistency and detect deviations (EMA, 2016a).</w:t>
      </w:r>
      <w:r w:rsidR="00C92D77" w:rsidRPr="001F77C2">
        <w:rPr>
          <w:rFonts w:ascii="Times New Roman" w:hAnsi="Times New Roman" w:cs="Times New Roman"/>
          <w:b/>
          <w:bCs/>
          <w:sz w:val="24"/>
          <w:szCs w:val="24"/>
          <w:lang w:val="en-GB"/>
        </w:rPr>
        <w:t xml:space="preserve"> </w:t>
      </w:r>
      <w:r w:rsidRPr="001F77C2">
        <w:rPr>
          <w:rFonts w:ascii="Times New Roman" w:hAnsi="Times New Roman" w:cs="Times New Roman"/>
          <w:sz w:val="24"/>
          <w:szCs w:val="24"/>
          <w:lang w:val="en-GB"/>
        </w:rPr>
        <w:t xml:space="preserve">Computational Fluid Dynamics (CFD) models and experimental validation (e.g., volumetric oxygen transfer coefficient, </w:t>
      </w:r>
      <w:proofErr w:type="spellStart"/>
      <w:r w:rsidRPr="001F77C2">
        <w:rPr>
          <w:rFonts w:ascii="Times New Roman" w:hAnsi="Times New Roman" w:cs="Times New Roman"/>
          <w:sz w:val="24"/>
          <w:szCs w:val="24"/>
          <w:lang w:val="en-GB"/>
        </w:rPr>
        <w:t>kLa</w:t>
      </w:r>
      <w:proofErr w:type="spellEnd"/>
      <w:r w:rsidRPr="001F77C2">
        <w:rPr>
          <w:rFonts w:ascii="Times New Roman" w:hAnsi="Times New Roman" w:cs="Times New Roman"/>
          <w:sz w:val="24"/>
          <w:szCs w:val="24"/>
          <w:lang w:val="en-GB"/>
        </w:rPr>
        <w:t>) are used to maintain control (Xing et al., 2024</w:t>
      </w:r>
      <w:r w:rsidR="00214CE7" w:rsidRPr="001F77C2">
        <w:rPr>
          <w:rFonts w:ascii="Times New Roman" w:hAnsi="Times New Roman" w:cs="Times New Roman"/>
          <w:sz w:val="24"/>
          <w:szCs w:val="24"/>
          <w:lang w:val="en-GB"/>
        </w:rPr>
        <w:t>)</w:t>
      </w:r>
      <w:r w:rsidR="00F532B8" w:rsidRPr="001F77C2">
        <w:rPr>
          <w:rFonts w:ascii="Times New Roman" w:hAnsi="Times New Roman" w:cs="Times New Roman"/>
          <w:sz w:val="24"/>
          <w:szCs w:val="24"/>
          <w:lang w:val="en-GB"/>
        </w:rPr>
        <w:t>.</w:t>
      </w:r>
      <w:r w:rsidR="00C92D77" w:rsidRPr="001F77C2">
        <w:rPr>
          <w:rFonts w:ascii="Times New Roman" w:hAnsi="Times New Roman" w:cs="Times New Roman"/>
          <w:sz w:val="24"/>
          <w:szCs w:val="24"/>
          <w:lang w:val="en-GB"/>
        </w:rPr>
        <w:t xml:space="preserve"> </w:t>
      </w:r>
    </w:p>
    <w:p w14:paraId="04404E96" w14:textId="5D505D86" w:rsidR="002C5649" w:rsidRDefault="00377546"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lastRenderedPageBreak/>
        <w:t>In terms of e</w:t>
      </w:r>
      <w:r w:rsidR="002C5649" w:rsidRPr="001F77C2">
        <w:rPr>
          <w:rFonts w:ascii="Times New Roman" w:hAnsi="Times New Roman" w:cs="Times New Roman"/>
          <w:sz w:val="24"/>
          <w:szCs w:val="24"/>
          <w:lang w:val="en-GB"/>
        </w:rPr>
        <w:t xml:space="preserve">conomic </w:t>
      </w:r>
      <w:r w:rsidRPr="001F77C2">
        <w:rPr>
          <w:rFonts w:ascii="Times New Roman" w:hAnsi="Times New Roman" w:cs="Times New Roman"/>
          <w:sz w:val="24"/>
          <w:szCs w:val="24"/>
          <w:lang w:val="en-GB"/>
        </w:rPr>
        <w:t>and o</w:t>
      </w:r>
      <w:r w:rsidR="002C5649" w:rsidRPr="001F77C2">
        <w:rPr>
          <w:rFonts w:ascii="Times New Roman" w:hAnsi="Times New Roman" w:cs="Times New Roman"/>
          <w:sz w:val="24"/>
          <w:szCs w:val="24"/>
          <w:lang w:val="en-GB"/>
        </w:rPr>
        <w:t xml:space="preserve">perational </w:t>
      </w:r>
      <w:r w:rsidRPr="001F77C2">
        <w:rPr>
          <w:rFonts w:ascii="Times New Roman" w:hAnsi="Times New Roman" w:cs="Times New Roman"/>
          <w:sz w:val="24"/>
          <w:szCs w:val="24"/>
          <w:lang w:val="en-GB"/>
        </w:rPr>
        <w:t>c</w:t>
      </w:r>
      <w:r w:rsidR="002C5649" w:rsidRPr="001F77C2">
        <w:rPr>
          <w:rFonts w:ascii="Times New Roman" w:hAnsi="Times New Roman" w:cs="Times New Roman"/>
          <w:sz w:val="24"/>
          <w:szCs w:val="24"/>
          <w:lang w:val="en-GB"/>
        </w:rPr>
        <w:t>onsiderations</w:t>
      </w:r>
      <w:r w:rsidRPr="001F77C2">
        <w:rPr>
          <w:rFonts w:ascii="Times New Roman" w:hAnsi="Times New Roman" w:cs="Times New Roman"/>
          <w:sz w:val="24"/>
          <w:szCs w:val="24"/>
          <w:lang w:val="en-GB"/>
        </w:rPr>
        <w:t xml:space="preserve"> </w:t>
      </w:r>
      <w:r w:rsidR="0063721D" w:rsidRPr="001F77C2">
        <w:rPr>
          <w:rFonts w:ascii="Times New Roman" w:hAnsi="Times New Roman" w:cs="Times New Roman"/>
          <w:sz w:val="24"/>
          <w:szCs w:val="24"/>
          <w:lang w:val="en-GB"/>
        </w:rPr>
        <w:t>it</w:t>
      </w:r>
      <w:r w:rsidRPr="001F77C2">
        <w:rPr>
          <w:rFonts w:ascii="Times New Roman" w:hAnsi="Times New Roman" w:cs="Times New Roman"/>
          <w:sz w:val="24"/>
          <w:szCs w:val="24"/>
          <w:lang w:val="en-GB"/>
        </w:rPr>
        <w:t xml:space="preserve"> in</w:t>
      </w:r>
      <w:r w:rsidR="00CC10E4" w:rsidRPr="001F77C2">
        <w:rPr>
          <w:rFonts w:ascii="Times New Roman" w:hAnsi="Times New Roman" w:cs="Times New Roman"/>
          <w:sz w:val="24"/>
          <w:szCs w:val="24"/>
          <w:lang w:val="en-GB"/>
        </w:rPr>
        <w:t>cludes</w:t>
      </w:r>
      <w:r w:rsidRPr="001F77C2">
        <w:rPr>
          <w:rFonts w:ascii="Times New Roman" w:hAnsi="Times New Roman" w:cs="Times New Roman"/>
          <w:sz w:val="24"/>
          <w:szCs w:val="24"/>
          <w:lang w:val="en-GB"/>
        </w:rPr>
        <w:t xml:space="preserve"> h</w:t>
      </w:r>
      <w:r w:rsidR="002C5649" w:rsidRPr="001F77C2">
        <w:rPr>
          <w:rFonts w:ascii="Times New Roman" w:hAnsi="Times New Roman" w:cs="Times New Roman"/>
          <w:sz w:val="24"/>
          <w:szCs w:val="24"/>
          <w:lang w:val="en-GB"/>
        </w:rPr>
        <w:t>igh initial capital investment but long-term cost savings due to reusability.</w:t>
      </w:r>
      <w:r w:rsidR="00C92D77" w:rsidRPr="001F77C2">
        <w:rPr>
          <w:rFonts w:ascii="Times New Roman" w:hAnsi="Times New Roman" w:cs="Times New Roman"/>
          <w:sz w:val="24"/>
          <w:szCs w:val="24"/>
          <w:lang w:val="en-GB"/>
        </w:rPr>
        <w:t xml:space="preserve"> </w:t>
      </w:r>
      <w:r w:rsidR="002C5649" w:rsidRPr="001F77C2">
        <w:rPr>
          <w:rFonts w:ascii="Times New Roman" w:hAnsi="Times New Roman" w:cs="Times New Roman"/>
          <w:sz w:val="24"/>
          <w:szCs w:val="24"/>
          <w:lang w:val="en-GB"/>
        </w:rPr>
        <w:t>Significant facility requirements, including water and energy consumption</w:t>
      </w:r>
      <w:r w:rsidR="005D4FDF" w:rsidRPr="001F77C2">
        <w:rPr>
          <w:rFonts w:ascii="Times New Roman" w:hAnsi="Times New Roman" w:cs="Times New Roman"/>
          <w:sz w:val="24"/>
          <w:szCs w:val="24"/>
          <w:lang w:val="en-GB"/>
        </w:rPr>
        <w:t xml:space="preserve"> </w:t>
      </w:r>
      <w:r w:rsidR="005D4FDF" w:rsidRPr="001F77C2">
        <w:rPr>
          <w:rFonts w:ascii="Times New Roman" w:hAnsi="Times New Roman" w:cs="Times New Roman"/>
          <w:sz w:val="24"/>
          <w:szCs w:val="24"/>
        </w:rPr>
        <w:t>(www.bioprocessintl.com, n.d.)</w:t>
      </w:r>
      <w:r w:rsidR="002C5649" w:rsidRPr="001F77C2">
        <w:rPr>
          <w:rFonts w:ascii="Times New Roman" w:hAnsi="Times New Roman" w:cs="Times New Roman"/>
          <w:sz w:val="24"/>
          <w:szCs w:val="24"/>
          <w:lang w:val="en-GB"/>
        </w:rPr>
        <w:t xml:space="preserve">. </w:t>
      </w:r>
    </w:p>
    <w:p w14:paraId="167F8132" w14:textId="77777777" w:rsidR="00446128" w:rsidRPr="001F77C2" w:rsidRDefault="00446128" w:rsidP="001F77C2">
      <w:pPr>
        <w:spacing w:line="360" w:lineRule="auto"/>
        <w:ind w:firstLine="720"/>
        <w:jc w:val="both"/>
        <w:rPr>
          <w:rFonts w:ascii="Times New Roman" w:hAnsi="Times New Roman" w:cs="Times New Roman"/>
          <w:b/>
          <w:bCs/>
          <w:sz w:val="24"/>
          <w:szCs w:val="24"/>
          <w:lang w:val="en-GB"/>
        </w:rPr>
      </w:pPr>
    </w:p>
    <w:p w14:paraId="389805D4" w14:textId="51C3937A" w:rsidR="00A63624" w:rsidRPr="001F77C2" w:rsidRDefault="009D532C" w:rsidP="001F77C2">
      <w:p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 xml:space="preserve"> </w:t>
      </w:r>
      <w:r w:rsidR="00703C34" w:rsidRPr="001F77C2">
        <w:rPr>
          <w:rFonts w:ascii="Times New Roman" w:hAnsi="Times New Roman" w:cs="Times New Roman"/>
          <w:b/>
          <w:bCs/>
          <w:sz w:val="24"/>
          <w:szCs w:val="24"/>
          <w:lang w:val="en-GB"/>
        </w:rPr>
        <w:t>2.2</w:t>
      </w:r>
      <w:r w:rsidR="00A63624" w:rsidRPr="001F77C2">
        <w:rPr>
          <w:rFonts w:ascii="Times New Roman" w:hAnsi="Times New Roman" w:cs="Times New Roman"/>
          <w:b/>
          <w:bCs/>
          <w:sz w:val="24"/>
          <w:szCs w:val="24"/>
          <w:lang w:val="en-GB"/>
        </w:rPr>
        <w:t xml:space="preserve">. Single-Use Bioprocess (SUB) </w:t>
      </w:r>
      <w:r w:rsidR="00703C34" w:rsidRPr="001F77C2">
        <w:rPr>
          <w:rFonts w:ascii="Times New Roman" w:hAnsi="Times New Roman" w:cs="Times New Roman"/>
          <w:b/>
          <w:bCs/>
          <w:sz w:val="24"/>
          <w:szCs w:val="24"/>
          <w:lang w:val="en-GB"/>
        </w:rPr>
        <w:t xml:space="preserve"> </w:t>
      </w:r>
    </w:p>
    <w:p w14:paraId="4549D7A6" w14:textId="17672EF5" w:rsidR="00590720" w:rsidRPr="001F77C2" w:rsidRDefault="002C5649"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 xml:space="preserve">Single-Use Bioprocess </w:t>
      </w:r>
      <w:r w:rsidR="00A63624" w:rsidRPr="001F77C2">
        <w:rPr>
          <w:rFonts w:ascii="Times New Roman" w:hAnsi="Times New Roman" w:cs="Times New Roman"/>
          <w:sz w:val="24"/>
          <w:szCs w:val="24"/>
          <w:lang w:val="en-GB"/>
        </w:rPr>
        <w:t>v</w:t>
      </w:r>
      <w:r w:rsidRPr="001F77C2">
        <w:rPr>
          <w:rFonts w:ascii="Times New Roman" w:hAnsi="Times New Roman" w:cs="Times New Roman"/>
          <w:sz w:val="24"/>
          <w:szCs w:val="24"/>
          <w:lang w:val="en-GB"/>
        </w:rPr>
        <w:t xml:space="preserve">alidation </w:t>
      </w:r>
      <w:r w:rsidR="00A63624" w:rsidRPr="001F77C2">
        <w:rPr>
          <w:rFonts w:ascii="Times New Roman" w:hAnsi="Times New Roman" w:cs="Times New Roman"/>
          <w:sz w:val="24"/>
          <w:szCs w:val="24"/>
          <w:lang w:val="en-GB"/>
        </w:rPr>
        <w:t>r</w:t>
      </w:r>
      <w:r w:rsidRPr="001F77C2">
        <w:rPr>
          <w:rFonts w:ascii="Times New Roman" w:hAnsi="Times New Roman" w:cs="Times New Roman"/>
          <w:sz w:val="24"/>
          <w:szCs w:val="24"/>
          <w:lang w:val="en-GB"/>
        </w:rPr>
        <w:t>equirements</w:t>
      </w:r>
      <w:r w:rsidR="00FA51E6" w:rsidRPr="001F77C2">
        <w:rPr>
          <w:rFonts w:ascii="Times New Roman" w:hAnsi="Times New Roman" w:cs="Times New Roman"/>
          <w:sz w:val="24"/>
          <w:szCs w:val="24"/>
          <w:lang w:val="en-GB"/>
        </w:rPr>
        <w:t xml:space="preserve"> </w:t>
      </w:r>
      <w:r w:rsidR="00377546" w:rsidRPr="001F77C2">
        <w:rPr>
          <w:rFonts w:ascii="Times New Roman" w:hAnsi="Times New Roman" w:cs="Times New Roman"/>
          <w:sz w:val="24"/>
          <w:szCs w:val="24"/>
          <w:lang w:val="en-GB"/>
        </w:rPr>
        <w:t>m</w:t>
      </w:r>
      <w:r w:rsidRPr="001F77C2">
        <w:rPr>
          <w:rFonts w:ascii="Times New Roman" w:hAnsi="Times New Roman" w:cs="Times New Roman"/>
          <w:sz w:val="24"/>
          <w:szCs w:val="24"/>
          <w:lang w:val="en-GB"/>
        </w:rPr>
        <w:t>ust address variability in polymeric materials and raw materials impact on product quality (EMA, 2016a).</w:t>
      </w:r>
      <w:r w:rsidR="00277AB8" w:rsidRPr="001F77C2">
        <w:rPr>
          <w:rFonts w:ascii="Times New Roman" w:hAnsi="Times New Roman" w:cs="Times New Roman"/>
          <w:sz w:val="24"/>
          <w:szCs w:val="24"/>
          <w:lang w:val="en-GB"/>
        </w:rPr>
        <w:t xml:space="preserve"> </w:t>
      </w:r>
      <w:r w:rsidRPr="001F77C2">
        <w:rPr>
          <w:rFonts w:ascii="Times New Roman" w:hAnsi="Times New Roman" w:cs="Times New Roman"/>
          <w:sz w:val="24"/>
          <w:szCs w:val="24"/>
          <w:lang w:val="en-GB"/>
        </w:rPr>
        <w:t xml:space="preserve">Single-use bioreactors require assessment of </w:t>
      </w:r>
      <w:r w:rsidR="003918CD">
        <w:rPr>
          <w:rFonts w:ascii="Times New Roman" w:hAnsi="Times New Roman" w:cs="Times New Roman"/>
          <w:sz w:val="24"/>
          <w:szCs w:val="24"/>
          <w:lang w:val="en-GB"/>
        </w:rPr>
        <w:t>E</w:t>
      </w:r>
      <w:r w:rsidRPr="001F77C2">
        <w:rPr>
          <w:rFonts w:ascii="Times New Roman" w:hAnsi="Times New Roman" w:cs="Times New Roman"/>
          <w:sz w:val="24"/>
          <w:szCs w:val="24"/>
          <w:lang w:val="en-GB"/>
        </w:rPr>
        <w:t xml:space="preserve">xtractables and </w:t>
      </w:r>
      <w:r w:rsidR="003918CD">
        <w:rPr>
          <w:rFonts w:ascii="Times New Roman" w:hAnsi="Times New Roman" w:cs="Times New Roman"/>
          <w:sz w:val="24"/>
          <w:szCs w:val="24"/>
          <w:lang w:val="en-GB"/>
        </w:rPr>
        <w:t>L</w:t>
      </w:r>
      <w:r w:rsidRPr="001F77C2">
        <w:rPr>
          <w:rFonts w:ascii="Times New Roman" w:hAnsi="Times New Roman" w:cs="Times New Roman"/>
          <w:sz w:val="24"/>
          <w:szCs w:val="24"/>
          <w:lang w:val="en-GB"/>
        </w:rPr>
        <w:t>eachables (E&amp;L) to avoid adverse effects on bioprocessing (Diao et al., 2024).</w:t>
      </w:r>
      <w:r w:rsidR="00277AB8" w:rsidRPr="001F77C2">
        <w:rPr>
          <w:rFonts w:ascii="Times New Roman" w:hAnsi="Times New Roman" w:cs="Times New Roman"/>
          <w:sz w:val="24"/>
          <w:szCs w:val="24"/>
          <w:lang w:val="en-GB"/>
        </w:rPr>
        <w:t xml:space="preserve"> </w:t>
      </w:r>
    </w:p>
    <w:p w14:paraId="1616BB93" w14:textId="0126B712" w:rsidR="00590720" w:rsidRPr="001F77C2" w:rsidRDefault="00313DB3" w:rsidP="001F77C2">
      <w:pPr>
        <w:spacing w:line="360" w:lineRule="auto"/>
        <w:ind w:firstLine="720"/>
        <w:jc w:val="both"/>
        <w:rPr>
          <w:rFonts w:ascii="Times New Roman" w:hAnsi="Times New Roman" w:cs="Times New Roman"/>
          <w:b/>
          <w:bCs/>
          <w:sz w:val="24"/>
          <w:szCs w:val="24"/>
          <w:lang w:val="en-GB"/>
        </w:rPr>
      </w:pPr>
      <w:r w:rsidRPr="001F77C2">
        <w:rPr>
          <w:rFonts w:ascii="Times New Roman" w:hAnsi="Times New Roman" w:cs="Times New Roman"/>
          <w:sz w:val="24"/>
          <w:szCs w:val="24"/>
          <w:lang w:val="en-GB"/>
        </w:rPr>
        <w:t>Qualification process is simplified</w:t>
      </w:r>
      <w:r w:rsidR="0063721D" w:rsidRPr="001F77C2">
        <w:rPr>
          <w:rFonts w:ascii="Times New Roman" w:hAnsi="Times New Roman" w:cs="Times New Roman"/>
          <w:sz w:val="24"/>
          <w:szCs w:val="24"/>
          <w:lang w:val="en-GB"/>
        </w:rPr>
        <w:t xml:space="preserve"> a</w:t>
      </w:r>
      <w:r w:rsidR="007B0619" w:rsidRPr="001F77C2">
        <w:rPr>
          <w:rFonts w:ascii="Times New Roman" w:hAnsi="Times New Roman" w:cs="Times New Roman"/>
          <w:sz w:val="24"/>
          <w:szCs w:val="24"/>
          <w:lang w:val="en-GB"/>
        </w:rPr>
        <w:t>nd</w:t>
      </w:r>
      <w:r w:rsidRPr="001F77C2">
        <w:rPr>
          <w:rFonts w:ascii="Times New Roman" w:hAnsi="Times New Roman" w:cs="Times New Roman"/>
          <w:sz w:val="24"/>
          <w:szCs w:val="24"/>
          <w:lang w:val="en-GB"/>
        </w:rPr>
        <w:t xml:space="preserve"> </w:t>
      </w:r>
      <w:r w:rsidR="0063721D" w:rsidRPr="001F77C2">
        <w:rPr>
          <w:rFonts w:ascii="Times New Roman" w:hAnsi="Times New Roman" w:cs="Times New Roman"/>
          <w:sz w:val="24"/>
          <w:szCs w:val="24"/>
          <w:lang w:val="en-GB"/>
        </w:rPr>
        <w:t>pre-validated</w:t>
      </w:r>
      <w:r w:rsidRPr="001F77C2">
        <w:rPr>
          <w:rFonts w:ascii="Times New Roman" w:hAnsi="Times New Roman" w:cs="Times New Roman"/>
          <w:sz w:val="24"/>
          <w:szCs w:val="24"/>
          <w:lang w:val="en-GB"/>
        </w:rPr>
        <w:t xml:space="preserve"> by vendors; simplified IQ/OQ/PQ due to modular and disposable nature</w:t>
      </w:r>
      <w:r w:rsidR="002755B5" w:rsidRPr="001F77C2">
        <w:rPr>
          <w:rFonts w:ascii="Times New Roman" w:hAnsi="Times New Roman" w:cs="Times New Roman"/>
          <w:sz w:val="24"/>
          <w:szCs w:val="24"/>
          <w:lang w:val="en-GB"/>
        </w:rPr>
        <w:t xml:space="preserve"> (Todde et al., 2017).</w:t>
      </w:r>
      <w:r w:rsidR="006C0014" w:rsidRPr="001F77C2">
        <w:rPr>
          <w:rFonts w:ascii="Times New Roman" w:hAnsi="Times New Roman" w:cs="Times New Roman"/>
          <w:sz w:val="24"/>
          <w:szCs w:val="24"/>
          <w:lang w:val="en-GB"/>
        </w:rPr>
        <w:t xml:space="preserve"> </w:t>
      </w:r>
      <w:r w:rsidR="002C5649" w:rsidRPr="001F77C2">
        <w:rPr>
          <w:rFonts w:ascii="Times New Roman" w:hAnsi="Times New Roman" w:cs="Times New Roman"/>
          <w:sz w:val="24"/>
          <w:szCs w:val="24"/>
          <w:lang w:val="en-GB"/>
        </w:rPr>
        <w:t xml:space="preserve">Demonstrating comparability </w:t>
      </w:r>
      <w:r w:rsidR="00080585" w:rsidRPr="001F77C2">
        <w:rPr>
          <w:rFonts w:ascii="Times New Roman" w:hAnsi="Times New Roman" w:cs="Times New Roman"/>
          <w:sz w:val="24"/>
          <w:szCs w:val="24"/>
          <w:lang w:val="en-GB"/>
        </w:rPr>
        <w:t>for Single-</w:t>
      </w:r>
      <w:r w:rsidR="00822822" w:rsidRPr="001F77C2">
        <w:rPr>
          <w:rFonts w:ascii="Times New Roman" w:hAnsi="Times New Roman" w:cs="Times New Roman"/>
          <w:sz w:val="24"/>
          <w:szCs w:val="24"/>
          <w:lang w:val="en-GB"/>
        </w:rPr>
        <w:t>Use technologies</w:t>
      </w:r>
      <w:r w:rsidR="00DD21FB" w:rsidRPr="001F77C2">
        <w:rPr>
          <w:rFonts w:ascii="Times New Roman" w:hAnsi="Times New Roman" w:cs="Times New Roman"/>
          <w:sz w:val="24"/>
          <w:szCs w:val="24"/>
          <w:lang w:val="en-GB"/>
        </w:rPr>
        <w:t xml:space="preserve"> </w:t>
      </w:r>
      <w:r w:rsidR="002C5649" w:rsidRPr="001F77C2">
        <w:rPr>
          <w:rFonts w:ascii="Times New Roman" w:hAnsi="Times New Roman" w:cs="Times New Roman"/>
          <w:sz w:val="24"/>
          <w:szCs w:val="24"/>
          <w:lang w:val="en-GB"/>
        </w:rPr>
        <w:t>with traditional bioreactors is crucial for regulatory acceptance (Beck et al., 2020).</w:t>
      </w:r>
      <w:r w:rsidR="009822C9" w:rsidRPr="001F77C2">
        <w:rPr>
          <w:rFonts w:ascii="Times New Roman" w:hAnsi="Times New Roman" w:cs="Times New Roman"/>
          <w:sz w:val="24"/>
          <w:szCs w:val="24"/>
          <w:lang w:val="en-GB"/>
        </w:rPr>
        <w:t xml:space="preserve"> </w:t>
      </w:r>
      <w:r w:rsidR="005B4B72" w:rsidRPr="001F77C2">
        <w:rPr>
          <w:rFonts w:ascii="Times New Roman" w:hAnsi="Times New Roman" w:cs="Times New Roman"/>
          <w:sz w:val="24"/>
          <w:szCs w:val="24"/>
          <w:lang w:val="en-GB"/>
        </w:rPr>
        <w:t>The e</w:t>
      </w:r>
      <w:r w:rsidR="00711B5C" w:rsidRPr="001F77C2">
        <w:rPr>
          <w:rFonts w:ascii="Times New Roman" w:hAnsi="Times New Roman" w:cs="Times New Roman"/>
          <w:sz w:val="24"/>
          <w:szCs w:val="24"/>
          <w:lang w:val="en-GB"/>
        </w:rPr>
        <w:t>quivalence</w:t>
      </w:r>
      <w:r w:rsidR="009822C9" w:rsidRPr="001F77C2">
        <w:rPr>
          <w:rFonts w:ascii="Times New Roman" w:hAnsi="Times New Roman" w:cs="Times New Roman"/>
          <w:sz w:val="24"/>
          <w:szCs w:val="24"/>
          <w:lang w:val="en-GB"/>
        </w:rPr>
        <w:t xml:space="preserve"> testing is required to demonstrate that product quality and cell culture performance are comparable between SSBs and SUBs (Beck et al., 2020). </w:t>
      </w:r>
      <w:r w:rsidR="00DD21FB" w:rsidRPr="001F77C2">
        <w:rPr>
          <w:rFonts w:ascii="Times New Roman" w:hAnsi="Times New Roman" w:cs="Times New Roman"/>
          <w:sz w:val="24"/>
          <w:szCs w:val="24"/>
          <w:lang w:val="en-GB"/>
        </w:rPr>
        <w:t xml:space="preserve">Evaluation of hydrodynamics using Euler-Lagrange modelling and CFD simulations to ensure equivalent performance to stainless steel systems (Delafosse et al., 2018). </w:t>
      </w:r>
      <w:r w:rsidR="009822C9" w:rsidRPr="001F77C2">
        <w:rPr>
          <w:rFonts w:ascii="Times New Roman" w:hAnsi="Times New Roman" w:cs="Times New Roman"/>
          <w:sz w:val="24"/>
          <w:szCs w:val="24"/>
          <w:lang w:val="en-GB"/>
        </w:rPr>
        <w:t>Two One-Sided Test (TOST) statistical analysis is</w:t>
      </w:r>
      <w:r w:rsidR="009777FB" w:rsidRPr="001F77C2">
        <w:rPr>
          <w:rFonts w:ascii="Times New Roman" w:hAnsi="Times New Roman" w:cs="Times New Roman"/>
          <w:sz w:val="24"/>
          <w:szCs w:val="24"/>
          <w:lang w:val="en-GB"/>
        </w:rPr>
        <w:t xml:space="preserve"> also</w:t>
      </w:r>
      <w:r w:rsidR="009822C9" w:rsidRPr="001F77C2">
        <w:rPr>
          <w:rFonts w:ascii="Times New Roman" w:hAnsi="Times New Roman" w:cs="Times New Roman"/>
          <w:sz w:val="24"/>
          <w:szCs w:val="24"/>
          <w:lang w:val="en-GB"/>
        </w:rPr>
        <w:t xml:space="preserve"> commonly used to establish comparability (Beck et al., 2020).</w:t>
      </w:r>
      <w:r w:rsidR="00D97ACE" w:rsidRPr="001F77C2">
        <w:rPr>
          <w:rFonts w:ascii="Times New Roman" w:hAnsi="Times New Roman" w:cs="Times New Roman"/>
          <w:b/>
          <w:bCs/>
          <w:sz w:val="24"/>
          <w:szCs w:val="24"/>
          <w:lang w:val="en-GB"/>
        </w:rPr>
        <w:t xml:space="preserve"> </w:t>
      </w:r>
    </w:p>
    <w:p w14:paraId="04CC8BB0" w14:textId="745FB103" w:rsidR="00AD0967" w:rsidRPr="001F77C2" w:rsidRDefault="002C5649" w:rsidP="001F77C2">
      <w:pPr>
        <w:spacing w:line="360" w:lineRule="auto"/>
        <w:ind w:firstLine="720"/>
        <w:jc w:val="both"/>
        <w:rPr>
          <w:rFonts w:ascii="Times New Roman" w:hAnsi="Times New Roman" w:cs="Times New Roman"/>
          <w:b/>
          <w:bCs/>
          <w:sz w:val="24"/>
          <w:szCs w:val="24"/>
          <w:lang w:val="en-GB"/>
        </w:rPr>
      </w:pPr>
      <w:r w:rsidRPr="001F77C2">
        <w:rPr>
          <w:rFonts w:ascii="Times New Roman" w:hAnsi="Times New Roman" w:cs="Times New Roman"/>
          <w:sz w:val="24"/>
          <w:szCs w:val="24"/>
          <w:lang w:val="en-GB"/>
        </w:rPr>
        <w:t>Unlike stainless steel, cleaning validation is largely eliminated.</w:t>
      </w:r>
      <w:r w:rsidR="00D97ACE" w:rsidRPr="001F77C2">
        <w:rPr>
          <w:rFonts w:ascii="Times New Roman" w:hAnsi="Times New Roman" w:cs="Times New Roman"/>
          <w:sz w:val="24"/>
          <w:szCs w:val="24"/>
          <w:lang w:val="en-GB"/>
        </w:rPr>
        <w:t xml:space="preserve"> </w:t>
      </w:r>
      <w:r w:rsidRPr="001F77C2">
        <w:rPr>
          <w:rFonts w:ascii="Times New Roman" w:hAnsi="Times New Roman" w:cs="Times New Roman"/>
          <w:sz w:val="24"/>
          <w:szCs w:val="24"/>
          <w:lang w:val="en-GB"/>
        </w:rPr>
        <w:t>Risk assessment shifts to ensuring disposable components do not introduce contaminants or variability into the process (Todde et al., 2017).</w:t>
      </w:r>
      <w:r w:rsidR="000C3A66" w:rsidRPr="001F77C2">
        <w:rPr>
          <w:rFonts w:ascii="Times New Roman" w:hAnsi="Times New Roman" w:cs="Times New Roman"/>
          <w:b/>
          <w:bCs/>
          <w:sz w:val="24"/>
          <w:szCs w:val="24"/>
          <w:lang w:val="en-GB"/>
        </w:rPr>
        <w:t xml:space="preserve"> </w:t>
      </w:r>
    </w:p>
    <w:p w14:paraId="38E7A748" w14:textId="2A094DB9" w:rsidR="00202860" w:rsidRPr="001F77C2" w:rsidRDefault="00202860" w:rsidP="001F77C2">
      <w:pPr>
        <w:spacing w:line="360" w:lineRule="auto"/>
        <w:ind w:firstLine="720"/>
        <w:jc w:val="both"/>
        <w:rPr>
          <w:rFonts w:ascii="Times New Roman" w:hAnsi="Times New Roman" w:cs="Times New Roman"/>
          <w:sz w:val="24"/>
          <w:szCs w:val="24"/>
          <w:lang w:val="en-GB"/>
        </w:rPr>
      </w:pPr>
      <w:proofErr w:type="gramStart"/>
      <w:r w:rsidRPr="001F77C2">
        <w:rPr>
          <w:rFonts w:ascii="Times New Roman" w:hAnsi="Times New Roman" w:cs="Times New Roman"/>
          <w:sz w:val="24"/>
          <w:szCs w:val="24"/>
          <w:lang w:val="en-GB"/>
        </w:rPr>
        <w:t>Similar to</w:t>
      </w:r>
      <w:proofErr w:type="gramEnd"/>
      <w:r w:rsidRPr="001F77C2">
        <w:rPr>
          <w:rFonts w:ascii="Times New Roman" w:hAnsi="Times New Roman" w:cs="Times New Roman"/>
          <w:sz w:val="24"/>
          <w:szCs w:val="24"/>
          <w:lang w:val="en-GB"/>
        </w:rPr>
        <w:t xml:space="preserve"> SSB,</w:t>
      </w:r>
      <w:r w:rsidRPr="001F77C2">
        <w:rPr>
          <w:rFonts w:ascii="Times New Roman" w:hAnsi="Times New Roman" w:cs="Times New Roman"/>
          <w:sz w:val="24"/>
          <w:szCs w:val="24"/>
        </w:rPr>
        <w:t xml:space="preserve"> </w:t>
      </w:r>
      <w:r w:rsidRPr="001F77C2">
        <w:rPr>
          <w:rFonts w:ascii="Times New Roman" w:hAnsi="Times New Roman" w:cs="Times New Roman"/>
          <w:sz w:val="24"/>
          <w:szCs w:val="24"/>
          <w:lang w:val="en-GB"/>
        </w:rPr>
        <w:t>Continuous Process Verification real-time monitoring using Process Analytical Technology (PAT) and Multivariate Statistical Process Control (MSPC) is essential (EMA, 2016a).</w:t>
      </w:r>
    </w:p>
    <w:p w14:paraId="6AA28243" w14:textId="622ACE05" w:rsidR="002C5649" w:rsidRPr="001F77C2" w:rsidRDefault="000C3A66"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 xml:space="preserve">Single-Use </w:t>
      </w:r>
      <w:r w:rsidR="00E32EC1" w:rsidRPr="001F77C2">
        <w:rPr>
          <w:rFonts w:ascii="Times New Roman" w:hAnsi="Times New Roman" w:cs="Times New Roman"/>
          <w:sz w:val="24"/>
          <w:szCs w:val="24"/>
          <w:lang w:val="en-GB"/>
        </w:rPr>
        <w:t>technologies are</w:t>
      </w:r>
      <w:r w:rsidRPr="001F77C2">
        <w:rPr>
          <w:rFonts w:ascii="Times New Roman" w:hAnsi="Times New Roman" w:cs="Times New Roman"/>
          <w:sz w:val="24"/>
          <w:szCs w:val="24"/>
          <w:lang w:val="en-GB"/>
        </w:rPr>
        <w:t xml:space="preserve"> associated with</w:t>
      </w:r>
      <w:r w:rsidRPr="001F77C2">
        <w:rPr>
          <w:rFonts w:ascii="Times New Roman" w:hAnsi="Times New Roman" w:cs="Times New Roman"/>
          <w:b/>
          <w:bCs/>
          <w:sz w:val="24"/>
          <w:szCs w:val="24"/>
          <w:lang w:val="en-GB"/>
        </w:rPr>
        <w:t xml:space="preserve"> </w:t>
      </w:r>
      <w:r w:rsidRPr="001F77C2">
        <w:rPr>
          <w:rFonts w:ascii="Times New Roman" w:hAnsi="Times New Roman" w:cs="Times New Roman"/>
          <w:sz w:val="24"/>
          <w:szCs w:val="24"/>
          <w:lang w:val="en-GB"/>
        </w:rPr>
        <w:t>l</w:t>
      </w:r>
      <w:r w:rsidR="002C5649" w:rsidRPr="001F77C2">
        <w:rPr>
          <w:rFonts w:ascii="Times New Roman" w:hAnsi="Times New Roman" w:cs="Times New Roman"/>
          <w:sz w:val="24"/>
          <w:szCs w:val="24"/>
          <w:lang w:val="en-GB"/>
        </w:rPr>
        <w:t>ower capital expenditure, smaller facility footprint, and faster implementation compared to SSBs.</w:t>
      </w:r>
      <w:r w:rsidRPr="001F77C2">
        <w:rPr>
          <w:rFonts w:ascii="Times New Roman" w:hAnsi="Times New Roman" w:cs="Times New Roman"/>
          <w:sz w:val="24"/>
          <w:szCs w:val="24"/>
          <w:lang w:val="en-GB"/>
        </w:rPr>
        <w:t xml:space="preserve"> </w:t>
      </w:r>
      <w:r w:rsidR="004C4F8E">
        <w:rPr>
          <w:rFonts w:ascii="Times New Roman" w:hAnsi="Times New Roman" w:cs="Times New Roman"/>
          <w:sz w:val="24"/>
          <w:szCs w:val="24"/>
          <w:lang w:val="en-GB"/>
        </w:rPr>
        <w:t>It also e</w:t>
      </w:r>
      <w:r w:rsidR="002C5649" w:rsidRPr="001F77C2">
        <w:rPr>
          <w:rFonts w:ascii="Times New Roman" w:hAnsi="Times New Roman" w:cs="Times New Roman"/>
          <w:sz w:val="24"/>
          <w:szCs w:val="24"/>
          <w:lang w:val="en-GB"/>
        </w:rPr>
        <w:t>liminates cross-contamination risks and reduces downtime between batches.</w:t>
      </w:r>
      <w:r w:rsidRPr="001F77C2">
        <w:rPr>
          <w:rFonts w:ascii="Times New Roman" w:hAnsi="Times New Roman" w:cs="Times New Roman"/>
          <w:sz w:val="24"/>
          <w:szCs w:val="24"/>
          <w:lang w:val="en-GB"/>
        </w:rPr>
        <w:t xml:space="preserve"> </w:t>
      </w:r>
      <w:r w:rsidR="002C5649" w:rsidRPr="001F77C2">
        <w:rPr>
          <w:rFonts w:ascii="Times New Roman" w:hAnsi="Times New Roman" w:cs="Times New Roman"/>
          <w:sz w:val="24"/>
          <w:szCs w:val="24"/>
          <w:lang w:val="en-GB"/>
        </w:rPr>
        <w:t>However, disposal and environmental impact considerations must be managed</w:t>
      </w:r>
      <w:r w:rsidR="005D4FDF" w:rsidRPr="001F77C2">
        <w:rPr>
          <w:rFonts w:ascii="Times New Roman" w:hAnsi="Times New Roman" w:cs="Times New Roman"/>
          <w:sz w:val="24"/>
          <w:szCs w:val="24"/>
          <w:lang w:val="en-GB"/>
        </w:rPr>
        <w:t xml:space="preserve"> </w:t>
      </w:r>
      <w:r w:rsidR="005D4FDF" w:rsidRPr="001F77C2">
        <w:rPr>
          <w:rFonts w:ascii="Times New Roman" w:hAnsi="Times New Roman" w:cs="Times New Roman"/>
          <w:sz w:val="24"/>
          <w:szCs w:val="24"/>
        </w:rPr>
        <w:t>(www.bioprocessintl.com, n.d.)</w:t>
      </w:r>
      <w:r w:rsidR="002C5649" w:rsidRPr="001F77C2">
        <w:rPr>
          <w:rFonts w:ascii="Times New Roman" w:hAnsi="Times New Roman" w:cs="Times New Roman"/>
          <w:sz w:val="24"/>
          <w:szCs w:val="24"/>
          <w:lang w:val="en-GB"/>
        </w:rPr>
        <w:t>.</w:t>
      </w:r>
      <w:r w:rsidR="00554666" w:rsidRPr="001F77C2">
        <w:rPr>
          <w:rFonts w:ascii="Times New Roman" w:hAnsi="Times New Roman" w:cs="Times New Roman"/>
          <w:sz w:val="24"/>
          <w:szCs w:val="24"/>
          <w:lang w:val="en-GB"/>
        </w:rPr>
        <w:t xml:space="preserve"> </w:t>
      </w:r>
    </w:p>
    <w:p w14:paraId="4F7D260E" w14:textId="77777777" w:rsidR="001F77C2" w:rsidRDefault="001F77C2" w:rsidP="001F77C2">
      <w:pPr>
        <w:spacing w:line="360" w:lineRule="auto"/>
        <w:jc w:val="both"/>
        <w:rPr>
          <w:rFonts w:ascii="Times New Roman" w:hAnsi="Times New Roman" w:cs="Times New Roman"/>
          <w:sz w:val="24"/>
          <w:szCs w:val="24"/>
          <w:lang w:val="en-GB"/>
        </w:rPr>
      </w:pPr>
    </w:p>
    <w:p w14:paraId="030D6CC1" w14:textId="036A9276" w:rsidR="00AA4E56" w:rsidRPr="001F77C2" w:rsidRDefault="003C3904" w:rsidP="001F77C2">
      <w:pPr>
        <w:spacing w:line="360" w:lineRule="auto"/>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lastRenderedPageBreak/>
        <w:t xml:space="preserve">Table1. </w:t>
      </w:r>
      <w:r w:rsidR="007A322A">
        <w:rPr>
          <w:rFonts w:ascii="Times New Roman" w:hAnsi="Times New Roman" w:cs="Times New Roman"/>
          <w:sz w:val="24"/>
          <w:szCs w:val="24"/>
          <w:lang w:val="en-GB"/>
        </w:rPr>
        <w:t>R</w:t>
      </w:r>
      <w:r w:rsidRPr="001F77C2">
        <w:rPr>
          <w:rFonts w:ascii="Times New Roman" w:hAnsi="Times New Roman" w:cs="Times New Roman"/>
          <w:sz w:val="24"/>
          <w:szCs w:val="24"/>
          <w:lang w:val="en-GB"/>
        </w:rPr>
        <w:t>epresents key differences</w:t>
      </w:r>
      <w:r w:rsidR="007A322A">
        <w:rPr>
          <w:rFonts w:ascii="Times New Roman" w:hAnsi="Times New Roman" w:cs="Times New Roman"/>
          <w:sz w:val="24"/>
          <w:szCs w:val="24"/>
          <w:lang w:val="en-GB"/>
        </w:rPr>
        <w:t xml:space="preserve"> </w:t>
      </w:r>
      <w:r w:rsidRPr="001F77C2">
        <w:rPr>
          <w:rFonts w:ascii="Times New Roman" w:hAnsi="Times New Roman" w:cs="Times New Roman"/>
          <w:sz w:val="24"/>
          <w:szCs w:val="24"/>
          <w:lang w:val="en-GB"/>
        </w:rPr>
        <w:t>for process validation requirement</w:t>
      </w:r>
      <w:r w:rsidRPr="001F77C2">
        <w:rPr>
          <w:rFonts w:ascii="Times New Roman" w:hAnsi="Times New Roman" w:cs="Times New Roman"/>
          <w:sz w:val="24"/>
          <w:szCs w:val="24"/>
        </w:rPr>
        <w:t xml:space="preserve"> </w:t>
      </w:r>
      <w:r w:rsidRPr="001F77C2">
        <w:rPr>
          <w:rFonts w:ascii="Times New Roman" w:hAnsi="Times New Roman" w:cs="Times New Roman"/>
          <w:sz w:val="24"/>
          <w:szCs w:val="24"/>
          <w:lang w:val="en-GB"/>
        </w:rPr>
        <w:t>for a stainless-steel bioprocess versus a single-use technologies bioprocess</w:t>
      </w:r>
      <w:r w:rsidR="00590720" w:rsidRPr="001F77C2">
        <w:rPr>
          <w:rFonts w:ascii="Times New Roman" w:hAnsi="Times New Roman" w:cs="Times New Roman"/>
          <w:sz w:val="24"/>
          <w:szCs w:val="24"/>
          <w:lang w:val="en-GB"/>
        </w:rPr>
        <w:t xml:space="preserve"> (Diao et al., 2024; Todde et al., 2017; </w:t>
      </w:r>
      <w:r w:rsidR="00590720" w:rsidRPr="001F77C2">
        <w:rPr>
          <w:rFonts w:ascii="Times New Roman" w:hAnsi="Times New Roman" w:cs="Times New Roman"/>
          <w:sz w:val="24"/>
          <w:szCs w:val="24"/>
        </w:rPr>
        <w:t>www.bioprocessintl.com;</w:t>
      </w:r>
      <w:r w:rsidR="00590720" w:rsidRPr="001F77C2">
        <w:rPr>
          <w:rFonts w:ascii="Times New Roman" w:hAnsi="Times New Roman" w:cs="Times New Roman"/>
          <w:sz w:val="24"/>
          <w:szCs w:val="24"/>
          <w:lang w:val="en-GB"/>
        </w:rPr>
        <w:t xml:space="preserve"> Xing et al., 2024)</w:t>
      </w:r>
      <w:r w:rsidR="00A70FD0" w:rsidRPr="001F77C2">
        <w:rPr>
          <w:rFonts w:ascii="Times New Roman" w:hAnsi="Times New Roman" w:cs="Times New Roman"/>
          <w:sz w:val="24"/>
          <w:szCs w:val="24"/>
          <w:lang w:val="en-GB"/>
        </w:rPr>
        <w:t>.</w:t>
      </w:r>
    </w:p>
    <w:tbl>
      <w:tblPr>
        <w:tblStyle w:val="TableGrid"/>
        <w:tblpPr w:leftFromText="180" w:rightFromText="180" w:vertAnchor="text" w:horzAnchor="margin" w:tblpY="90"/>
        <w:tblW w:w="0" w:type="auto"/>
        <w:tblLook w:val="04A0" w:firstRow="1" w:lastRow="0" w:firstColumn="1" w:lastColumn="0" w:noHBand="0" w:noVBand="1"/>
      </w:tblPr>
      <w:tblGrid>
        <w:gridCol w:w="2547"/>
        <w:gridCol w:w="3544"/>
        <w:gridCol w:w="3259"/>
      </w:tblGrid>
      <w:tr w:rsidR="00AA4E56" w:rsidRPr="001F77C2" w14:paraId="6F96E0B0" w14:textId="77777777" w:rsidTr="001F77C2">
        <w:tc>
          <w:tcPr>
            <w:tcW w:w="2547" w:type="dxa"/>
          </w:tcPr>
          <w:p w14:paraId="513D9F97" w14:textId="6FDD1871" w:rsidR="00AA4E56" w:rsidRPr="001F77C2" w:rsidRDefault="001F77C2" w:rsidP="001F77C2">
            <w:pPr>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Aspect</w:t>
            </w:r>
          </w:p>
        </w:tc>
        <w:tc>
          <w:tcPr>
            <w:tcW w:w="3544" w:type="dxa"/>
          </w:tcPr>
          <w:p w14:paraId="615E8947" w14:textId="77777777" w:rsidR="00AA4E56" w:rsidRDefault="00AA4E56" w:rsidP="001F77C2">
            <w:pPr>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Stainless-Steel Bioprocess (SSB)</w:t>
            </w:r>
            <w:r w:rsidR="001F77C2">
              <w:rPr>
                <w:rFonts w:ascii="Times New Roman" w:hAnsi="Times New Roman" w:cs="Times New Roman"/>
                <w:b/>
                <w:bCs/>
                <w:sz w:val="24"/>
                <w:szCs w:val="24"/>
                <w:lang w:val="en-GB"/>
              </w:rPr>
              <w:t xml:space="preserve"> </w:t>
            </w:r>
          </w:p>
          <w:p w14:paraId="44203201" w14:textId="234D9275" w:rsidR="001F77C2" w:rsidRPr="001F77C2" w:rsidRDefault="001F77C2" w:rsidP="001F77C2">
            <w:pPr>
              <w:jc w:val="both"/>
              <w:rPr>
                <w:rFonts w:ascii="Times New Roman" w:hAnsi="Times New Roman" w:cs="Times New Roman"/>
                <w:b/>
                <w:bCs/>
                <w:sz w:val="24"/>
                <w:szCs w:val="24"/>
                <w:lang w:val="en-GB"/>
              </w:rPr>
            </w:pPr>
          </w:p>
        </w:tc>
        <w:tc>
          <w:tcPr>
            <w:tcW w:w="3259" w:type="dxa"/>
          </w:tcPr>
          <w:p w14:paraId="222B3B83" w14:textId="77777777" w:rsidR="00AA4E56" w:rsidRPr="001F77C2" w:rsidRDefault="00AA4E56" w:rsidP="001F77C2">
            <w:pPr>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Single-Use Bioprocess (SUB)</w:t>
            </w:r>
          </w:p>
        </w:tc>
      </w:tr>
      <w:tr w:rsidR="00AA4E56" w:rsidRPr="001F77C2" w14:paraId="69EE96AE" w14:textId="77777777" w:rsidTr="001F77C2">
        <w:tc>
          <w:tcPr>
            <w:tcW w:w="2547" w:type="dxa"/>
          </w:tcPr>
          <w:p w14:paraId="0A36A073"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Capital Cost</w:t>
            </w:r>
          </w:p>
        </w:tc>
        <w:tc>
          <w:tcPr>
            <w:tcW w:w="3544" w:type="dxa"/>
          </w:tcPr>
          <w:p w14:paraId="6CB60D74"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High initial investment, long-term savings</w:t>
            </w:r>
          </w:p>
        </w:tc>
        <w:tc>
          <w:tcPr>
            <w:tcW w:w="3259" w:type="dxa"/>
          </w:tcPr>
          <w:p w14:paraId="1F2F0564"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Lower capital expenditure, higher recurring costs</w:t>
            </w:r>
          </w:p>
        </w:tc>
      </w:tr>
      <w:tr w:rsidR="00AA4E56" w:rsidRPr="001F77C2" w14:paraId="72140C29" w14:textId="77777777" w:rsidTr="001F77C2">
        <w:tc>
          <w:tcPr>
            <w:tcW w:w="2547" w:type="dxa"/>
          </w:tcPr>
          <w:p w14:paraId="01178AC0"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Cleaning &amp; Sterilization</w:t>
            </w:r>
          </w:p>
        </w:tc>
        <w:tc>
          <w:tcPr>
            <w:tcW w:w="3544" w:type="dxa"/>
          </w:tcPr>
          <w:p w14:paraId="7F328CB0"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Extensive cleaning validation required</w:t>
            </w:r>
          </w:p>
        </w:tc>
        <w:tc>
          <w:tcPr>
            <w:tcW w:w="3259" w:type="dxa"/>
            <w:vAlign w:val="center"/>
          </w:tcPr>
          <w:p w14:paraId="514C2AD5"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No cleaning validation, but E&amp;L assessments needed</w:t>
            </w:r>
          </w:p>
        </w:tc>
      </w:tr>
      <w:tr w:rsidR="00AA4E56" w:rsidRPr="001F77C2" w14:paraId="4A0D41C5" w14:textId="77777777" w:rsidTr="001F77C2">
        <w:tc>
          <w:tcPr>
            <w:tcW w:w="2547" w:type="dxa"/>
          </w:tcPr>
          <w:p w14:paraId="0623787C"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Cross-Contamination Risk</w:t>
            </w:r>
          </w:p>
        </w:tc>
        <w:tc>
          <w:tcPr>
            <w:tcW w:w="3544" w:type="dxa"/>
          </w:tcPr>
          <w:p w14:paraId="19D1DCA1"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Potential risk; mitigated by strict procedures</w:t>
            </w:r>
          </w:p>
        </w:tc>
        <w:tc>
          <w:tcPr>
            <w:tcW w:w="3259" w:type="dxa"/>
            <w:vAlign w:val="center"/>
          </w:tcPr>
          <w:p w14:paraId="2309CD14"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Eliminated due to disposable components</w:t>
            </w:r>
          </w:p>
        </w:tc>
      </w:tr>
      <w:tr w:rsidR="00AA4E56" w:rsidRPr="001F77C2" w14:paraId="2528AD2C" w14:textId="77777777" w:rsidTr="001F77C2">
        <w:tc>
          <w:tcPr>
            <w:tcW w:w="2547" w:type="dxa"/>
          </w:tcPr>
          <w:p w14:paraId="79A103AC"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Implementation Time</w:t>
            </w:r>
          </w:p>
        </w:tc>
        <w:tc>
          <w:tcPr>
            <w:tcW w:w="3544" w:type="dxa"/>
          </w:tcPr>
          <w:p w14:paraId="3116C6E9"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Lengthy due to facility build-out</w:t>
            </w:r>
          </w:p>
        </w:tc>
        <w:tc>
          <w:tcPr>
            <w:tcW w:w="3259" w:type="dxa"/>
          </w:tcPr>
          <w:p w14:paraId="51D9A200"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Faster due to pre-sterilized disposable systems</w:t>
            </w:r>
          </w:p>
        </w:tc>
      </w:tr>
      <w:tr w:rsidR="00AA4E56" w:rsidRPr="001F77C2" w14:paraId="175FC263" w14:textId="77777777" w:rsidTr="001F77C2">
        <w:tc>
          <w:tcPr>
            <w:tcW w:w="2547" w:type="dxa"/>
          </w:tcPr>
          <w:p w14:paraId="43F6C479" w14:textId="77777777" w:rsidR="00AA4E56"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Environmental Impact</w:t>
            </w:r>
          </w:p>
          <w:p w14:paraId="24883C4A" w14:textId="77777777" w:rsidR="004E4C93" w:rsidRPr="001F77C2" w:rsidRDefault="004E4C93" w:rsidP="004E4C93">
            <w:pPr>
              <w:rPr>
                <w:rFonts w:ascii="Times New Roman" w:hAnsi="Times New Roman" w:cs="Times New Roman"/>
                <w:sz w:val="20"/>
                <w:szCs w:val="20"/>
                <w:lang w:val="en-GB"/>
              </w:rPr>
            </w:pPr>
          </w:p>
        </w:tc>
        <w:tc>
          <w:tcPr>
            <w:tcW w:w="3544" w:type="dxa"/>
          </w:tcPr>
          <w:p w14:paraId="197DAB6B"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High water/energy consumption</w:t>
            </w:r>
          </w:p>
        </w:tc>
        <w:tc>
          <w:tcPr>
            <w:tcW w:w="3259" w:type="dxa"/>
          </w:tcPr>
          <w:p w14:paraId="0525D4C2"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Waste generation due to disposables</w:t>
            </w:r>
          </w:p>
        </w:tc>
      </w:tr>
      <w:tr w:rsidR="00AA4E56" w:rsidRPr="001F77C2" w14:paraId="3AD462A2" w14:textId="77777777" w:rsidTr="001F77C2">
        <w:tc>
          <w:tcPr>
            <w:tcW w:w="2547" w:type="dxa"/>
          </w:tcPr>
          <w:p w14:paraId="4FB11460"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Process Monitoring &amp; Control</w:t>
            </w:r>
          </w:p>
        </w:tc>
        <w:tc>
          <w:tcPr>
            <w:tcW w:w="3544" w:type="dxa"/>
          </w:tcPr>
          <w:p w14:paraId="57677A7E"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Requires continuous monitoring and validation</w:t>
            </w:r>
          </w:p>
        </w:tc>
        <w:tc>
          <w:tcPr>
            <w:tcW w:w="3259" w:type="dxa"/>
          </w:tcPr>
          <w:p w14:paraId="37D328E3"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Real-time monitoring with PAT and MSPC</w:t>
            </w:r>
          </w:p>
        </w:tc>
      </w:tr>
      <w:tr w:rsidR="00AA4E56" w:rsidRPr="001F77C2" w14:paraId="18DC08CD" w14:textId="77777777" w:rsidTr="001F77C2">
        <w:tc>
          <w:tcPr>
            <w:tcW w:w="2547" w:type="dxa"/>
          </w:tcPr>
          <w:p w14:paraId="00D8B659"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Regulatory Considerations</w:t>
            </w:r>
          </w:p>
        </w:tc>
        <w:tc>
          <w:tcPr>
            <w:tcW w:w="3544" w:type="dxa"/>
          </w:tcPr>
          <w:p w14:paraId="14D8317A"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Well-established validation pathways</w:t>
            </w:r>
          </w:p>
        </w:tc>
        <w:tc>
          <w:tcPr>
            <w:tcW w:w="3259" w:type="dxa"/>
          </w:tcPr>
          <w:p w14:paraId="44EED130" w14:textId="77777777" w:rsidR="00AA4E56" w:rsidRPr="001F77C2" w:rsidRDefault="00AA4E56" w:rsidP="004E4C93">
            <w:pPr>
              <w:rPr>
                <w:rFonts w:ascii="Times New Roman" w:hAnsi="Times New Roman" w:cs="Times New Roman"/>
                <w:sz w:val="20"/>
                <w:szCs w:val="20"/>
                <w:lang w:val="en-GB"/>
              </w:rPr>
            </w:pPr>
            <w:r w:rsidRPr="001F77C2">
              <w:rPr>
                <w:rFonts w:ascii="Times New Roman" w:hAnsi="Times New Roman" w:cs="Times New Roman"/>
                <w:sz w:val="20"/>
                <w:szCs w:val="20"/>
                <w:lang w:val="en-GB"/>
              </w:rPr>
              <w:t>Emerging requirements, comparability studies essential</w:t>
            </w:r>
          </w:p>
        </w:tc>
      </w:tr>
    </w:tbl>
    <w:p w14:paraId="496CA464" w14:textId="77777777" w:rsidR="00A70FD0" w:rsidRPr="001F77C2" w:rsidRDefault="00A70FD0" w:rsidP="004E4C93">
      <w:pPr>
        <w:spacing w:line="360" w:lineRule="auto"/>
        <w:jc w:val="both"/>
        <w:rPr>
          <w:rFonts w:ascii="Times New Roman" w:hAnsi="Times New Roman" w:cs="Times New Roman"/>
          <w:sz w:val="24"/>
          <w:szCs w:val="24"/>
          <w:lang w:val="en-GB"/>
        </w:rPr>
      </w:pPr>
    </w:p>
    <w:p w14:paraId="16E8C34E" w14:textId="77777777" w:rsidR="00446128" w:rsidRDefault="00446128" w:rsidP="001F77C2">
      <w:pPr>
        <w:spacing w:line="360" w:lineRule="auto"/>
        <w:jc w:val="both"/>
        <w:rPr>
          <w:rFonts w:ascii="Times New Roman" w:hAnsi="Times New Roman" w:cs="Times New Roman"/>
          <w:b/>
          <w:bCs/>
          <w:sz w:val="24"/>
          <w:szCs w:val="24"/>
          <w:lang w:val="en-GB"/>
        </w:rPr>
      </w:pPr>
    </w:p>
    <w:p w14:paraId="4F404F2D" w14:textId="5D36B5C9" w:rsidR="00A70FD0" w:rsidRPr="001F77C2" w:rsidRDefault="00046485" w:rsidP="001F77C2">
      <w:pPr>
        <w:spacing w:line="360" w:lineRule="auto"/>
        <w:jc w:val="both"/>
        <w:rPr>
          <w:rFonts w:ascii="Times New Roman" w:hAnsi="Times New Roman" w:cs="Times New Roman"/>
          <w:b/>
          <w:bCs/>
          <w:sz w:val="24"/>
          <w:szCs w:val="24"/>
          <w:lang w:val="en-GB"/>
        </w:rPr>
      </w:pPr>
      <w:r w:rsidRPr="001F77C2">
        <w:rPr>
          <w:rFonts w:ascii="Times New Roman" w:hAnsi="Times New Roman" w:cs="Times New Roman"/>
          <w:b/>
          <w:bCs/>
          <w:sz w:val="24"/>
          <w:szCs w:val="24"/>
          <w:lang w:val="en-GB"/>
        </w:rPr>
        <w:t xml:space="preserve">2.3. Conclusion </w:t>
      </w:r>
    </w:p>
    <w:p w14:paraId="636FA697" w14:textId="34AEC183" w:rsidR="007E16A9" w:rsidRPr="001F77C2" w:rsidRDefault="007E16A9" w:rsidP="001F77C2">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Process validation is crucial for both SSB and SUB, focusing on Design, Qualification, and Continued Process Verification. However, their specific requirements differ significantly.</w:t>
      </w:r>
    </w:p>
    <w:p w14:paraId="4D56D7E8" w14:textId="5045CEFB" w:rsidR="007E16A9" w:rsidRPr="001F77C2" w:rsidRDefault="007E16A9" w:rsidP="001F77C2">
      <w:pPr>
        <w:spacing w:line="360" w:lineRule="auto"/>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SSB validation necessitates rigorous design for durability, extensive IQ/OQ/PQ, and mandatory, complex cleaning and sterilisation validation. Continuous monitoring is vital for control. SSBs involve high initial costs but potential long-term savings, with substantial facility and resource needs. Cross-contamination is a potential risk managed by procedures.</w:t>
      </w:r>
    </w:p>
    <w:p w14:paraId="17A5AC16" w14:textId="77777777" w:rsidR="007E16A9" w:rsidRPr="001F77C2" w:rsidRDefault="007E16A9" w:rsidP="00C95629">
      <w:pPr>
        <w:spacing w:line="360" w:lineRule="auto"/>
        <w:ind w:firstLine="720"/>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t>Conversely, SUB validation addresses polymeric material variability and E&amp;L concerns. Qualification is simpler due to pre-validated components. Cleaning validation is largely eliminated, with risk shifting to disposable component integrity. Comparability with SSB is essential for regulatory acceptance, often using equivalence testing and statistical analysis. SUBs offer lower initial capital expenditure and faster implementation, eliminating cross-contamination risks. However, they generate waste and have emerging regulatory requirements.</w:t>
      </w:r>
    </w:p>
    <w:p w14:paraId="2CCEE4C6" w14:textId="49C78270" w:rsidR="007E16A9" w:rsidRPr="001F77C2" w:rsidRDefault="007E16A9" w:rsidP="001F77C2">
      <w:pPr>
        <w:spacing w:line="360" w:lineRule="auto"/>
        <w:jc w:val="both"/>
        <w:rPr>
          <w:rFonts w:ascii="Times New Roman" w:hAnsi="Times New Roman" w:cs="Times New Roman"/>
          <w:sz w:val="24"/>
          <w:szCs w:val="24"/>
          <w:lang w:val="en-GB"/>
        </w:rPr>
      </w:pPr>
      <w:r w:rsidRPr="001F77C2">
        <w:rPr>
          <w:rFonts w:ascii="Times New Roman" w:hAnsi="Times New Roman" w:cs="Times New Roman"/>
          <w:sz w:val="24"/>
          <w:szCs w:val="24"/>
          <w:lang w:val="en-GB"/>
        </w:rPr>
        <w:lastRenderedPageBreak/>
        <w:t>In essence, SSB prioritises robust, reusable systems with intensive cleaning validation, while SUB emphasises flexibility, speed, and eliminating cleaning, but requires careful material management and comparability assessments. Both demand thorough validation to ensure consistent biopharmaceutical production.</w:t>
      </w:r>
    </w:p>
    <w:p w14:paraId="50763F61" w14:textId="77777777" w:rsidR="007E16A9" w:rsidRPr="001F77C2" w:rsidRDefault="007E16A9" w:rsidP="001F77C2">
      <w:pPr>
        <w:spacing w:line="360" w:lineRule="auto"/>
        <w:jc w:val="both"/>
        <w:rPr>
          <w:rFonts w:ascii="Times New Roman" w:hAnsi="Times New Roman" w:cs="Times New Roman"/>
          <w:b/>
          <w:bCs/>
          <w:sz w:val="24"/>
          <w:szCs w:val="24"/>
          <w:lang w:val="en-GB"/>
        </w:rPr>
      </w:pPr>
    </w:p>
    <w:p w14:paraId="3A281B4D" w14:textId="77777777" w:rsidR="0080382B" w:rsidRPr="001F77C2" w:rsidRDefault="0080382B" w:rsidP="001F77C2">
      <w:pPr>
        <w:spacing w:line="360" w:lineRule="auto"/>
        <w:jc w:val="both"/>
        <w:rPr>
          <w:rFonts w:ascii="Times New Roman" w:hAnsi="Times New Roman" w:cs="Times New Roman"/>
          <w:sz w:val="24"/>
          <w:szCs w:val="24"/>
          <w:lang w:val="en-GB"/>
        </w:rPr>
      </w:pPr>
    </w:p>
    <w:p w14:paraId="7A0F7F49" w14:textId="77777777" w:rsidR="0080382B" w:rsidRPr="001F77C2" w:rsidRDefault="0080382B" w:rsidP="001F77C2">
      <w:pPr>
        <w:spacing w:line="360" w:lineRule="auto"/>
        <w:jc w:val="both"/>
        <w:rPr>
          <w:rFonts w:ascii="Times New Roman" w:hAnsi="Times New Roman" w:cs="Times New Roman"/>
          <w:sz w:val="24"/>
          <w:szCs w:val="24"/>
          <w:lang w:val="en-GB"/>
        </w:rPr>
      </w:pPr>
    </w:p>
    <w:p w14:paraId="083A7407" w14:textId="77777777" w:rsidR="0080382B" w:rsidRPr="001F77C2" w:rsidRDefault="0080382B" w:rsidP="001F77C2">
      <w:pPr>
        <w:spacing w:line="360" w:lineRule="auto"/>
        <w:jc w:val="both"/>
        <w:rPr>
          <w:rFonts w:ascii="Times New Roman" w:hAnsi="Times New Roman" w:cs="Times New Roman"/>
          <w:sz w:val="24"/>
          <w:szCs w:val="24"/>
          <w:lang w:val="en-GB"/>
        </w:rPr>
      </w:pPr>
    </w:p>
    <w:p w14:paraId="22718CDD" w14:textId="089F990A" w:rsidR="0080382B" w:rsidRPr="001F77C2" w:rsidRDefault="0080382B" w:rsidP="001F77C2">
      <w:pPr>
        <w:spacing w:after="0" w:line="360" w:lineRule="auto"/>
        <w:jc w:val="both"/>
        <w:rPr>
          <w:rFonts w:ascii="Times New Roman" w:eastAsia="Times New Roman" w:hAnsi="Times New Roman" w:cs="Times New Roman"/>
          <w:sz w:val="24"/>
          <w:szCs w:val="24"/>
          <w:lang w:val="en-GB" w:eastAsia="en-GB"/>
        </w:rPr>
      </w:pPr>
    </w:p>
    <w:p w14:paraId="6853CAFC" w14:textId="77777777" w:rsidR="0080382B" w:rsidRPr="001F77C2" w:rsidRDefault="0080382B" w:rsidP="001F77C2">
      <w:pPr>
        <w:spacing w:line="360" w:lineRule="auto"/>
        <w:jc w:val="both"/>
        <w:rPr>
          <w:rFonts w:ascii="Times New Roman" w:hAnsi="Times New Roman" w:cs="Times New Roman"/>
          <w:sz w:val="24"/>
          <w:szCs w:val="24"/>
          <w:lang w:val="en-GB"/>
        </w:rPr>
      </w:pPr>
    </w:p>
    <w:p w14:paraId="7C1FC5FA" w14:textId="77777777" w:rsidR="0080382B" w:rsidRDefault="0080382B" w:rsidP="001F77C2">
      <w:pPr>
        <w:spacing w:line="360" w:lineRule="auto"/>
        <w:jc w:val="both"/>
        <w:rPr>
          <w:rFonts w:ascii="Times New Roman" w:hAnsi="Times New Roman" w:cs="Times New Roman"/>
          <w:sz w:val="24"/>
          <w:szCs w:val="24"/>
          <w:lang w:val="en-GB"/>
        </w:rPr>
      </w:pPr>
    </w:p>
    <w:p w14:paraId="65047D20" w14:textId="77777777" w:rsidR="00446128" w:rsidRDefault="00446128" w:rsidP="001F77C2">
      <w:pPr>
        <w:spacing w:line="360" w:lineRule="auto"/>
        <w:jc w:val="both"/>
        <w:rPr>
          <w:rFonts w:ascii="Times New Roman" w:hAnsi="Times New Roman" w:cs="Times New Roman"/>
          <w:sz w:val="24"/>
          <w:szCs w:val="24"/>
          <w:lang w:val="en-GB"/>
        </w:rPr>
      </w:pPr>
    </w:p>
    <w:p w14:paraId="784F7DCA" w14:textId="77777777" w:rsidR="00446128" w:rsidRDefault="00446128" w:rsidP="001F77C2">
      <w:pPr>
        <w:spacing w:line="360" w:lineRule="auto"/>
        <w:jc w:val="both"/>
        <w:rPr>
          <w:rFonts w:ascii="Times New Roman" w:hAnsi="Times New Roman" w:cs="Times New Roman"/>
          <w:sz w:val="24"/>
          <w:szCs w:val="24"/>
          <w:lang w:val="en-GB"/>
        </w:rPr>
      </w:pPr>
    </w:p>
    <w:p w14:paraId="4C531EB1" w14:textId="77777777" w:rsidR="00446128" w:rsidRDefault="00446128" w:rsidP="001F77C2">
      <w:pPr>
        <w:spacing w:line="360" w:lineRule="auto"/>
        <w:jc w:val="both"/>
        <w:rPr>
          <w:rFonts w:ascii="Times New Roman" w:hAnsi="Times New Roman" w:cs="Times New Roman"/>
          <w:sz w:val="24"/>
          <w:szCs w:val="24"/>
          <w:lang w:val="en-GB"/>
        </w:rPr>
      </w:pPr>
    </w:p>
    <w:p w14:paraId="7BE651CF" w14:textId="77777777" w:rsidR="00446128" w:rsidRPr="001F77C2" w:rsidRDefault="00446128" w:rsidP="001F77C2">
      <w:pPr>
        <w:spacing w:line="360" w:lineRule="auto"/>
        <w:jc w:val="both"/>
        <w:rPr>
          <w:rFonts w:ascii="Times New Roman" w:hAnsi="Times New Roman" w:cs="Times New Roman"/>
          <w:sz w:val="24"/>
          <w:szCs w:val="24"/>
          <w:lang w:val="en-GB"/>
        </w:rPr>
      </w:pPr>
    </w:p>
    <w:p w14:paraId="6D08C42C" w14:textId="77777777" w:rsidR="00A70FD0" w:rsidRDefault="00A70FD0" w:rsidP="001F77C2">
      <w:pPr>
        <w:spacing w:line="360" w:lineRule="auto"/>
        <w:jc w:val="both"/>
        <w:rPr>
          <w:rFonts w:ascii="Times New Roman" w:hAnsi="Times New Roman" w:cs="Times New Roman"/>
          <w:sz w:val="24"/>
          <w:szCs w:val="24"/>
        </w:rPr>
      </w:pPr>
    </w:p>
    <w:p w14:paraId="428C15D3" w14:textId="77777777" w:rsidR="00446128" w:rsidRDefault="00446128" w:rsidP="001F77C2">
      <w:pPr>
        <w:spacing w:line="360" w:lineRule="auto"/>
        <w:jc w:val="both"/>
        <w:rPr>
          <w:rFonts w:ascii="Times New Roman" w:hAnsi="Times New Roman" w:cs="Times New Roman"/>
          <w:sz w:val="24"/>
          <w:szCs w:val="24"/>
        </w:rPr>
      </w:pPr>
    </w:p>
    <w:p w14:paraId="6A07EEC8" w14:textId="77777777" w:rsidR="00446128" w:rsidRDefault="00446128" w:rsidP="001F77C2">
      <w:pPr>
        <w:spacing w:line="360" w:lineRule="auto"/>
        <w:jc w:val="both"/>
        <w:rPr>
          <w:rFonts w:ascii="Times New Roman" w:hAnsi="Times New Roman" w:cs="Times New Roman"/>
          <w:sz w:val="24"/>
          <w:szCs w:val="24"/>
        </w:rPr>
      </w:pPr>
    </w:p>
    <w:p w14:paraId="033CD121" w14:textId="77777777" w:rsidR="00446128" w:rsidRDefault="00446128" w:rsidP="001F77C2">
      <w:pPr>
        <w:spacing w:line="360" w:lineRule="auto"/>
        <w:jc w:val="both"/>
        <w:rPr>
          <w:rFonts w:ascii="Times New Roman" w:hAnsi="Times New Roman" w:cs="Times New Roman"/>
          <w:sz w:val="24"/>
          <w:szCs w:val="24"/>
        </w:rPr>
      </w:pPr>
    </w:p>
    <w:p w14:paraId="6FD3483D" w14:textId="77777777" w:rsidR="00446128" w:rsidRDefault="00446128" w:rsidP="001F77C2">
      <w:pPr>
        <w:spacing w:line="360" w:lineRule="auto"/>
        <w:jc w:val="both"/>
        <w:rPr>
          <w:rFonts w:ascii="Times New Roman" w:hAnsi="Times New Roman" w:cs="Times New Roman"/>
          <w:sz w:val="24"/>
          <w:szCs w:val="24"/>
        </w:rPr>
      </w:pPr>
    </w:p>
    <w:p w14:paraId="390885E2" w14:textId="77777777" w:rsidR="00446128" w:rsidRDefault="00446128" w:rsidP="001F77C2">
      <w:pPr>
        <w:spacing w:line="360" w:lineRule="auto"/>
        <w:jc w:val="both"/>
        <w:rPr>
          <w:rFonts w:ascii="Times New Roman" w:hAnsi="Times New Roman" w:cs="Times New Roman"/>
          <w:sz w:val="24"/>
          <w:szCs w:val="24"/>
        </w:rPr>
      </w:pPr>
    </w:p>
    <w:p w14:paraId="35660C0C" w14:textId="77777777" w:rsidR="00446128" w:rsidRDefault="00446128" w:rsidP="001F77C2">
      <w:pPr>
        <w:spacing w:line="360" w:lineRule="auto"/>
        <w:jc w:val="both"/>
        <w:rPr>
          <w:rFonts w:ascii="Times New Roman" w:hAnsi="Times New Roman" w:cs="Times New Roman"/>
          <w:sz w:val="24"/>
          <w:szCs w:val="24"/>
        </w:rPr>
      </w:pPr>
    </w:p>
    <w:p w14:paraId="4FE73FA9" w14:textId="77777777" w:rsidR="00446128" w:rsidRDefault="00446128" w:rsidP="001F77C2">
      <w:pPr>
        <w:spacing w:line="360" w:lineRule="auto"/>
        <w:jc w:val="both"/>
        <w:rPr>
          <w:rFonts w:ascii="Times New Roman" w:hAnsi="Times New Roman" w:cs="Times New Roman"/>
          <w:sz w:val="24"/>
          <w:szCs w:val="24"/>
        </w:rPr>
      </w:pPr>
    </w:p>
    <w:p w14:paraId="1C14242F" w14:textId="77777777" w:rsidR="00446128" w:rsidRPr="001F77C2" w:rsidRDefault="00446128" w:rsidP="001F77C2">
      <w:pPr>
        <w:spacing w:line="360" w:lineRule="auto"/>
        <w:jc w:val="both"/>
        <w:rPr>
          <w:rFonts w:ascii="Times New Roman" w:hAnsi="Times New Roman" w:cs="Times New Roman"/>
          <w:sz w:val="24"/>
          <w:szCs w:val="24"/>
        </w:rPr>
      </w:pPr>
    </w:p>
    <w:p w14:paraId="7F7A3908" w14:textId="44C33B84" w:rsidR="004D777A" w:rsidRPr="00446128" w:rsidRDefault="001D30CC" w:rsidP="00446128">
      <w:pPr>
        <w:spacing w:line="360" w:lineRule="auto"/>
        <w:rPr>
          <w:rFonts w:ascii="Times New Roman" w:hAnsi="Times New Roman" w:cs="Times New Roman"/>
          <w:b/>
          <w:bCs/>
          <w:sz w:val="24"/>
          <w:szCs w:val="24"/>
        </w:rPr>
      </w:pPr>
      <w:r w:rsidRPr="00446128">
        <w:rPr>
          <w:rFonts w:ascii="Times New Roman" w:hAnsi="Times New Roman" w:cs="Times New Roman"/>
          <w:b/>
          <w:bCs/>
          <w:sz w:val="24"/>
          <w:szCs w:val="24"/>
        </w:rPr>
        <w:lastRenderedPageBreak/>
        <w:t>References:</w:t>
      </w:r>
    </w:p>
    <w:p w14:paraId="56165C41" w14:textId="0B5DE7C6" w:rsidR="004A0494" w:rsidRPr="00446128" w:rsidRDefault="004A0494"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Beck, C., </w:t>
      </w:r>
      <w:proofErr w:type="spellStart"/>
      <w:r w:rsidRPr="00446128">
        <w:rPr>
          <w:rFonts w:ascii="Times New Roman" w:hAnsi="Times New Roman" w:cs="Times New Roman"/>
          <w:sz w:val="20"/>
          <w:szCs w:val="20"/>
        </w:rPr>
        <w:t>Werz</w:t>
      </w:r>
      <w:proofErr w:type="spellEnd"/>
      <w:r w:rsidRPr="00446128">
        <w:rPr>
          <w:rFonts w:ascii="Times New Roman" w:hAnsi="Times New Roman" w:cs="Times New Roman"/>
          <w:sz w:val="20"/>
          <w:szCs w:val="20"/>
        </w:rPr>
        <w:t xml:space="preserve">, S., Herrmann, A. and Meiringer, C.T.A. (2020). Comparative study </w:t>
      </w:r>
      <w:proofErr w:type="gramStart"/>
      <w:r w:rsidRPr="00446128">
        <w:rPr>
          <w:rFonts w:ascii="Times New Roman" w:hAnsi="Times New Roman" w:cs="Times New Roman"/>
          <w:sz w:val="20"/>
          <w:szCs w:val="20"/>
        </w:rPr>
        <w:t>for the production of</w:t>
      </w:r>
      <w:proofErr w:type="gramEnd"/>
      <w:r w:rsidRPr="00446128">
        <w:rPr>
          <w:rFonts w:ascii="Times New Roman" w:hAnsi="Times New Roman" w:cs="Times New Roman"/>
          <w:sz w:val="20"/>
          <w:szCs w:val="20"/>
        </w:rPr>
        <w:t xml:space="preserve"> monoclonal antibodies in single‐use vs stainless steel bioreactors based on product quality and stress factor. </w:t>
      </w:r>
      <w:r w:rsidRPr="00446128">
        <w:rPr>
          <w:rFonts w:ascii="Times New Roman" w:hAnsi="Times New Roman" w:cs="Times New Roman"/>
          <w:i/>
          <w:iCs/>
          <w:sz w:val="20"/>
          <w:szCs w:val="20"/>
        </w:rPr>
        <w:t>Engineering Reports</w:t>
      </w:r>
      <w:r w:rsidRPr="00446128">
        <w:rPr>
          <w:rFonts w:ascii="Times New Roman" w:hAnsi="Times New Roman" w:cs="Times New Roman"/>
          <w:sz w:val="20"/>
          <w:szCs w:val="20"/>
        </w:rPr>
        <w:t xml:space="preserve">, 2(7). </w:t>
      </w:r>
    </w:p>
    <w:p w14:paraId="209BB77A" w14:textId="77777777" w:rsidR="00446128" w:rsidRPr="00446128" w:rsidRDefault="00446128" w:rsidP="00446128">
      <w:pPr>
        <w:spacing w:line="240" w:lineRule="auto"/>
        <w:rPr>
          <w:rFonts w:ascii="Times New Roman" w:hAnsi="Times New Roman" w:cs="Times New Roman"/>
          <w:sz w:val="20"/>
          <w:szCs w:val="20"/>
        </w:rPr>
      </w:pPr>
    </w:p>
    <w:p w14:paraId="60137E31" w14:textId="27E806E9" w:rsidR="00447F1F" w:rsidRPr="00446128" w:rsidRDefault="00447F1F"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Cuesta-Parra, D.M., Montenegro-Marín, C.E., Ortega-Rosano, G. and Sanchez-Ruiz, F.J. (2025). Validation of a bioreactor for the growth of black soldier fly larvae: Test with animal </w:t>
      </w:r>
      <w:proofErr w:type="spellStart"/>
      <w:r w:rsidRPr="00446128">
        <w:rPr>
          <w:rFonts w:ascii="Times New Roman" w:hAnsi="Times New Roman" w:cs="Times New Roman"/>
          <w:sz w:val="20"/>
          <w:szCs w:val="20"/>
        </w:rPr>
        <w:t>feces</w:t>
      </w:r>
      <w:proofErr w:type="spellEnd"/>
      <w:r w:rsidRPr="00446128">
        <w:rPr>
          <w:rFonts w:ascii="Times New Roman" w:hAnsi="Times New Roman" w:cs="Times New Roman"/>
          <w:sz w:val="20"/>
          <w:szCs w:val="20"/>
        </w:rPr>
        <w:t>, agave residues and vinasse. </w:t>
      </w:r>
      <w:r w:rsidRPr="00446128">
        <w:rPr>
          <w:rFonts w:ascii="Times New Roman" w:hAnsi="Times New Roman" w:cs="Times New Roman"/>
          <w:i/>
          <w:iCs/>
          <w:sz w:val="20"/>
          <w:szCs w:val="20"/>
        </w:rPr>
        <w:t>Environmental Challenges</w:t>
      </w:r>
      <w:r w:rsidRPr="00446128">
        <w:rPr>
          <w:rFonts w:ascii="Times New Roman" w:hAnsi="Times New Roman" w:cs="Times New Roman"/>
          <w:sz w:val="20"/>
          <w:szCs w:val="20"/>
        </w:rPr>
        <w:t xml:space="preserve">, 18, p.101090. </w:t>
      </w:r>
    </w:p>
    <w:p w14:paraId="29B88E83" w14:textId="77777777" w:rsidR="00446128" w:rsidRPr="00446128" w:rsidRDefault="00446128" w:rsidP="00446128">
      <w:pPr>
        <w:spacing w:line="240" w:lineRule="auto"/>
        <w:rPr>
          <w:rFonts w:ascii="Times New Roman" w:hAnsi="Times New Roman" w:cs="Times New Roman"/>
          <w:sz w:val="20"/>
          <w:szCs w:val="20"/>
        </w:rPr>
      </w:pPr>
    </w:p>
    <w:p w14:paraId="0DECE979" w14:textId="512D07B1" w:rsidR="00236D86" w:rsidRPr="00446128" w:rsidRDefault="00236D86"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Delafosse, A., Calvo, S., Collignon, M.-L. and Toye, D. (2018). Comparison of hydrodynamics in standard stainless steel and single-use bioreactors by means of </w:t>
      </w:r>
      <w:proofErr w:type="gramStart"/>
      <w:r w:rsidRPr="00446128">
        <w:rPr>
          <w:rFonts w:ascii="Times New Roman" w:hAnsi="Times New Roman" w:cs="Times New Roman"/>
          <w:sz w:val="20"/>
          <w:szCs w:val="20"/>
        </w:rPr>
        <w:t>an</w:t>
      </w:r>
      <w:proofErr w:type="gramEnd"/>
      <w:r w:rsidRPr="00446128">
        <w:rPr>
          <w:rFonts w:ascii="Times New Roman" w:hAnsi="Times New Roman" w:cs="Times New Roman"/>
          <w:sz w:val="20"/>
          <w:szCs w:val="20"/>
        </w:rPr>
        <w:t xml:space="preserve"> Euler-Lagrange approach. </w:t>
      </w:r>
      <w:r w:rsidRPr="00446128">
        <w:rPr>
          <w:rFonts w:ascii="Times New Roman" w:hAnsi="Times New Roman" w:cs="Times New Roman"/>
          <w:i/>
          <w:iCs/>
          <w:sz w:val="20"/>
          <w:szCs w:val="20"/>
        </w:rPr>
        <w:t>Chemical Engineering Science</w:t>
      </w:r>
      <w:r w:rsidRPr="00446128">
        <w:rPr>
          <w:rFonts w:ascii="Times New Roman" w:hAnsi="Times New Roman" w:cs="Times New Roman"/>
          <w:sz w:val="20"/>
          <w:szCs w:val="20"/>
        </w:rPr>
        <w:t xml:space="preserve">, 188, pp.52–64. </w:t>
      </w:r>
    </w:p>
    <w:p w14:paraId="3CCF9BCC" w14:textId="77777777" w:rsidR="00446128" w:rsidRPr="00446128" w:rsidRDefault="00446128" w:rsidP="00446128">
      <w:pPr>
        <w:spacing w:line="240" w:lineRule="auto"/>
        <w:rPr>
          <w:rFonts w:ascii="Times New Roman" w:hAnsi="Times New Roman" w:cs="Times New Roman"/>
          <w:sz w:val="20"/>
          <w:szCs w:val="20"/>
        </w:rPr>
      </w:pPr>
    </w:p>
    <w:p w14:paraId="1DB33373" w14:textId="0BAE7BBD" w:rsidR="008324C8" w:rsidRPr="00446128" w:rsidRDefault="008324C8"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Diao, X., Huang, X., Gu, G., Li, J., Li, H. and Hu, J. (2024). Overcoming the inconsistent cell culture performance caused by single-use bioreactors during scaling-up the manufacturing process for a therapeutic bispecific antibody. </w:t>
      </w:r>
      <w:r w:rsidRPr="00446128">
        <w:rPr>
          <w:rFonts w:ascii="Times New Roman" w:hAnsi="Times New Roman" w:cs="Times New Roman"/>
          <w:i/>
          <w:iCs/>
          <w:sz w:val="20"/>
          <w:szCs w:val="20"/>
        </w:rPr>
        <w:t>Biochemical Engineering Journal</w:t>
      </w:r>
      <w:r w:rsidRPr="00446128">
        <w:rPr>
          <w:rFonts w:ascii="Times New Roman" w:hAnsi="Times New Roman" w:cs="Times New Roman"/>
          <w:sz w:val="20"/>
          <w:szCs w:val="20"/>
        </w:rPr>
        <w:t>, 210, p.109428.</w:t>
      </w:r>
    </w:p>
    <w:p w14:paraId="1506B0ED" w14:textId="77777777" w:rsidR="00446128" w:rsidRPr="00446128" w:rsidRDefault="00446128" w:rsidP="00446128">
      <w:pPr>
        <w:spacing w:line="240" w:lineRule="auto"/>
        <w:rPr>
          <w:rFonts w:ascii="Times New Roman" w:hAnsi="Times New Roman" w:cs="Times New Roman"/>
          <w:sz w:val="20"/>
          <w:szCs w:val="20"/>
        </w:rPr>
      </w:pPr>
    </w:p>
    <w:p w14:paraId="0EF901B3" w14:textId="5F9F9D84" w:rsidR="007775A3" w:rsidRPr="00446128" w:rsidRDefault="007775A3"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Dua, R., Jones, H. and Noble, P.C. (2021). Designing and validation of an automated ex-vivo bioreactor system for long term culture of bone. Bone Reports,</w:t>
      </w:r>
      <w:r w:rsidR="003715C2" w:rsidRPr="00446128">
        <w:rPr>
          <w:rFonts w:ascii="Times New Roman" w:hAnsi="Times New Roman" w:cs="Times New Roman"/>
          <w:sz w:val="20"/>
          <w:szCs w:val="20"/>
        </w:rPr>
        <w:t xml:space="preserve"> </w:t>
      </w:r>
      <w:r w:rsidRPr="00446128">
        <w:rPr>
          <w:rFonts w:ascii="Times New Roman" w:hAnsi="Times New Roman" w:cs="Times New Roman"/>
          <w:sz w:val="20"/>
          <w:szCs w:val="20"/>
        </w:rPr>
        <w:t>14, pp.101074–101074.</w:t>
      </w:r>
    </w:p>
    <w:p w14:paraId="68A485AE" w14:textId="77777777" w:rsidR="00446128" w:rsidRPr="00446128" w:rsidRDefault="00446128" w:rsidP="00446128">
      <w:pPr>
        <w:spacing w:line="240" w:lineRule="auto"/>
        <w:rPr>
          <w:rFonts w:ascii="Times New Roman" w:hAnsi="Times New Roman" w:cs="Times New Roman"/>
          <w:sz w:val="20"/>
          <w:szCs w:val="20"/>
        </w:rPr>
      </w:pPr>
    </w:p>
    <w:p w14:paraId="65496447" w14:textId="5C469DFE" w:rsidR="00056EB7" w:rsidRPr="00446128" w:rsidRDefault="006419F2"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Ghosh, G., Rabi Prasad </w:t>
      </w:r>
      <w:proofErr w:type="spellStart"/>
      <w:r w:rsidRPr="00446128">
        <w:rPr>
          <w:rFonts w:ascii="Times New Roman" w:hAnsi="Times New Roman" w:cs="Times New Roman"/>
          <w:sz w:val="20"/>
          <w:szCs w:val="20"/>
        </w:rPr>
        <w:t>Bodroth</w:t>
      </w:r>
      <w:proofErr w:type="spellEnd"/>
      <w:r w:rsidRPr="00446128">
        <w:rPr>
          <w:rFonts w:ascii="Times New Roman" w:hAnsi="Times New Roman" w:cs="Times New Roman"/>
          <w:sz w:val="20"/>
          <w:szCs w:val="20"/>
        </w:rPr>
        <w:t xml:space="preserve"> and Dutta, B. (2022). Impact of process validation and equipment qualification in production of bio-therapeutics. </w:t>
      </w:r>
      <w:r w:rsidRPr="00446128">
        <w:rPr>
          <w:rFonts w:ascii="Times New Roman" w:hAnsi="Times New Roman" w:cs="Times New Roman"/>
          <w:i/>
          <w:iCs/>
          <w:sz w:val="20"/>
          <w:szCs w:val="20"/>
        </w:rPr>
        <w:t>Journal of Advanced Biotechnology and Experimental Therapeutics</w:t>
      </w:r>
      <w:r w:rsidRPr="00446128">
        <w:rPr>
          <w:rFonts w:ascii="Times New Roman" w:hAnsi="Times New Roman" w:cs="Times New Roman"/>
          <w:sz w:val="20"/>
          <w:szCs w:val="20"/>
        </w:rPr>
        <w:t xml:space="preserve">, 5(1), p.163. </w:t>
      </w:r>
    </w:p>
    <w:p w14:paraId="1E057920" w14:textId="77777777" w:rsidR="00446128" w:rsidRPr="00446128" w:rsidRDefault="00446128" w:rsidP="00446128">
      <w:pPr>
        <w:spacing w:line="240" w:lineRule="auto"/>
        <w:rPr>
          <w:rFonts w:ascii="Times New Roman" w:hAnsi="Times New Roman" w:cs="Times New Roman"/>
          <w:sz w:val="20"/>
          <w:szCs w:val="20"/>
        </w:rPr>
      </w:pPr>
    </w:p>
    <w:p w14:paraId="53039E6E" w14:textId="36C97BFF" w:rsidR="00CC379F" w:rsidRPr="00446128" w:rsidRDefault="00CC379F" w:rsidP="00446128">
      <w:pPr>
        <w:spacing w:line="240" w:lineRule="auto"/>
        <w:rPr>
          <w:rFonts w:ascii="Times New Roman" w:hAnsi="Times New Roman" w:cs="Times New Roman"/>
          <w:sz w:val="20"/>
          <w:szCs w:val="20"/>
          <w:lang w:val="en-GB"/>
        </w:rPr>
      </w:pPr>
      <w:r w:rsidRPr="00446128">
        <w:rPr>
          <w:rFonts w:ascii="Times New Roman" w:hAnsi="Times New Roman" w:cs="Times New Roman"/>
          <w:sz w:val="20"/>
          <w:szCs w:val="20"/>
          <w:lang w:val="en-GB"/>
        </w:rPr>
        <w:t>European Commission (</w:t>
      </w:r>
      <w:r w:rsidR="00E26574" w:rsidRPr="00446128">
        <w:rPr>
          <w:rFonts w:ascii="Times New Roman" w:hAnsi="Times New Roman" w:cs="Times New Roman"/>
          <w:sz w:val="20"/>
          <w:szCs w:val="20"/>
          <w:lang w:val="en-GB"/>
        </w:rPr>
        <w:t>2015</w:t>
      </w:r>
      <w:r w:rsidRPr="00446128">
        <w:rPr>
          <w:rFonts w:ascii="Times New Roman" w:hAnsi="Times New Roman" w:cs="Times New Roman"/>
          <w:sz w:val="20"/>
          <w:szCs w:val="20"/>
          <w:lang w:val="en-GB"/>
        </w:rPr>
        <w:t xml:space="preserve">). </w:t>
      </w:r>
      <w:r w:rsidRPr="00446128">
        <w:rPr>
          <w:rFonts w:ascii="Times New Roman" w:hAnsi="Times New Roman" w:cs="Times New Roman"/>
          <w:i/>
          <w:iCs/>
          <w:sz w:val="20"/>
          <w:szCs w:val="20"/>
          <w:lang w:val="en-GB"/>
        </w:rPr>
        <w:t>EudraLex - Volume 4 - Good Manufacturing Practice (GMP) Guidelines - Annex 15: Qualification and Validation</w:t>
      </w:r>
      <w:r w:rsidRPr="00446128">
        <w:rPr>
          <w:rFonts w:ascii="Times New Roman" w:hAnsi="Times New Roman" w:cs="Times New Roman"/>
          <w:sz w:val="20"/>
          <w:szCs w:val="20"/>
          <w:lang w:val="en-GB"/>
        </w:rPr>
        <w:t xml:space="preserve">. Available at: </w:t>
      </w:r>
      <w:hyperlink r:id="rId10" w:tgtFrame="_blank" w:history="1">
        <w:r w:rsidRPr="00446128">
          <w:rPr>
            <w:rStyle w:val="Hyperlink"/>
            <w:rFonts w:ascii="Times New Roman" w:hAnsi="Times New Roman" w:cs="Times New Roman"/>
            <w:sz w:val="20"/>
            <w:szCs w:val="20"/>
            <w:lang w:val="en-GB"/>
          </w:rPr>
          <w:t>https://www.merriam-webster.com/dictionary/document</w:t>
        </w:r>
      </w:hyperlink>
      <w:r w:rsidRPr="00446128">
        <w:rPr>
          <w:rFonts w:ascii="Times New Roman" w:hAnsi="Times New Roman" w:cs="Times New Roman"/>
          <w:sz w:val="20"/>
          <w:szCs w:val="20"/>
          <w:lang w:val="en-GB"/>
        </w:rPr>
        <w:t xml:space="preserve"> </w:t>
      </w:r>
      <w:r w:rsidR="00E26574" w:rsidRPr="00446128">
        <w:rPr>
          <w:rFonts w:ascii="Times New Roman" w:hAnsi="Times New Roman" w:cs="Times New Roman"/>
          <w:sz w:val="20"/>
          <w:szCs w:val="20"/>
          <w:lang w:val="en-GB"/>
        </w:rPr>
        <w:t>(</w:t>
      </w:r>
      <w:r w:rsidRPr="00446128">
        <w:rPr>
          <w:rFonts w:ascii="Times New Roman" w:hAnsi="Times New Roman" w:cs="Times New Roman"/>
          <w:sz w:val="20"/>
          <w:szCs w:val="20"/>
          <w:lang w:val="en-GB"/>
        </w:rPr>
        <w:t>Accessed</w:t>
      </w:r>
      <w:r w:rsidR="00E26574" w:rsidRPr="00446128">
        <w:rPr>
          <w:rFonts w:ascii="Times New Roman" w:hAnsi="Times New Roman" w:cs="Times New Roman"/>
          <w:sz w:val="20"/>
          <w:szCs w:val="20"/>
          <w:lang w:val="en-GB"/>
        </w:rPr>
        <w:t xml:space="preserve"> on 08.03.2025)</w:t>
      </w:r>
      <w:r w:rsidRPr="00446128">
        <w:rPr>
          <w:rFonts w:ascii="Times New Roman" w:hAnsi="Times New Roman" w:cs="Times New Roman"/>
          <w:sz w:val="20"/>
          <w:szCs w:val="20"/>
          <w:lang w:val="en-GB"/>
        </w:rPr>
        <w:t>.</w:t>
      </w:r>
    </w:p>
    <w:p w14:paraId="6D3FF71B" w14:textId="77777777" w:rsidR="00446128" w:rsidRPr="00446128" w:rsidRDefault="00446128" w:rsidP="00446128">
      <w:pPr>
        <w:spacing w:line="240" w:lineRule="auto"/>
        <w:rPr>
          <w:rFonts w:ascii="Times New Roman" w:hAnsi="Times New Roman" w:cs="Times New Roman"/>
          <w:i/>
          <w:iCs/>
          <w:sz w:val="20"/>
          <w:szCs w:val="20"/>
          <w:lang w:val="en-GB"/>
        </w:rPr>
      </w:pPr>
    </w:p>
    <w:p w14:paraId="37D1A392" w14:textId="120C9C84" w:rsidR="00B702A1" w:rsidRPr="00446128" w:rsidRDefault="002157E8"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European Medicines Agency (EMA) (2016</w:t>
      </w:r>
      <w:r w:rsidR="00F274AD" w:rsidRPr="00446128">
        <w:rPr>
          <w:rFonts w:ascii="Times New Roman" w:hAnsi="Times New Roman" w:cs="Times New Roman"/>
          <w:sz w:val="20"/>
          <w:szCs w:val="20"/>
        </w:rPr>
        <w:t>a</w:t>
      </w:r>
      <w:r w:rsidRPr="00446128">
        <w:rPr>
          <w:rFonts w:ascii="Times New Roman" w:hAnsi="Times New Roman" w:cs="Times New Roman"/>
          <w:sz w:val="20"/>
          <w:szCs w:val="20"/>
        </w:rPr>
        <w:t xml:space="preserve">) </w:t>
      </w:r>
      <w:r w:rsidRPr="00446128">
        <w:rPr>
          <w:rFonts w:ascii="Times New Roman" w:hAnsi="Times New Roman" w:cs="Times New Roman"/>
          <w:i/>
          <w:iCs/>
          <w:sz w:val="20"/>
          <w:szCs w:val="20"/>
        </w:rPr>
        <w:t>Guideline on process validation for the manufacture of biotechnology-derived active substances and data to be provided in the regulatory submission</w:t>
      </w:r>
      <w:r w:rsidRPr="00446128">
        <w:rPr>
          <w:rFonts w:ascii="Times New Roman" w:hAnsi="Times New Roman" w:cs="Times New Roman"/>
          <w:sz w:val="20"/>
          <w:szCs w:val="20"/>
        </w:rPr>
        <w:t>. EMA/CHMP/BWP/187338/2014. Committee for Medicinal Products for Human Use (CHMP), 28 April. Available at:</w:t>
      </w:r>
      <w:r w:rsidR="00652E1B" w:rsidRPr="00446128">
        <w:rPr>
          <w:rFonts w:ascii="Times New Roman" w:hAnsi="Times New Roman" w:cs="Times New Roman"/>
          <w:sz w:val="20"/>
          <w:szCs w:val="20"/>
        </w:rPr>
        <w:t xml:space="preserve"> </w:t>
      </w:r>
      <w:hyperlink r:id="rId11" w:history="1">
        <w:r w:rsidR="008F6EA5" w:rsidRPr="00446128">
          <w:rPr>
            <w:rStyle w:val="Hyperlink"/>
            <w:rFonts w:ascii="Times New Roman" w:hAnsi="Times New Roman" w:cs="Times New Roman"/>
            <w:sz w:val="20"/>
            <w:szCs w:val="20"/>
          </w:rPr>
          <w:t>https://www.ema.europa.eu/en/documents/scientific-guideline/guideline-process-validation-manufacture-biotechnology-derived-active-substances-and-data-be-provided-regulatory-submission_en.pdf</w:t>
        </w:r>
      </w:hyperlink>
      <w:r w:rsidR="00B702A1" w:rsidRPr="00446128">
        <w:rPr>
          <w:rFonts w:ascii="Times New Roman" w:hAnsi="Times New Roman" w:cs="Times New Roman"/>
          <w:sz w:val="20"/>
          <w:szCs w:val="20"/>
        </w:rPr>
        <w:t>.</w:t>
      </w:r>
      <w:r w:rsidR="00A51AF3" w:rsidRPr="00446128">
        <w:rPr>
          <w:rFonts w:ascii="Times New Roman" w:hAnsi="Times New Roman" w:cs="Times New Roman"/>
          <w:sz w:val="20"/>
          <w:szCs w:val="20"/>
        </w:rPr>
        <w:t xml:space="preserve"> (Accessed: 08.02.2025).</w:t>
      </w:r>
    </w:p>
    <w:p w14:paraId="570A8A06" w14:textId="77777777" w:rsidR="00446128" w:rsidRPr="00446128" w:rsidRDefault="00446128" w:rsidP="00446128">
      <w:pPr>
        <w:spacing w:line="240" w:lineRule="auto"/>
        <w:rPr>
          <w:rFonts w:ascii="Times New Roman" w:hAnsi="Times New Roman" w:cs="Times New Roman"/>
          <w:sz w:val="20"/>
          <w:szCs w:val="20"/>
        </w:rPr>
      </w:pPr>
    </w:p>
    <w:p w14:paraId="64961627" w14:textId="569CC3A6" w:rsidR="00FB1B91" w:rsidRPr="00446128" w:rsidRDefault="00543536"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European Medicines Agency (EMA) (2016</w:t>
      </w:r>
      <w:r w:rsidR="00F274AD" w:rsidRPr="00446128">
        <w:rPr>
          <w:rFonts w:ascii="Times New Roman" w:hAnsi="Times New Roman" w:cs="Times New Roman"/>
          <w:sz w:val="20"/>
          <w:szCs w:val="20"/>
        </w:rPr>
        <w:t>b</w:t>
      </w:r>
      <w:r w:rsidRPr="00446128">
        <w:rPr>
          <w:rFonts w:ascii="Times New Roman" w:hAnsi="Times New Roman" w:cs="Times New Roman"/>
          <w:sz w:val="20"/>
          <w:szCs w:val="20"/>
        </w:rPr>
        <w:t xml:space="preserve">) </w:t>
      </w:r>
      <w:r w:rsidRPr="00446128">
        <w:rPr>
          <w:rFonts w:ascii="Times New Roman" w:hAnsi="Times New Roman" w:cs="Times New Roman"/>
          <w:i/>
          <w:iCs/>
          <w:sz w:val="20"/>
          <w:szCs w:val="20"/>
        </w:rPr>
        <w:t>Guideline on process validation for finished products – information and data to be provided in regulatory submissions</w:t>
      </w:r>
      <w:r w:rsidRPr="00446128">
        <w:rPr>
          <w:rFonts w:ascii="Times New Roman" w:hAnsi="Times New Roman" w:cs="Times New Roman"/>
          <w:sz w:val="20"/>
          <w:szCs w:val="20"/>
        </w:rPr>
        <w:t>. EMA/CHMP/CVMP/QWP/BWP/70278/2012-Rev1, Corr.1. Committee for Medicinal Products for Human Use (CHMP) and Committee for Medicinal Products for Veterinary Use (CVMP), 21 November. Available at:</w:t>
      </w:r>
      <w:r w:rsidR="00652E1B" w:rsidRPr="00446128">
        <w:rPr>
          <w:rFonts w:ascii="Times New Roman" w:hAnsi="Times New Roman" w:cs="Times New Roman"/>
          <w:sz w:val="20"/>
          <w:szCs w:val="20"/>
        </w:rPr>
        <w:t xml:space="preserve"> </w:t>
      </w:r>
      <w:hyperlink r:id="rId12" w:history="1">
        <w:r w:rsidR="00652E1B" w:rsidRPr="00446128">
          <w:rPr>
            <w:rStyle w:val="Hyperlink"/>
            <w:rFonts w:ascii="Times New Roman" w:hAnsi="Times New Roman" w:cs="Times New Roman"/>
            <w:sz w:val="20"/>
            <w:szCs w:val="20"/>
          </w:rPr>
          <w:t>https://www.ema.europa.eu/en/documents/scientific-guideline/guideline-process-validation-finished-products-information-and-data-be-provided-regulatory-submissions-revision-1_en.pdf</w:t>
        </w:r>
      </w:hyperlink>
      <w:r w:rsidR="008F6EA5" w:rsidRPr="00446128">
        <w:rPr>
          <w:rFonts w:ascii="Times New Roman" w:hAnsi="Times New Roman" w:cs="Times New Roman"/>
          <w:sz w:val="20"/>
          <w:szCs w:val="20"/>
        </w:rPr>
        <w:t>.</w:t>
      </w:r>
      <w:r w:rsidR="00A51AF3" w:rsidRPr="00446128">
        <w:rPr>
          <w:rFonts w:ascii="Times New Roman" w:hAnsi="Times New Roman" w:cs="Times New Roman"/>
          <w:sz w:val="20"/>
          <w:szCs w:val="20"/>
        </w:rPr>
        <w:t xml:space="preserve"> (Accessed: 08.02.2025).</w:t>
      </w:r>
    </w:p>
    <w:p w14:paraId="11C28851" w14:textId="77777777" w:rsidR="00446128" w:rsidRPr="00446128" w:rsidRDefault="00446128" w:rsidP="00446128">
      <w:pPr>
        <w:spacing w:line="240" w:lineRule="auto"/>
        <w:rPr>
          <w:rFonts w:ascii="Times New Roman" w:hAnsi="Times New Roman" w:cs="Times New Roman"/>
          <w:sz w:val="20"/>
          <w:szCs w:val="20"/>
        </w:rPr>
      </w:pPr>
    </w:p>
    <w:p w14:paraId="5DBDE0D8" w14:textId="77777777" w:rsidR="00446128" w:rsidRPr="00446128" w:rsidRDefault="00FB1B91"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lastRenderedPageBreak/>
        <w:t xml:space="preserve">Food and Drug Administration (FDA) (2011) </w:t>
      </w:r>
      <w:r w:rsidRPr="00446128">
        <w:rPr>
          <w:rFonts w:ascii="Times New Roman" w:hAnsi="Times New Roman" w:cs="Times New Roman"/>
          <w:i/>
          <w:iCs/>
          <w:sz w:val="20"/>
          <w:szCs w:val="20"/>
        </w:rPr>
        <w:t>Guidance for industry: process validation – general principles and practices</w:t>
      </w:r>
      <w:r w:rsidRPr="00446128">
        <w:rPr>
          <w:rFonts w:ascii="Times New Roman" w:hAnsi="Times New Roman" w:cs="Times New Roman"/>
          <w:sz w:val="20"/>
          <w:szCs w:val="20"/>
        </w:rPr>
        <w:t xml:space="preserve">. Revision 1. </w:t>
      </w:r>
      <w:proofErr w:type="spellStart"/>
      <w:r w:rsidRPr="00446128">
        <w:rPr>
          <w:rFonts w:ascii="Times New Roman" w:hAnsi="Times New Roman" w:cs="Times New Roman"/>
          <w:sz w:val="20"/>
          <w:szCs w:val="20"/>
        </w:rPr>
        <w:t>Center</w:t>
      </w:r>
      <w:proofErr w:type="spellEnd"/>
      <w:r w:rsidRPr="00446128">
        <w:rPr>
          <w:rFonts w:ascii="Times New Roman" w:hAnsi="Times New Roman" w:cs="Times New Roman"/>
          <w:sz w:val="20"/>
          <w:szCs w:val="20"/>
        </w:rPr>
        <w:t xml:space="preserve"> for Drug Evaluation and Research (CDER), </w:t>
      </w:r>
      <w:proofErr w:type="spellStart"/>
      <w:r w:rsidRPr="00446128">
        <w:rPr>
          <w:rFonts w:ascii="Times New Roman" w:hAnsi="Times New Roman" w:cs="Times New Roman"/>
          <w:sz w:val="20"/>
          <w:szCs w:val="20"/>
        </w:rPr>
        <w:t>Center</w:t>
      </w:r>
      <w:proofErr w:type="spellEnd"/>
      <w:r w:rsidRPr="00446128">
        <w:rPr>
          <w:rFonts w:ascii="Times New Roman" w:hAnsi="Times New Roman" w:cs="Times New Roman"/>
          <w:sz w:val="20"/>
          <w:szCs w:val="20"/>
        </w:rPr>
        <w:t xml:space="preserve"> for Biologics Evaluation and Research (CBER), and </w:t>
      </w:r>
      <w:proofErr w:type="spellStart"/>
      <w:r w:rsidRPr="00446128">
        <w:rPr>
          <w:rFonts w:ascii="Times New Roman" w:hAnsi="Times New Roman" w:cs="Times New Roman"/>
          <w:sz w:val="20"/>
          <w:szCs w:val="20"/>
        </w:rPr>
        <w:t>Center</w:t>
      </w:r>
      <w:proofErr w:type="spellEnd"/>
      <w:r w:rsidRPr="00446128">
        <w:rPr>
          <w:rFonts w:ascii="Times New Roman" w:hAnsi="Times New Roman" w:cs="Times New Roman"/>
          <w:sz w:val="20"/>
          <w:szCs w:val="20"/>
        </w:rPr>
        <w:t xml:space="preserve"> for Veterinary Medicine (CVM), January. Available at: </w:t>
      </w:r>
      <w:hyperlink r:id="rId13" w:history="1">
        <w:r w:rsidR="00A51AF3" w:rsidRPr="00446128">
          <w:rPr>
            <w:rStyle w:val="Hyperlink"/>
            <w:rFonts w:ascii="Times New Roman" w:hAnsi="Times New Roman" w:cs="Times New Roman"/>
            <w:sz w:val="20"/>
            <w:szCs w:val="20"/>
          </w:rPr>
          <w:t>https://www.fda.gov/files/drugs/published/Process-Validation--General-Principles-and-Practices.pdf</w:t>
        </w:r>
      </w:hyperlink>
      <w:r w:rsidR="00A51AF3" w:rsidRPr="00446128">
        <w:rPr>
          <w:rFonts w:ascii="Times New Roman" w:hAnsi="Times New Roman" w:cs="Times New Roman"/>
          <w:sz w:val="20"/>
          <w:szCs w:val="20"/>
        </w:rPr>
        <w:t xml:space="preserve">. </w:t>
      </w:r>
      <w:r w:rsidRPr="00446128">
        <w:rPr>
          <w:rFonts w:ascii="Times New Roman" w:hAnsi="Times New Roman" w:cs="Times New Roman"/>
          <w:sz w:val="20"/>
          <w:szCs w:val="20"/>
        </w:rPr>
        <w:t>(Accessed:</w:t>
      </w:r>
      <w:r w:rsidR="00A51AF3" w:rsidRPr="00446128">
        <w:rPr>
          <w:rFonts w:ascii="Times New Roman" w:hAnsi="Times New Roman" w:cs="Times New Roman"/>
          <w:sz w:val="20"/>
          <w:szCs w:val="20"/>
        </w:rPr>
        <w:t xml:space="preserve"> 08.02.2025</w:t>
      </w:r>
      <w:r w:rsidRPr="00446128">
        <w:rPr>
          <w:rFonts w:ascii="Times New Roman" w:hAnsi="Times New Roman" w:cs="Times New Roman"/>
          <w:sz w:val="20"/>
          <w:szCs w:val="20"/>
        </w:rPr>
        <w:t>).</w:t>
      </w:r>
    </w:p>
    <w:p w14:paraId="29CAC4DA" w14:textId="77777777" w:rsidR="00446128" w:rsidRPr="00446128" w:rsidRDefault="00446128" w:rsidP="00446128">
      <w:pPr>
        <w:spacing w:line="240" w:lineRule="auto"/>
        <w:rPr>
          <w:rFonts w:ascii="Times New Roman" w:hAnsi="Times New Roman" w:cs="Times New Roman"/>
          <w:sz w:val="20"/>
          <w:szCs w:val="20"/>
        </w:rPr>
      </w:pPr>
    </w:p>
    <w:p w14:paraId="77C41DA8" w14:textId="3935BDC4" w:rsidR="002F6394" w:rsidRPr="00446128" w:rsidRDefault="002F6394"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Food and Drug Administration (FDA) (2008).</w:t>
      </w:r>
      <w:r w:rsidRPr="00446128">
        <w:rPr>
          <w:rFonts w:ascii="Times New Roman" w:hAnsi="Times New Roman" w:cs="Times New Roman"/>
          <w:i/>
          <w:iCs/>
          <w:sz w:val="20"/>
          <w:szCs w:val="20"/>
        </w:rPr>
        <w:t xml:space="preserve"> Guidance for Industry: CGMP for Phase 1 Investigational Drugs.</w:t>
      </w:r>
      <w:r w:rsidRPr="00446128">
        <w:rPr>
          <w:rFonts w:ascii="Times New Roman" w:hAnsi="Times New Roman" w:cs="Times New Roman"/>
          <w:sz w:val="20"/>
          <w:szCs w:val="20"/>
        </w:rPr>
        <w:t xml:space="preserve"> U.S. Department of Health and Human Services, Food and Drug Administration. Available at: </w:t>
      </w:r>
      <w:hyperlink r:id="rId14" w:history="1">
        <w:r w:rsidR="00AD1FF4" w:rsidRPr="00446128">
          <w:rPr>
            <w:rStyle w:val="Hyperlink"/>
            <w:rFonts w:ascii="Times New Roman" w:hAnsi="Times New Roman" w:cs="Times New Roman"/>
            <w:sz w:val="20"/>
            <w:szCs w:val="20"/>
          </w:rPr>
          <w:t>https://www.fda.gov/cder/guidance/index.htm</w:t>
        </w:r>
      </w:hyperlink>
      <w:r w:rsidR="000D4DF2" w:rsidRPr="00446128">
        <w:rPr>
          <w:rFonts w:ascii="Times New Roman" w:hAnsi="Times New Roman" w:cs="Times New Roman"/>
          <w:sz w:val="20"/>
          <w:szCs w:val="20"/>
        </w:rPr>
        <w:t>. (Accessed: 08.02.2025).</w:t>
      </w:r>
    </w:p>
    <w:p w14:paraId="794EF62F" w14:textId="77777777" w:rsidR="00446128" w:rsidRPr="00446128" w:rsidRDefault="00446128" w:rsidP="00446128">
      <w:pPr>
        <w:spacing w:line="240" w:lineRule="auto"/>
        <w:rPr>
          <w:rFonts w:ascii="Times New Roman" w:hAnsi="Times New Roman" w:cs="Times New Roman"/>
          <w:sz w:val="20"/>
          <w:szCs w:val="20"/>
        </w:rPr>
      </w:pPr>
    </w:p>
    <w:p w14:paraId="0FADCD0F" w14:textId="6959CD87" w:rsidR="007A5CDC" w:rsidRPr="00446128" w:rsidRDefault="001204CD"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International Conference on Harmonisation of Technical Requirements for Registration of Pharmaceuticals for Human Use (ICH). (2009) </w:t>
      </w:r>
      <w:r w:rsidRPr="00446128">
        <w:rPr>
          <w:rFonts w:ascii="Times New Roman" w:hAnsi="Times New Roman" w:cs="Times New Roman"/>
          <w:i/>
          <w:iCs/>
          <w:sz w:val="20"/>
          <w:szCs w:val="20"/>
        </w:rPr>
        <w:t>ICH Harmonised Tripartite Guideline: Pharmaceutical Development Q8(R2)</w:t>
      </w:r>
      <w:r w:rsidRPr="00446128">
        <w:rPr>
          <w:rFonts w:ascii="Times New Roman" w:hAnsi="Times New Roman" w:cs="Times New Roman"/>
          <w:sz w:val="20"/>
          <w:szCs w:val="20"/>
        </w:rPr>
        <w:t xml:space="preserve">. Available at: </w:t>
      </w:r>
      <w:hyperlink r:id="rId15" w:history="1">
        <w:r w:rsidR="00EF2FE0" w:rsidRPr="00446128">
          <w:rPr>
            <w:rStyle w:val="Hyperlink"/>
            <w:rFonts w:ascii="Times New Roman" w:hAnsi="Times New Roman" w:cs="Times New Roman"/>
            <w:sz w:val="20"/>
            <w:szCs w:val="20"/>
          </w:rPr>
          <w:t>https://database.ich.org/sites/default/files/Q8%28R2%29%20Guideline.pdf</w:t>
        </w:r>
      </w:hyperlink>
      <w:r w:rsidR="007A5CDC" w:rsidRPr="00446128">
        <w:rPr>
          <w:rFonts w:ascii="Times New Roman" w:hAnsi="Times New Roman" w:cs="Times New Roman"/>
          <w:sz w:val="20"/>
          <w:szCs w:val="20"/>
        </w:rPr>
        <w:t>.</w:t>
      </w:r>
      <w:r w:rsidR="00EF2FE0" w:rsidRPr="00446128">
        <w:rPr>
          <w:rFonts w:ascii="Times New Roman" w:hAnsi="Times New Roman" w:cs="Times New Roman"/>
          <w:sz w:val="20"/>
          <w:szCs w:val="20"/>
        </w:rPr>
        <w:t xml:space="preserve"> </w:t>
      </w:r>
      <w:r w:rsidRPr="00446128">
        <w:rPr>
          <w:rFonts w:ascii="Times New Roman" w:hAnsi="Times New Roman" w:cs="Times New Roman"/>
          <w:sz w:val="20"/>
          <w:szCs w:val="20"/>
        </w:rPr>
        <w:t xml:space="preserve">(Accessed: </w:t>
      </w:r>
      <w:r w:rsidR="007A5CDC" w:rsidRPr="00446128">
        <w:rPr>
          <w:rFonts w:ascii="Times New Roman" w:hAnsi="Times New Roman" w:cs="Times New Roman"/>
          <w:sz w:val="20"/>
          <w:szCs w:val="20"/>
        </w:rPr>
        <w:t>08.02.2025</w:t>
      </w:r>
      <w:r w:rsidRPr="00446128">
        <w:rPr>
          <w:rFonts w:ascii="Times New Roman" w:hAnsi="Times New Roman" w:cs="Times New Roman"/>
          <w:sz w:val="20"/>
          <w:szCs w:val="20"/>
        </w:rPr>
        <w:t>).</w:t>
      </w:r>
    </w:p>
    <w:p w14:paraId="7C8AFDF9" w14:textId="77777777" w:rsidR="00446128" w:rsidRPr="00446128" w:rsidRDefault="00446128" w:rsidP="00446128">
      <w:pPr>
        <w:spacing w:line="240" w:lineRule="auto"/>
        <w:rPr>
          <w:rFonts w:ascii="Times New Roman" w:hAnsi="Times New Roman" w:cs="Times New Roman"/>
          <w:sz w:val="20"/>
          <w:szCs w:val="20"/>
        </w:rPr>
      </w:pPr>
    </w:p>
    <w:p w14:paraId="5EBB77B7" w14:textId="21C73A93" w:rsidR="00464925" w:rsidRPr="00446128" w:rsidRDefault="00464925"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International Conference on Harmonisation of Technical Requirements for Registration of Pharmaceuticals for Human Use (ICH). (2023) </w:t>
      </w:r>
      <w:r w:rsidRPr="00446128">
        <w:rPr>
          <w:rFonts w:ascii="Times New Roman" w:hAnsi="Times New Roman" w:cs="Times New Roman"/>
          <w:i/>
          <w:iCs/>
          <w:sz w:val="20"/>
          <w:szCs w:val="20"/>
        </w:rPr>
        <w:t xml:space="preserve">ICH Harmonised Tripartite Guideline: </w:t>
      </w:r>
      <w:r w:rsidR="003358DF" w:rsidRPr="00446128">
        <w:rPr>
          <w:rFonts w:ascii="Times New Roman" w:hAnsi="Times New Roman" w:cs="Times New Roman"/>
          <w:i/>
          <w:iCs/>
          <w:sz w:val="20"/>
          <w:szCs w:val="20"/>
        </w:rPr>
        <w:t xml:space="preserve">Quality </w:t>
      </w:r>
      <w:r w:rsidR="00910D92" w:rsidRPr="00446128">
        <w:rPr>
          <w:rFonts w:ascii="Times New Roman" w:hAnsi="Times New Roman" w:cs="Times New Roman"/>
          <w:i/>
          <w:iCs/>
          <w:sz w:val="20"/>
          <w:szCs w:val="20"/>
        </w:rPr>
        <w:t xml:space="preserve">Risk Management </w:t>
      </w:r>
      <w:r w:rsidR="003358DF" w:rsidRPr="00446128">
        <w:rPr>
          <w:rFonts w:ascii="Times New Roman" w:hAnsi="Times New Roman" w:cs="Times New Roman"/>
          <w:i/>
          <w:iCs/>
          <w:sz w:val="20"/>
          <w:szCs w:val="20"/>
        </w:rPr>
        <w:t>Q9(R1)</w:t>
      </w:r>
      <w:r w:rsidRPr="00446128">
        <w:rPr>
          <w:rFonts w:ascii="Times New Roman" w:hAnsi="Times New Roman" w:cs="Times New Roman"/>
          <w:sz w:val="20"/>
          <w:szCs w:val="20"/>
        </w:rPr>
        <w:t xml:space="preserve">Available at: </w:t>
      </w:r>
      <w:hyperlink r:id="rId16" w:history="1">
        <w:r w:rsidRPr="00446128">
          <w:rPr>
            <w:rStyle w:val="Hyperlink"/>
            <w:rFonts w:ascii="Times New Roman" w:hAnsi="Times New Roman" w:cs="Times New Roman"/>
            <w:sz w:val="20"/>
            <w:szCs w:val="20"/>
          </w:rPr>
          <w:t>https://database.ich.org/sites/default/files/ICH_Q9%28R1%29_Guideline_Step4_2025_0115.pdf</w:t>
        </w:r>
      </w:hyperlink>
      <w:r w:rsidRPr="00446128">
        <w:rPr>
          <w:rFonts w:ascii="Times New Roman" w:hAnsi="Times New Roman" w:cs="Times New Roman"/>
          <w:sz w:val="20"/>
          <w:szCs w:val="20"/>
        </w:rPr>
        <w:t>.</w:t>
      </w:r>
      <w:r w:rsidR="00910D92" w:rsidRPr="00446128">
        <w:rPr>
          <w:rFonts w:ascii="Times New Roman" w:hAnsi="Times New Roman" w:cs="Times New Roman"/>
          <w:sz w:val="20"/>
          <w:szCs w:val="20"/>
        </w:rPr>
        <w:t>(Accessed: 04.03.2025).</w:t>
      </w:r>
    </w:p>
    <w:p w14:paraId="1AEF5452" w14:textId="77777777" w:rsidR="00446128" w:rsidRPr="00446128" w:rsidRDefault="00446128" w:rsidP="00446128">
      <w:pPr>
        <w:spacing w:line="240" w:lineRule="auto"/>
        <w:rPr>
          <w:rFonts w:ascii="Times New Roman" w:hAnsi="Times New Roman" w:cs="Times New Roman"/>
          <w:sz w:val="20"/>
          <w:szCs w:val="20"/>
        </w:rPr>
      </w:pPr>
    </w:p>
    <w:p w14:paraId="78407762" w14:textId="70B384C8" w:rsidR="00586743" w:rsidRPr="00446128" w:rsidRDefault="00FB0AB5"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I</w:t>
      </w:r>
      <w:r w:rsidR="00586743" w:rsidRPr="00446128">
        <w:rPr>
          <w:rFonts w:ascii="Times New Roman" w:hAnsi="Times New Roman" w:cs="Times New Roman"/>
          <w:sz w:val="20"/>
          <w:szCs w:val="20"/>
        </w:rPr>
        <w:t xml:space="preserve">nternational Conference on Harmonisation of Technical Requirements for Registration of Pharmaceuticals for Human Use (ICH). (2008) </w:t>
      </w:r>
      <w:r w:rsidR="00586743" w:rsidRPr="00446128">
        <w:rPr>
          <w:rFonts w:ascii="Times New Roman" w:hAnsi="Times New Roman" w:cs="Times New Roman"/>
          <w:i/>
          <w:iCs/>
          <w:sz w:val="20"/>
          <w:szCs w:val="20"/>
        </w:rPr>
        <w:t>ICH Harmonised Tripartite Guideline: Pharmaceutical Quality System Q10</w:t>
      </w:r>
      <w:r w:rsidR="00586743" w:rsidRPr="00446128">
        <w:rPr>
          <w:rFonts w:ascii="Times New Roman" w:hAnsi="Times New Roman" w:cs="Times New Roman"/>
          <w:sz w:val="20"/>
          <w:szCs w:val="20"/>
        </w:rPr>
        <w:t xml:space="preserve">. Available at: </w:t>
      </w:r>
      <w:hyperlink r:id="rId17" w:history="1">
        <w:r w:rsidR="00EF2FE0" w:rsidRPr="00446128">
          <w:rPr>
            <w:rStyle w:val="Hyperlink"/>
            <w:rFonts w:ascii="Times New Roman" w:hAnsi="Times New Roman" w:cs="Times New Roman"/>
            <w:sz w:val="20"/>
            <w:szCs w:val="20"/>
          </w:rPr>
          <w:t>https://database.ich.org/sites/default/files/Q10%20Guideline.pdf</w:t>
        </w:r>
      </w:hyperlink>
      <w:r w:rsidR="00EF2FE0" w:rsidRPr="00446128">
        <w:rPr>
          <w:rFonts w:ascii="Times New Roman" w:hAnsi="Times New Roman" w:cs="Times New Roman"/>
          <w:sz w:val="20"/>
          <w:szCs w:val="20"/>
        </w:rPr>
        <w:t xml:space="preserve">. </w:t>
      </w:r>
      <w:r w:rsidR="00586743" w:rsidRPr="00446128">
        <w:rPr>
          <w:rFonts w:ascii="Times New Roman" w:hAnsi="Times New Roman" w:cs="Times New Roman"/>
          <w:sz w:val="20"/>
          <w:szCs w:val="20"/>
        </w:rPr>
        <w:t xml:space="preserve">(Accessed: </w:t>
      </w:r>
      <w:r w:rsidR="00EF2FE0" w:rsidRPr="00446128">
        <w:rPr>
          <w:rFonts w:ascii="Times New Roman" w:hAnsi="Times New Roman" w:cs="Times New Roman"/>
          <w:sz w:val="20"/>
          <w:szCs w:val="20"/>
        </w:rPr>
        <w:t>08.02.2025</w:t>
      </w:r>
      <w:r w:rsidR="00586743" w:rsidRPr="00446128">
        <w:rPr>
          <w:rFonts w:ascii="Times New Roman" w:hAnsi="Times New Roman" w:cs="Times New Roman"/>
          <w:sz w:val="20"/>
          <w:szCs w:val="20"/>
        </w:rPr>
        <w:t>).</w:t>
      </w:r>
    </w:p>
    <w:p w14:paraId="303AAA9C" w14:textId="77777777" w:rsidR="00446128" w:rsidRPr="00446128" w:rsidRDefault="00446128" w:rsidP="00446128">
      <w:pPr>
        <w:spacing w:line="240" w:lineRule="auto"/>
        <w:rPr>
          <w:rFonts w:ascii="Times New Roman" w:hAnsi="Times New Roman" w:cs="Times New Roman"/>
          <w:sz w:val="20"/>
          <w:szCs w:val="20"/>
        </w:rPr>
      </w:pPr>
    </w:p>
    <w:p w14:paraId="6FC87B13" w14:textId="1D720900" w:rsidR="00DC427F" w:rsidRPr="00446128" w:rsidRDefault="00E32B67"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International Conference on Harmonisation of Technical Requirements for Registration of Pharmaceuticals for Human Use (ICH). (2012) </w:t>
      </w:r>
      <w:r w:rsidRPr="00446128">
        <w:rPr>
          <w:rFonts w:ascii="Times New Roman" w:hAnsi="Times New Roman" w:cs="Times New Roman"/>
          <w:i/>
          <w:iCs/>
          <w:sz w:val="20"/>
          <w:szCs w:val="20"/>
        </w:rPr>
        <w:t>ICH Harmonised Tripartite Guideline: Development and Manufacture of Drug Substances (Chemical Entities and Biotechnological/Biological Entities) Q11</w:t>
      </w:r>
      <w:r w:rsidRPr="00446128">
        <w:rPr>
          <w:rFonts w:ascii="Times New Roman" w:hAnsi="Times New Roman" w:cs="Times New Roman"/>
          <w:sz w:val="20"/>
          <w:szCs w:val="20"/>
        </w:rPr>
        <w:t xml:space="preserve">. Available at: </w:t>
      </w:r>
      <w:hyperlink r:id="rId18" w:history="1">
        <w:r w:rsidR="00EF2FE0" w:rsidRPr="00446128">
          <w:rPr>
            <w:rStyle w:val="Hyperlink"/>
            <w:rFonts w:ascii="Times New Roman" w:hAnsi="Times New Roman" w:cs="Times New Roman"/>
            <w:sz w:val="20"/>
            <w:szCs w:val="20"/>
          </w:rPr>
          <w:t>https://database.ich.org/sites/default/files/Q11%20Guideline.pdf</w:t>
        </w:r>
      </w:hyperlink>
      <w:r w:rsidR="00FA5E59" w:rsidRPr="00446128">
        <w:rPr>
          <w:rFonts w:ascii="Times New Roman" w:hAnsi="Times New Roman" w:cs="Times New Roman"/>
          <w:sz w:val="20"/>
          <w:szCs w:val="20"/>
        </w:rPr>
        <w:t>.</w:t>
      </w:r>
      <w:r w:rsidR="00EF2FE0" w:rsidRPr="00446128">
        <w:rPr>
          <w:rFonts w:ascii="Times New Roman" w:hAnsi="Times New Roman" w:cs="Times New Roman"/>
          <w:sz w:val="20"/>
          <w:szCs w:val="20"/>
        </w:rPr>
        <w:t xml:space="preserve"> </w:t>
      </w:r>
      <w:r w:rsidRPr="00446128">
        <w:rPr>
          <w:rFonts w:ascii="Times New Roman" w:hAnsi="Times New Roman" w:cs="Times New Roman"/>
          <w:sz w:val="20"/>
          <w:szCs w:val="20"/>
        </w:rPr>
        <w:t xml:space="preserve">(Accessed: </w:t>
      </w:r>
      <w:r w:rsidR="00FA5E59" w:rsidRPr="00446128">
        <w:rPr>
          <w:rFonts w:ascii="Times New Roman" w:hAnsi="Times New Roman" w:cs="Times New Roman"/>
          <w:sz w:val="20"/>
          <w:szCs w:val="20"/>
        </w:rPr>
        <w:t>0</w:t>
      </w:r>
      <w:r w:rsidR="00D326D5" w:rsidRPr="00446128">
        <w:rPr>
          <w:rFonts w:ascii="Times New Roman" w:hAnsi="Times New Roman" w:cs="Times New Roman"/>
          <w:sz w:val="20"/>
          <w:szCs w:val="20"/>
        </w:rPr>
        <w:t>8.02.2025</w:t>
      </w:r>
      <w:r w:rsidRPr="00446128">
        <w:rPr>
          <w:rFonts w:ascii="Times New Roman" w:hAnsi="Times New Roman" w:cs="Times New Roman"/>
          <w:sz w:val="20"/>
          <w:szCs w:val="20"/>
        </w:rPr>
        <w:t>).</w:t>
      </w:r>
    </w:p>
    <w:p w14:paraId="5C62B4A8" w14:textId="77777777" w:rsidR="00446128" w:rsidRPr="00446128" w:rsidRDefault="00446128" w:rsidP="00446128">
      <w:pPr>
        <w:spacing w:line="240" w:lineRule="auto"/>
        <w:rPr>
          <w:rFonts w:ascii="Times New Roman" w:hAnsi="Times New Roman" w:cs="Times New Roman"/>
          <w:sz w:val="20"/>
          <w:szCs w:val="20"/>
        </w:rPr>
      </w:pPr>
    </w:p>
    <w:p w14:paraId="6B66EEA2" w14:textId="0918A497" w:rsidR="00DC427F" w:rsidRPr="00446128" w:rsidRDefault="00DC427F"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ITO, T., Uebele, A.-K., Nihei, T., Yamamoto, K., Watanabe, N., </w:t>
      </w:r>
      <w:proofErr w:type="spellStart"/>
      <w:r w:rsidRPr="00446128">
        <w:rPr>
          <w:rFonts w:ascii="Times New Roman" w:hAnsi="Times New Roman" w:cs="Times New Roman"/>
          <w:sz w:val="20"/>
          <w:szCs w:val="20"/>
        </w:rPr>
        <w:t>Tokieda</w:t>
      </w:r>
      <w:proofErr w:type="spellEnd"/>
      <w:r w:rsidRPr="00446128">
        <w:rPr>
          <w:rFonts w:ascii="Times New Roman" w:hAnsi="Times New Roman" w:cs="Times New Roman"/>
          <w:sz w:val="20"/>
          <w:szCs w:val="20"/>
        </w:rPr>
        <w:t>, Y. and Okada, M. (2024). Economic analysis of buffer preparation strategy for single-use bioprocessing of monoclonal antibodies. </w:t>
      </w:r>
      <w:r w:rsidRPr="00446128">
        <w:rPr>
          <w:rFonts w:ascii="Times New Roman" w:hAnsi="Times New Roman" w:cs="Times New Roman"/>
          <w:i/>
          <w:iCs/>
          <w:sz w:val="20"/>
          <w:szCs w:val="20"/>
        </w:rPr>
        <w:t>EFB Bioeconomy Journal</w:t>
      </w:r>
      <w:r w:rsidRPr="00446128">
        <w:rPr>
          <w:rFonts w:ascii="Times New Roman" w:hAnsi="Times New Roman" w:cs="Times New Roman"/>
          <w:sz w:val="20"/>
          <w:szCs w:val="20"/>
        </w:rPr>
        <w:t xml:space="preserve">, 4, p.100065. </w:t>
      </w:r>
    </w:p>
    <w:p w14:paraId="524E32C9" w14:textId="77777777" w:rsidR="00446128" w:rsidRPr="00446128" w:rsidRDefault="00446128" w:rsidP="00446128">
      <w:pPr>
        <w:spacing w:line="240" w:lineRule="auto"/>
        <w:rPr>
          <w:rFonts w:ascii="Times New Roman" w:hAnsi="Times New Roman" w:cs="Times New Roman"/>
          <w:sz w:val="20"/>
          <w:szCs w:val="20"/>
        </w:rPr>
      </w:pPr>
    </w:p>
    <w:p w14:paraId="34C379E8" w14:textId="13797D52" w:rsidR="004E6B40" w:rsidRPr="00446128" w:rsidRDefault="004E6B40"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Pallagi E., Jójárt-</w:t>
      </w:r>
      <w:proofErr w:type="spellStart"/>
      <w:r w:rsidRPr="00446128">
        <w:rPr>
          <w:rFonts w:ascii="Times New Roman" w:hAnsi="Times New Roman" w:cs="Times New Roman"/>
          <w:sz w:val="20"/>
          <w:szCs w:val="20"/>
        </w:rPr>
        <w:t>Laczkovich</w:t>
      </w:r>
      <w:proofErr w:type="spellEnd"/>
      <w:r w:rsidRPr="00446128">
        <w:rPr>
          <w:rFonts w:ascii="Times New Roman" w:hAnsi="Times New Roman" w:cs="Times New Roman"/>
          <w:sz w:val="20"/>
          <w:szCs w:val="20"/>
        </w:rPr>
        <w:t xml:space="preserve"> O., Németh Z., Szabó-Révész P, Csóka I. (2019). Application of the QbD-based approach in the early development of liposomes for nasal administration. 562, pp.11–22. </w:t>
      </w:r>
    </w:p>
    <w:p w14:paraId="03845C9D" w14:textId="77777777" w:rsidR="00446128" w:rsidRPr="00446128" w:rsidRDefault="00446128" w:rsidP="00446128">
      <w:pPr>
        <w:spacing w:line="240" w:lineRule="auto"/>
        <w:rPr>
          <w:rFonts w:ascii="Times New Roman" w:hAnsi="Times New Roman" w:cs="Times New Roman"/>
          <w:sz w:val="20"/>
          <w:szCs w:val="20"/>
        </w:rPr>
      </w:pPr>
    </w:p>
    <w:p w14:paraId="590F678D" w14:textId="582723AC" w:rsidR="00FB0AB5" w:rsidRPr="00446128" w:rsidRDefault="00FB0AB5"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Pazhayattil, A., </w:t>
      </w:r>
      <w:proofErr w:type="spellStart"/>
      <w:r w:rsidRPr="00446128">
        <w:rPr>
          <w:rFonts w:ascii="Times New Roman" w:hAnsi="Times New Roman" w:cs="Times New Roman"/>
          <w:sz w:val="20"/>
          <w:szCs w:val="20"/>
        </w:rPr>
        <w:t>Alsmeyer</w:t>
      </w:r>
      <w:proofErr w:type="spellEnd"/>
      <w:r w:rsidRPr="00446128">
        <w:rPr>
          <w:rFonts w:ascii="Times New Roman" w:hAnsi="Times New Roman" w:cs="Times New Roman"/>
          <w:sz w:val="20"/>
          <w:szCs w:val="20"/>
        </w:rPr>
        <w:t xml:space="preserve">, D., Chen, S., Hye, M., Ingram, M. and Sanghvi, P. (2016). Stage 2 Process Performance Qualification (PPQ): a Scientific Approach to Determine the Number of PPQ Batches. AAPS </w:t>
      </w:r>
      <w:proofErr w:type="spellStart"/>
      <w:r w:rsidRPr="00446128">
        <w:rPr>
          <w:rFonts w:ascii="Times New Roman" w:hAnsi="Times New Roman" w:cs="Times New Roman"/>
          <w:sz w:val="20"/>
          <w:szCs w:val="20"/>
        </w:rPr>
        <w:t>PharmSciTech</w:t>
      </w:r>
      <w:proofErr w:type="spellEnd"/>
      <w:r w:rsidRPr="00446128">
        <w:rPr>
          <w:rFonts w:ascii="Times New Roman" w:hAnsi="Times New Roman" w:cs="Times New Roman"/>
          <w:sz w:val="20"/>
          <w:szCs w:val="20"/>
        </w:rPr>
        <w:t xml:space="preserve">, 17(4), pp.829–833. </w:t>
      </w:r>
    </w:p>
    <w:p w14:paraId="77D1B4D8" w14:textId="77777777" w:rsidR="00446128" w:rsidRPr="00446128" w:rsidRDefault="00446128" w:rsidP="00446128">
      <w:pPr>
        <w:spacing w:line="240" w:lineRule="auto"/>
        <w:rPr>
          <w:rFonts w:ascii="Times New Roman" w:hAnsi="Times New Roman" w:cs="Times New Roman"/>
          <w:sz w:val="20"/>
          <w:szCs w:val="20"/>
        </w:rPr>
      </w:pPr>
    </w:p>
    <w:p w14:paraId="43ED8431" w14:textId="4C230FC1" w:rsidR="00D326D5" w:rsidRPr="00446128" w:rsidRDefault="00B716A3"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 xml:space="preserve">Todde, S., Peitl, P.K., </w:t>
      </w:r>
      <w:proofErr w:type="spellStart"/>
      <w:r w:rsidRPr="00446128">
        <w:rPr>
          <w:rFonts w:ascii="Times New Roman" w:hAnsi="Times New Roman" w:cs="Times New Roman"/>
          <w:sz w:val="20"/>
          <w:szCs w:val="20"/>
        </w:rPr>
        <w:t>Elsinga</w:t>
      </w:r>
      <w:proofErr w:type="spellEnd"/>
      <w:r w:rsidRPr="00446128">
        <w:rPr>
          <w:rFonts w:ascii="Times New Roman" w:hAnsi="Times New Roman" w:cs="Times New Roman"/>
          <w:sz w:val="20"/>
          <w:szCs w:val="20"/>
        </w:rPr>
        <w:t xml:space="preserve">, P., </w:t>
      </w:r>
      <w:proofErr w:type="spellStart"/>
      <w:r w:rsidRPr="00446128">
        <w:rPr>
          <w:rFonts w:ascii="Times New Roman" w:hAnsi="Times New Roman" w:cs="Times New Roman"/>
          <w:sz w:val="20"/>
          <w:szCs w:val="20"/>
        </w:rPr>
        <w:t>Koziorowski</w:t>
      </w:r>
      <w:proofErr w:type="spellEnd"/>
      <w:r w:rsidRPr="00446128">
        <w:rPr>
          <w:rFonts w:ascii="Times New Roman" w:hAnsi="Times New Roman" w:cs="Times New Roman"/>
          <w:sz w:val="20"/>
          <w:szCs w:val="20"/>
        </w:rPr>
        <w:t xml:space="preserve">, J., Ferrari, V., Ocak, E.M., </w:t>
      </w:r>
      <w:proofErr w:type="spellStart"/>
      <w:r w:rsidRPr="00446128">
        <w:rPr>
          <w:rFonts w:ascii="Times New Roman" w:hAnsi="Times New Roman" w:cs="Times New Roman"/>
          <w:sz w:val="20"/>
          <w:szCs w:val="20"/>
        </w:rPr>
        <w:t>Hjelstuen</w:t>
      </w:r>
      <w:proofErr w:type="spellEnd"/>
      <w:r w:rsidRPr="00446128">
        <w:rPr>
          <w:rFonts w:ascii="Times New Roman" w:hAnsi="Times New Roman" w:cs="Times New Roman"/>
          <w:sz w:val="20"/>
          <w:szCs w:val="20"/>
        </w:rPr>
        <w:t>, O., Patt, M., Mindt, T.L. and Behe, M. (2017). Guidance on validation and qualification of processes and operations involving radiopharmaceuticals. </w:t>
      </w:r>
      <w:r w:rsidRPr="00446128">
        <w:rPr>
          <w:rFonts w:ascii="Times New Roman" w:hAnsi="Times New Roman" w:cs="Times New Roman"/>
          <w:i/>
          <w:iCs/>
          <w:sz w:val="20"/>
          <w:szCs w:val="20"/>
        </w:rPr>
        <w:t xml:space="preserve">EJNMMI </w:t>
      </w:r>
      <w:proofErr w:type="spellStart"/>
      <w:r w:rsidRPr="00446128">
        <w:rPr>
          <w:rFonts w:ascii="Times New Roman" w:hAnsi="Times New Roman" w:cs="Times New Roman"/>
          <w:i/>
          <w:iCs/>
          <w:sz w:val="20"/>
          <w:szCs w:val="20"/>
        </w:rPr>
        <w:t>Radiopharmacy</w:t>
      </w:r>
      <w:proofErr w:type="spellEnd"/>
      <w:r w:rsidRPr="00446128">
        <w:rPr>
          <w:rFonts w:ascii="Times New Roman" w:hAnsi="Times New Roman" w:cs="Times New Roman"/>
          <w:i/>
          <w:iCs/>
          <w:sz w:val="20"/>
          <w:szCs w:val="20"/>
        </w:rPr>
        <w:t xml:space="preserve"> and Chemistry</w:t>
      </w:r>
      <w:r w:rsidR="003715C2" w:rsidRPr="00446128">
        <w:rPr>
          <w:rFonts w:ascii="Times New Roman" w:hAnsi="Times New Roman" w:cs="Times New Roman"/>
          <w:sz w:val="20"/>
          <w:szCs w:val="20"/>
        </w:rPr>
        <w:t xml:space="preserve">, </w:t>
      </w:r>
      <w:r w:rsidRPr="00446128">
        <w:rPr>
          <w:rFonts w:ascii="Times New Roman" w:hAnsi="Times New Roman" w:cs="Times New Roman"/>
          <w:sz w:val="20"/>
          <w:szCs w:val="20"/>
        </w:rPr>
        <w:t xml:space="preserve">2. </w:t>
      </w:r>
    </w:p>
    <w:p w14:paraId="6642E7B2" w14:textId="77777777" w:rsidR="00446128" w:rsidRPr="00446128" w:rsidRDefault="00446128" w:rsidP="00446128">
      <w:pPr>
        <w:spacing w:line="240" w:lineRule="auto"/>
        <w:rPr>
          <w:rFonts w:ascii="Times New Roman" w:hAnsi="Times New Roman" w:cs="Times New Roman"/>
          <w:sz w:val="20"/>
          <w:szCs w:val="20"/>
        </w:rPr>
      </w:pPr>
    </w:p>
    <w:p w14:paraId="4A821094" w14:textId="127BCA0B" w:rsidR="007525C2" w:rsidRPr="00446128" w:rsidRDefault="007525C2"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lastRenderedPageBreak/>
        <w:t>Xing, Z., Duane, G., O’Sullivan, J., Chelius, C., Smith, L., Borys, M.C. and Khetan, A. (2024). Validation of a CFD model for cell culture bioreactors at large scale and its application in scale-up. </w:t>
      </w:r>
      <w:r w:rsidRPr="00446128">
        <w:rPr>
          <w:rFonts w:ascii="Times New Roman" w:hAnsi="Times New Roman" w:cs="Times New Roman"/>
          <w:i/>
          <w:iCs/>
          <w:sz w:val="20"/>
          <w:szCs w:val="20"/>
        </w:rPr>
        <w:t>Journal of Biotechnology</w:t>
      </w:r>
      <w:r w:rsidRPr="00446128">
        <w:rPr>
          <w:rFonts w:ascii="Times New Roman" w:hAnsi="Times New Roman" w:cs="Times New Roman"/>
          <w:sz w:val="20"/>
          <w:szCs w:val="20"/>
        </w:rPr>
        <w:t xml:space="preserve">, 387, pp.79–88. </w:t>
      </w:r>
    </w:p>
    <w:p w14:paraId="6434D130" w14:textId="77777777" w:rsidR="00446128" w:rsidRPr="00446128" w:rsidRDefault="00446128" w:rsidP="00446128">
      <w:pPr>
        <w:spacing w:line="240" w:lineRule="auto"/>
        <w:rPr>
          <w:rFonts w:ascii="Times New Roman" w:hAnsi="Times New Roman" w:cs="Times New Roman"/>
          <w:sz w:val="20"/>
          <w:szCs w:val="20"/>
        </w:rPr>
      </w:pPr>
    </w:p>
    <w:p w14:paraId="13C6FA44" w14:textId="2EC8FC04" w:rsidR="00D771B4" w:rsidRPr="00446128" w:rsidRDefault="001D30CC"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Zagalo, D.M., Sousa, J. and Sérgio Simões (2022). Quality by design (QbD) approach in marketing authorization procedures of Non-Biological Complex Drugs: A critical evaluation. </w:t>
      </w:r>
      <w:r w:rsidRPr="00446128">
        <w:rPr>
          <w:rFonts w:ascii="Times New Roman" w:hAnsi="Times New Roman" w:cs="Times New Roman"/>
          <w:i/>
          <w:iCs/>
          <w:sz w:val="20"/>
          <w:szCs w:val="20"/>
        </w:rPr>
        <w:t>European Journal of Pharmaceutics and Biopharmaceutics</w:t>
      </w:r>
      <w:r w:rsidRPr="00446128">
        <w:rPr>
          <w:rFonts w:ascii="Times New Roman" w:hAnsi="Times New Roman" w:cs="Times New Roman"/>
          <w:sz w:val="20"/>
          <w:szCs w:val="20"/>
        </w:rPr>
        <w:t xml:space="preserve">, 178, pp.1–24. </w:t>
      </w:r>
    </w:p>
    <w:p w14:paraId="0AD6F324" w14:textId="77777777" w:rsidR="00446128" w:rsidRPr="00446128" w:rsidRDefault="00446128" w:rsidP="00446128">
      <w:pPr>
        <w:spacing w:line="240" w:lineRule="auto"/>
        <w:rPr>
          <w:rFonts w:ascii="Times New Roman" w:hAnsi="Times New Roman" w:cs="Times New Roman"/>
          <w:sz w:val="20"/>
          <w:szCs w:val="20"/>
        </w:rPr>
      </w:pPr>
    </w:p>
    <w:p w14:paraId="3835F1CA" w14:textId="2C2A2AB9" w:rsidR="00B46ACC" w:rsidRPr="00446128" w:rsidRDefault="00D771B4"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usr192162 (2024). </w:t>
      </w:r>
      <w:r w:rsidRPr="00446128">
        <w:rPr>
          <w:rFonts w:ascii="Times New Roman" w:hAnsi="Times New Roman" w:cs="Times New Roman"/>
          <w:i/>
          <w:iCs/>
          <w:sz w:val="20"/>
          <w:szCs w:val="20"/>
        </w:rPr>
        <w:t>Pharma Process Validation: Where Do We Start?</w:t>
      </w:r>
      <w:r w:rsidRPr="00446128">
        <w:rPr>
          <w:rFonts w:ascii="Times New Roman" w:hAnsi="Times New Roman" w:cs="Times New Roman"/>
          <w:sz w:val="20"/>
          <w:szCs w:val="20"/>
        </w:rPr>
        <w:t xml:space="preserve"> [online] Oriel STAT A MATRIX - ELIQUENT Life Sciences Blog. Available at: </w:t>
      </w:r>
      <w:hyperlink r:id="rId19" w:history="1">
        <w:r w:rsidR="007A105D" w:rsidRPr="00446128">
          <w:rPr>
            <w:rStyle w:val="Hyperlink"/>
            <w:rFonts w:ascii="Times New Roman" w:hAnsi="Times New Roman" w:cs="Times New Roman"/>
            <w:sz w:val="20"/>
            <w:szCs w:val="20"/>
          </w:rPr>
          <w:t>https://www.orielstat.com/blog/pharma-process-validation-where-do-we-start</w:t>
        </w:r>
      </w:hyperlink>
      <w:r w:rsidR="000C69FA" w:rsidRPr="00446128">
        <w:rPr>
          <w:rFonts w:ascii="Times New Roman" w:hAnsi="Times New Roman" w:cs="Times New Roman"/>
          <w:sz w:val="20"/>
          <w:szCs w:val="20"/>
        </w:rPr>
        <w:t>.</w:t>
      </w:r>
      <w:r w:rsidR="007A105D" w:rsidRPr="00446128">
        <w:rPr>
          <w:rFonts w:ascii="Times New Roman" w:hAnsi="Times New Roman" w:cs="Times New Roman"/>
          <w:sz w:val="20"/>
          <w:szCs w:val="20"/>
        </w:rPr>
        <w:t xml:space="preserve"> </w:t>
      </w:r>
      <w:r w:rsidR="00C552F3" w:rsidRPr="00446128">
        <w:rPr>
          <w:rFonts w:ascii="Times New Roman" w:hAnsi="Times New Roman" w:cs="Times New Roman"/>
          <w:sz w:val="20"/>
          <w:szCs w:val="20"/>
        </w:rPr>
        <w:t>(</w:t>
      </w:r>
      <w:r w:rsidRPr="00446128">
        <w:rPr>
          <w:rFonts w:ascii="Times New Roman" w:hAnsi="Times New Roman" w:cs="Times New Roman"/>
          <w:sz w:val="20"/>
          <w:szCs w:val="20"/>
        </w:rPr>
        <w:t>Accessed</w:t>
      </w:r>
      <w:r w:rsidR="00C552F3" w:rsidRPr="00446128">
        <w:rPr>
          <w:rFonts w:ascii="Times New Roman" w:hAnsi="Times New Roman" w:cs="Times New Roman"/>
          <w:sz w:val="20"/>
          <w:szCs w:val="20"/>
        </w:rPr>
        <w:t>:</w:t>
      </w:r>
      <w:r w:rsidRPr="00446128">
        <w:rPr>
          <w:rFonts w:ascii="Times New Roman" w:hAnsi="Times New Roman" w:cs="Times New Roman"/>
          <w:sz w:val="20"/>
          <w:szCs w:val="20"/>
        </w:rPr>
        <w:t xml:space="preserve"> </w:t>
      </w:r>
      <w:r w:rsidR="00C552F3" w:rsidRPr="00446128">
        <w:rPr>
          <w:rFonts w:ascii="Times New Roman" w:hAnsi="Times New Roman" w:cs="Times New Roman"/>
          <w:sz w:val="20"/>
          <w:szCs w:val="20"/>
        </w:rPr>
        <w:t>10.02.2025)</w:t>
      </w:r>
      <w:r w:rsidR="000C69FA" w:rsidRPr="00446128">
        <w:rPr>
          <w:rFonts w:ascii="Times New Roman" w:hAnsi="Times New Roman" w:cs="Times New Roman"/>
          <w:sz w:val="20"/>
          <w:szCs w:val="20"/>
        </w:rPr>
        <w:t>.</w:t>
      </w:r>
    </w:p>
    <w:p w14:paraId="248CD870" w14:textId="77777777" w:rsidR="00446128" w:rsidRPr="00446128" w:rsidRDefault="00446128" w:rsidP="00446128">
      <w:pPr>
        <w:spacing w:line="240" w:lineRule="auto"/>
        <w:rPr>
          <w:rFonts w:ascii="Times New Roman" w:hAnsi="Times New Roman" w:cs="Times New Roman"/>
          <w:sz w:val="20"/>
          <w:szCs w:val="20"/>
        </w:rPr>
      </w:pPr>
    </w:p>
    <w:p w14:paraId="66062683" w14:textId="0F0D79D0" w:rsidR="001D30CC" w:rsidRPr="00446128" w:rsidRDefault="00B46ACC" w:rsidP="00446128">
      <w:pPr>
        <w:spacing w:line="240" w:lineRule="auto"/>
        <w:rPr>
          <w:rFonts w:ascii="Times New Roman" w:hAnsi="Times New Roman" w:cs="Times New Roman"/>
          <w:sz w:val="20"/>
          <w:szCs w:val="20"/>
        </w:rPr>
      </w:pPr>
      <w:r w:rsidRPr="00446128">
        <w:rPr>
          <w:rFonts w:ascii="Times New Roman" w:hAnsi="Times New Roman" w:cs="Times New Roman"/>
          <w:sz w:val="20"/>
          <w:szCs w:val="20"/>
        </w:rPr>
        <w:t>www.bioprocessintl.com. (n.d.). </w:t>
      </w:r>
      <w:r w:rsidRPr="00446128">
        <w:rPr>
          <w:rFonts w:ascii="Times New Roman" w:hAnsi="Times New Roman" w:cs="Times New Roman"/>
          <w:i/>
          <w:iCs/>
          <w:sz w:val="20"/>
          <w:szCs w:val="20"/>
        </w:rPr>
        <w:t xml:space="preserve">The Single-Use or </w:t>
      </w:r>
      <w:proofErr w:type="gramStart"/>
      <w:r w:rsidRPr="00446128">
        <w:rPr>
          <w:rFonts w:ascii="Times New Roman" w:hAnsi="Times New Roman" w:cs="Times New Roman"/>
          <w:i/>
          <w:iCs/>
          <w:sz w:val="20"/>
          <w:szCs w:val="20"/>
        </w:rPr>
        <w:t>Stainless Steel</w:t>
      </w:r>
      <w:proofErr w:type="gramEnd"/>
      <w:r w:rsidRPr="00446128">
        <w:rPr>
          <w:rFonts w:ascii="Times New Roman" w:hAnsi="Times New Roman" w:cs="Times New Roman"/>
          <w:i/>
          <w:iCs/>
          <w:sz w:val="20"/>
          <w:szCs w:val="20"/>
        </w:rPr>
        <w:t xml:space="preserve"> Decision Process: A CDMO Perspective</w:t>
      </w:r>
      <w:r w:rsidRPr="00446128">
        <w:rPr>
          <w:rFonts w:ascii="Times New Roman" w:hAnsi="Times New Roman" w:cs="Times New Roman"/>
          <w:sz w:val="20"/>
          <w:szCs w:val="20"/>
        </w:rPr>
        <w:t xml:space="preserve">. [online] Available at: </w:t>
      </w:r>
      <w:hyperlink r:id="rId20" w:history="1">
        <w:r w:rsidR="009C0BB3" w:rsidRPr="00446128">
          <w:rPr>
            <w:rStyle w:val="Hyperlink"/>
            <w:rFonts w:ascii="Times New Roman" w:hAnsi="Times New Roman" w:cs="Times New Roman"/>
            <w:sz w:val="20"/>
            <w:szCs w:val="20"/>
          </w:rPr>
          <w:t>https://www.bioprocessintl.com/single-use/the-single-use-or-stainless-steel-decision-process-a-cdmo-perspective</w:t>
        </w:r>
      </w:hyperlink>
      <w:r w:rsidR="000C69FA" w:rsidRPr="00446128">
        <w:rPr>
          <w:rFonts w:ascii="Times New Roman" w:hAnsi="Times New Roman" w:cs="Times New Roman"/>
          <w:sz w:val="20"/>
          <w:szCs w:val="20"/>
        </w:rPr>
        <w:t>.</w:t>
      </w:r>
      <w:r w:rsidR="009C0BB3" w:rsidRPr="00446128">
        <w:rPr>
          <w:rFonts w:ascii="Times New Roman" w:hAnsi="Times New Roman" w:cs="Times New Roman"/>
          <w:sz w:val="20"/>
          <w:szCs w:val="20"/>
        </w:rPr>
        <w:t xml:space="preserve"> </w:t>
      </w:r>
      <w:r w:rsidR="00C552F3" w:rsidRPr="00446128">
        <w:rPr>
          <w:rFonts w:ascii="Times New Roman" w:hAnsi="Times New Roman" w:cs="Times New Roman"/>
          <w:sz w:val="20"/>
          <w:szCs w:val="20"/>
        </w:rPr>
        <w:t xml:space="preserve"> (Accessed: </w:t>
      </w:r>
      <w:r w:rsidR="007A105D" w:rsidRPr="00446128">
        <w:rPr>
          <w:rFonts w:ascii="Times New Roman" w:hAnsi="Times New Roman" w:cs="Times New Roman"/>
          <w:sz w:val="20"/>
          <w:szCs w:val="20"/>
        </w:rPr>
        <w:t>02.03.2025)</w:t>
      </w:r>
      <w:r w:rsidR="000C69FA" w:rsidRPr="00446128">
        <w:rPr>
          <w:rFonts w:ascii="Times New Roman" w:hAnsi="Times New Roman" w:cs="Times New Roman"/>
          <w:sz w:val="20"/>
          <w:szCs w:val="20"/>
        </w:rPr>
        <w:t>.</w:t>
      </w:r>
    </w:p>
    <w:sectPr w:rsidR="001D30CC" w:rsidRPr="00446128" w:rsidSect="00446128">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EFB2F" w14:textId="77777777" w:rsidR="00B112AF" w:rsidRDefault="00B112AF" w:rsidP="00A13F27">
      <w:pPr>
        <w:spacing w:after="0" w:line="240" w:lineRule="auto"/>
      </w:pPr>
      <w:r>
        <w:separator/>
      </w:r>
    </w:p>
  </w:endnote>
  <w:endnote w:type="continuationSeparator" w:id="0">
    <w:p w14:paraId="36502D1E" w14:textId="77777777" w:rsidR="00B112AF" w:rsidRDefault="00B112AF" w:rsidP="00A1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119026"/>
      <w:docPartObj>
        <w:docPartGallery w:val="Page Numbers (Bottom of Page)"/>
        <w:docPartUnique/>
      </w:docPartObj>
    </w:sdtPr>
    <w:sdtEndPr>
      <w:rPr>
        <w:noProof/>
      </w:rPr>
    </w:sdtEndPr>
    <w:sdtContent>
      <w:p w14:paraId="1C4268C0" w14:textId="41F771BF" w:rsidR="00897073" w:rsidRDefault="00897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7174F" w14:textId="77777777" w:rsidR="00897073" w:rsidRDefault="0089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19EA8" w14:textId="77777777" w:rsidR="00B112AF" w:rsidRDefault="00B112AF" w:rsidP="00A13F27">
      <w:pPr>
        <w:spacing w:after="0" w:line="240" w:lineRule="auto"/>
      </w:pPr>
      <w:r>
        <w:separator/>
      </w:r>
    </w:p>
  </w:footnote>
  <w:footnote w:type="continuationSeparator" w:id="0">
    <w:p w14:paraId="611E3560" w14:textId="77777777" w:rsidR="00B112AF" w:rsidRDefault="00B112AF" w:rsidP="00A13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13B"/>
    <w:multiLevelType w:val="multilevel"/>
    <w:tmpl w:val="E5A8E9DC"/>
    <w:lvl w:ilvl="0">
      <w:start w:val="1"/>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56F2146"/>
    <w:multiLevelType w:val="hybridMultilevel"/>
    <w:tmpl w:val="82B24E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0220EB"/>
    <w:multiLevelType w:val="multilevel"/>
    <w:tmpl w:val="0944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6B43"/>
    <w:multiLevelType w:val="multilevel"/>
    <w:tmpl w:val="73F2AFC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324C52"/>
    <w:multiLevelType w:val="hybridMultilevel"/>
    <w:tmpl w:val="B0ECF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F962A1"/>
    <w:multiLevelType w:val="multilevel"/>
    <w:tmpl w:val="F43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068B2"/>
    <w:multiLevelType w:val="multilevel"/>
    <w:tmpl w:val="6F52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F2831"/>
    <w:multiLevelType w:val="multilevel"/>
    <w:tmpl w:val="2F98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C4024"/>
    <w:multiLevelType w:val="multilevel"/>
    <w:tmpl w:val="E06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17122"/>
    <w:multiLevelType w:val="multilevel"/>
    <w:tmpl w:val="B43ABEAC"/>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A2583"/>
    <w:multiLevelType w:val="multilevel"/>
    <w:tmpl w:val="76D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C58F4"/>
    <w:multiLevelType w:val="multilevel"/>
    <w:tmpl w:val="95D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D70AE"/>
    <w:multiLevelType w:val="hybridMultilevel"/>
    <w:tmpl w:val="244A99A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6213BA"/>
    <w:multiLevelType w:val="multilevel"/>
    <w:tmpl w:val="0DF02CA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AD5B29"/>
    <w:multiLevelType w:val="multilevel"/>
    <w:tmpl w:val="1164A9F0"/>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3EC8366E"/>
    <w:multiLevelType w:val="multilevel"/>
    <w:tmpl w:val="90E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15F97"/>
    <w:multiLevelType w:val="multilevel"/>
    <w:tmpl w:val="BB2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F4367"/>
    <w:multiLevelType w:val="multilevel"/>
    <w:tmpl w:val="F5E273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37A7476"/>
    <w:multiLevelType w:val="multilevel"/>
    <w:tmpl w:val="292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368C8"/>
    <w:multiLevelType w:val="multilevel"/>
    <w:tmpl w:val="28C4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C36D5"/>
    <w:multiLevelType w:val="multilevel"/>
    <w:tmpl w:val="9572A0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92F4B47"/>
    <w:multiLevelType w:val="multilevel"/>
    <w:tmpl w:val="4CF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75D10"/>
    <w:multiLevelType w:val="multilevel"/>
    <w:tmpl w:val="E3E6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3203D"/>
    <w:multiLevelType w:val="multilevel"/>
    <w:tmpl w:val="F38E5A2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579832C0"/>
    <w:multiLevelType w:val="hybridMultilevel"/>
    <w:tmpl w:val="53929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BE4635"/>
    <w:multiLevelType w:val="multilevel"/>
    <w:tmpl w:val="3F3C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313E2"/>
    <w:multiLevelType w:val="hybridMultilevel"/>
    <w:tmpl w:val="03B0D5CC"/>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D653FA6"/>
    <w:multiLevelType w:val="multilevel"/>
    <w:tmpl w:val="FF4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177FE"/>
    <w:multiLevelType w:val="multilevel"/>
    <w:tmpl w:val="46A4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A70829"/>
    <w:multiLevelType w:val="hybridMultilevel"/>
    <w:tmpl w:val="303E2FD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CC20F6"/>
    <w:multiLevelType w:val="multilevel"/>
    <w:tmpl w:val="46A4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50549"/>
    <w:multiLevelType w:val="hybridMultilevel"/>
    <w:tmpl w:val="307EDD6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975718"/>
    <w:multiLevelType w:val="multilevel"/>
    <w:tmpl w:val="10D29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5C41A5"/>
    <w:multiLevelType w:val="multilevel"/>
    <w:tmpl w:val="261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1346F"/>
    <w:multiLevelType w:val="hybridMultilevel"/>
    <w:tmpl w:val="64E4150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7187264">
    <w:abstractNumId w:val="6"/>
  </w:num>
  <w:num w:numId="2" w16cid:durableId="286590158">
    <w:abstractNumId w:val="7"/>
  </w:num>
  <w:num w:numId="3" w16cid:durableId="965043174">
    <w:abstractNumId w:val="15"/>
  </w:num>
  <w:num w:numId="4" w16cid:durableId="1613438144">
    <w:abstractNumId w:val="30"/>
  </w:num>
  <w:num w:numId="5" w16cid:durableId="1264728803">
    <w:abstractNumId w:val="9"/>
  </w:num>
  <w:num w:numId="6" w16cid:durableId="455415736">
    <w:abstractNumId w:val="19"/>
  </w:num>
  <w:num w:numId="7" w16cid:durableId="340933931">
    <w:abstractNumId w:val="28"/>
  </w:num>
  <w:num w:numId="8" w16cid:durableId="1738017288">
    <w:abstractNumId w:val="29"/>
  </w:num>
  <w:num w:numId="9" w16cid:durableId="996416083">
    <w:abstractNumId w:val="12"/>
  </w:num>
  <w:num w:numId="10" w16cid:durableId="28264781">
    <w:abstractNumId w:val="31"/>
  </w:num>
  <w:num w:numId="11" w16cid:durableId="46295195">
    <w:abstractNumId w:val="17"/>
  </w:num>
  <w:num w:numId="12" w16cid:durableId="1861237734">
    <w:abstractNumId w:val="34"/>
  </w:num>
  <w:num w:numId="13" w16cid:durableId="1567573179">
    <w:abstractNumId w:val="26"/>
  </w:num>
  <w:num w:numId="14" w16cid:durableId="227572198">
    <w:abstractNumId w:val="1"/>
  </w:num>
  <w:num w:numId="15" w16cid:durableId="1373924213">
    <w:abstractNumId w:val="24"/>
  </w:num>
  <w:num w:numId="16" w16cid:durableId="881210633">
    <w:abstractNumId w:val="4"/>
  </w:num>
  <w:num w:numId="17" w16cid:durableId="924605670">
    <w:abstractNumId w:val="20"/>
  </w:num>
  <w:num w:numId="18" w16cid:durableId="1777864013">
    <w:abstractNumId w:val="23"/>
  </w:num>
  <w:num w:numId="19" w16cid:durableId="1836531563">
    <w:abstractNumId w:val="14"/>
  </w:num>
  <w:num w:numId="20" w16cid:durableId="912619898">
    <w:abstractNumId w:val="11"/>
  </w:num>
  <w:num w:numId="21" w16cid:durableId="583299995">
    <w:abstractNumId w:val="2"/>
  </w:num>
  <w:num w:numId="22" w16cid:durableId="283735551">
    <w:abstractNumId w:val="18"/>
  </w:num>
  <w:num w:numId="23" w16cid:durableId="556934828">
    <w:abstractNumId w:val="5"/>
  </w:num>
  <w:num w:numId="24" w16cid:durableId="1846818020">
    <w:abstractNumId w:val="25"/>
  </w:num>
  <w:num w:numId="25" w16cid:durableId="1344437594">
    <w:abstractNumId w:val="22"/>
  </w:num>
  <w:num w:numId="26" w16cid:durableId="712076359">
    <w:abstractNumId w:val="21"/>
  </w:num>
  <w:num w:numId="27" w16cid:durableId="1334336932">
    <w:abstractNumId w:val="10"/>
  </w:num>
  <w:num w:numId="28" w16cid:durableId="1981810780">
    <w:abstractNumId w:val="8"/>
  </w:num>
  <w:num w:numId="29" w16cid:durableId="870923503">
    <w:abstractNumId w:val="33"/>
  </w:num>
  <w:num w:numId="30" w16cid:durableId="136535107">
    <w:abstractNumId w:val="27"/>
  </w:num>
  <w:num w:numId="31" w16cid:durableId="787164213">
    <w:abstractNumId w:val="16"/>
  </w:num>
  <w:num w:numId="32" w16cid:durableId="1085227608">
    <w:abstractNumId w:val="32"/>
  </w:num>
  <w:num w:numId="33" w16cid:durableId="1983462555">
    <w:abstractNumId w:val="3"/>
  </w:num>
  <w:num w:numId="34" w16cid:durableId="1088649427">
    <w:abstractNumId w:val="13"/>
  </w:num>
  <w:num w:numId="35" w16cid:durableId="29317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DD"/>
    <w:rsid w:val="000021A0"/>
    <w:rsid w:val="00010A3A"/>
    <w:rsid w:val="00015CBA"/>
    <w:rsid w:val="00033437"/>
    <w:rsid w:val="0003351F"/>
    <w:rsid w:val="00034921"/>
    <w:rsid w:val="00046485"/>
    <w:rsid w:val="00046593"/>
    <w:rsid w:val="00053E6C"/>
    <w:rsid w:val="00056EB7"/>
    <w:rsid w:val="000622F7"/>
    <w:rsid w:val="00063E81"/>
    <w:rsid w:val="000725F3"/>
    <w:rsid w:val="000726F5"/>
    <w:rsid w:val="00080585"/>
    <w:rsid w:val="00082CAA"/>
    <w:rsid w:val="000929D5"/>
    <w:rsid w:val="00097151"/>
    <w:rsid w:val="000B3345"/>
    <w:rsid w:val="000B54BE"/>
    <w:rsid w:val="000B5E9C"/>
    <w:rsid w:val="000B5EF3"/>
    <w:rsid w:val="000C1121"/>
    <w:rsid w:val="000C1B83"/>
    <w:rsid w:val="000C3A66"/>
    <w:rsid w:val="000C5711"/>
    <w:rsid w:val="000C69FA"/>
    <w:rsid w:val="000C6E28"/>
    <w:rsid w:val="000D33EB"/>
    <w:rsid w:val="000D4DF2"/>
    <w:rsid w:val="000E742A"/>
    <w:rsid w:val="000F5030"/>
    <w:rsid w:val="00105B8C"/>
    <w:rsid w:val="001204CD"/>
    <w:rsid w:val="001302E2"/>
    <w:rsid w:val="00131ED0"/>
    <w:rsid w:val="00141749"/>
    <w:rsid w:val="00152C71"/>
    <w:rsid w:val="00152FE3"/>
    <w:rsid w:val="0016722C"/>
    <w:rsid w:val="00172D58"/>
    <w:rsid w:val="00174675"/>
    <w:rsid w:val="0018231E"/>
    <w:rsid w:val="00185C39"/>
    <w:rsid w:val="00192A31"/>
    <w:rsid w:val="001938E8"/>
    <w:rsid w:val="00193F35"/>
    <w:rsid w:val="001A4BBD"/>
    <w:rsid w:val="001B1382"/>
    <w:rsid w:val="001B1F57"/>
    <w:rsid w:val="001B37DF"/>
    <w:rsid w:val="001B4B9E"/>
    <w:rsid w:val="001D2132"/>
    <w:rsid w:val="001D2143"/>
    <w:rsid w:val="001D30CC"/>
    <w:rsid w:val="001D3777"/>
    <w:rsid w:val="001D38DA"/>
    <w:rsid w:val="001E010A"/>
    <w:rsid w:val="001E3AFA"/>
    <w:rsid w:val="001E5C08"/>
    <w:rsid w:val="001E7B4B"/>
    <w:rsid w:val="001F118F"/>
    <w:rsid w:val="001F66E7"/>
    <w:rsid w:val="001F77C2"/>
    <w:rsid w:val="002004EB"/>
    <w:rsid w:val="00200ADA"/>
    <w:rsid w:val="00202860"/>
    <w:rsid w:val="00214CE7"/>
    <w:rsid w:val="002157E8"/>
    <w:rsid w:val="00216AA1"/>
    <w:rsid w:val="002203A5"/>
    <w:rsid w:val="00224F35"/>
    <w:rsid w:val="0022758D"/>
    <w:rsid w:val="00231726"/>
    <w:rsid w:val="002367D4"/>
    <w:rsid w:val="00236D86"/>
    <w:rsid w:val="00244A54"/>
    <w:rsid w:val="00250FCB"/>
    <w:rsid w:val="0025524A"/>
    <w:rsid w:val="002609BD"/>
    <w:rsid w:val="002634C9"/>
    <w:rsid w:val="00263C41"/>
    <w:rsid w:val="00272B6D"/>
    <w:rsid w:val="002755B5"/>
    <w:rsid w:val="002776AF"/>
    <w:rsid w:val="00277AB8"/>
    <w:rsid w:val="00277ACB"/>
    <w:rsid w:val="00295087"/>
    <w:rsid w:val="002963E6"/>
    <w:rsid w:val="002972C6"/>
    <w:rsid w:val="002A0A61"/>
    <w:rsid w:val="002C0E28"/>
    <w:rsid w:val="002C2B4E"/>
    <w:rsid w:val="002C39B1"/>
    <w:rsid w:val="002C4544"/>
    <w:rsid w:val="002C5649"/>
    <w:rsid w:val="002D20D6"/>
    <w:rsid w:val="002D5951"/>
    <w:rsid w:val="002D61AF"/>
    <w:rsid w:val="002D7D78"/>
    <w:rsid w:val="002F4032"/>
    <w:rsid w:val="002F6394"/>
    <w:rsid w:val="00306AE7"/>
    <w:rsid w:val="00313DB3"/>
    <w:rsid w:val="0031575B"/>
    <w:rsid w:val="00321F65"/>
    <w:rsid w:val="003358DF"/>
    <w:rsid w:val="00346BDD"/>
    <w:rsid w:val="0035126E"/>
    <w:rsid w:val="00364537"/>
    <w:rsid w:val="0036545A"/>
    <w:rsid w:val="003672EC"/>
    <w:rsid w:val="003715C2"/>
    <w:rsid w:val="00372C26"/>
    <w:rsid w:val="00374576"/>
    <w:rsid w:val="00376468"/>
    <w:rsid w:val="00377546"/>
    <w:rsid w:val="00382673"/>
    <w:rsid w:val="003831D0"/>
    <w:rsid w:val="003918CD"/>
    <w:rsid w:val="00396E03"/>
    <w:rsid w:val="003A3FF1"/>
    <w:rsid w:val="003A7EFF"/>
    <w:rsid w:val="003B60DB"/>
    <w:rsid w:val="003C225C"/>
    <w:rsid w:val="003C3904"/>
    <w:rsid w:val="003C3F68"/>
    <w:rsid w:val="003F4A30"/>
    <w:rsid w:val="003F6E0A"/>
    <w:rsid w:val="00406835"/>
    <w:rsid w:val="00406FFA"/>
    <w:rsid w:val="004122AE"/>
    <w:rsid w:val="00412983"/>
    <w:rsid w:val="0041658A"/>
    <w:rsid w:val="00417A87"/>
    <w:rsid w:val="00434F17"/>
    <w:rsid w:val="00446128"/>
    <w:rsid w:val="00447F1F"/>
    <w:rsid w:val="00456FE0"/>
    <w:rsid w:val="00464925"/>
    <w:rsid w:val="0046562A"/>
    <w:rsid w:val="00467288"/>
    <w:rsid w:val="0046773E"/>
    <w:rsid w:val="00470280"/>
    <w:rsid w:val="00471FC0"/>
    <w:rsid w:val="0047230F"/>
    <w:rsid w:val="00472BED"/>
    <w:rsid w:val="00480837"/>
    <w:rsid w:val="004836A9"/>
    <w:rsid w:val="004850E4"/>
    <w:rsid w:val="00486B02"/>
    <w:rsid w:val="004877F0"/>
    <w:rsid w:val="00492D06"/>
    <w:rsid w:val="00497886"/>
    <w:rsid w:val="004A0494"/>
    <w:rsid w:val="004A1390"/>
    <w:rsid w:val="004A4B46"/>
    <w:rsid w:val="004B1BD8"/>
    <w:rsid w:val="004B59ED"/>
    <w:rsid w:val="004C1D17"/>
    <w:rsid w:val="004C200F"/>
    <w:rsid w:val="004C4F8E"/>
    <w:rsid w:val="004C69EB"/>
    <w:rsid w:val="004D047A"/>
    <w:rsid w:val="004D1136"/>
    <w:rsid w:val="004D777A"/>
    <w:rsid w:val="004D7D90"/>
    <w:rsid w:val="004E4C93"/>
    <w:rsid w:val="004E5487"/>
    <w:rsid w:val="004E6B40"/>
    <w:rsid w:val="004F0769"/>
    <w:rsid w:val="004F450F"/>
    <w:rsid w:val="004F7F0A"/>
    <w:rsid w:val="0050023C"/>
    <w:rsid w:val="00502260"/>
    <w:rsid w:val="005068AD"/>
    <w:rsid w:val="0050749C"/>
    <w:rsid w:val="00526936"/>
    <w:rsid w:val="00531216"/>
    <w:rsid w:val="00535B53"/>
    <w:rsid w:val="00537BEF"/>
    <w:rsid w:val="00542232"/>
    <w:rsid w:val="00543536"/>
    <w:rsid w:val="00554666"/>
    <w:rsid w:val="00557900"/>
    <w:rsid w:val="00573E11"/>
    <w:rsid w:val="00586743"/>
    <w:rsid w:val="00590720"/>
    <w:rsid w:val="00592BEE"/>
    <w:rsid w:val="00597BA5"/>
    <w:rsid w:val="005A6A26"/>
    <w:rsid w:val="005B17DF"/>
    <w:rsid w:val="005B2047"/>
    <w:rsid w:val="005B452C"/>
    <w:rsid w:val="005B475A"/>
    <w:rsid w:val="005B4B72"/>
    <w:rsid w:val="005B5455"/>
    <w:rsid w:val="005C67D7"/>
    <w:rsid w:val="005D0EC1"/>
    <w:rsid w:val="005D103F"/>
    <w:rsid w:val="005D4FDF"/>
    <w:rsid w:val="005D618F"/>
    <w:rsid w:val="005E1E1A"/>
    <w:rsid w:val="005E2193"/>
    <w:rsid w:val="005E6DCF"/>
    <w:rsid w:val="005F5FF8"/>
    <w:rsid w:val="00610B61"/>
    <w:rsid w:val="006134D8"/>
    <w:rsid w:val="00622609"/>
    <w:rsid w:val="00631E08"/>
    <w:rsid w:val="00635B94"/>
    <w:rsid w:val="0063721D"/>
    <w:rsid w:val="006419F2"/>
    <w:rsid w:val="006458AF"/>
    <w:rsid w:val="0065140E"/>
    <w:rsid w:val="00652E1B"/>
    <w:rsid w:val="0065518E"/>
    <w:rsid w:val="006557C8"/>
    <w:rsid w:val="00655936"/>
    <w:rsid w:val="00655EBB"/>
    <w:rsid w:val="00657630"/>
    <w:rsid w:val="006712DA"/>
    <w:rsid w:val="00671E4D"/>
    <w:rsid w:val="006777BA"/>
    <w:rsid w:val="00684C3C"/>
    <w:rsid w:val="00691A4B"/>
    <w:rsid w:val="006951F4"/>
    <w:rsid w:val="00695F7C"/>
    <w:rsid w:val="00696707"/>
    <w:rsid w:val="00696859"/>
    <w:rsid w:val="00697DCD"/>
    <w:rsid w:val="006A151A"/>
    <w:rsid w:val="006A2007"/>
    <w:rsid w:val="006A3473"/>
    <w:rsid w:val="006A58A8"/>
    <w:rsid w:val="006B24E6"/>
    <w:rsid w:val="006B2688"/>
    <w:rsid w:val="006B6955"/>
    <w:rsid w:val="006C0014"/>
    <w:rsid w:val="006C7F04"/>
    <w:rsid w:val="006E04A1"/>
    <w:rsid w:val="006E16B8"/>
    <w:rsid w:val="006E42DE"/>
    <w:rsid w:val="00703237"/>
    <w:rsid w:val="00703C34"/>
    <w:rsid w:val="00704DDD"/>
    <w:rsid w:val="00706396"/>
    <w:rsid w:val="00711B5C"/>
    <w:rsid w:val="00723D33"/>
    <w:rsid w:val="00723D4E"/>
    <w:rsid w:val="00731EA5"/>
    <w:rsid w:val="00732FC6"/>
    <w:rsid w:val="00734DF5"/>
    <w:rsid w:val="00735972"/>
    <w:rsid w:val="007468CB"/>
    <w:rsid w:val="007525C2"/>
    <w:rsid w:val="00752D75"/>
    <w:rsid w:val="00752EA3"/>
    <w:rsid w:val="007563E5"/>
    <w:rsid w:val="00757C3C"/>
    <w:rsid w:val="00772DE3"/>
    <w:rsid w:val="007739FD"/>
    <w:rsid w:val="0077469F"/>
    <w:rsid w:val="00776B77"/>
    <w:rsid w:val="00776E92"/>
    <w:rsid w:val="007775A3"/>
    <w:rsid w:val="00787F6E"/>
    <w:rsid w:val="00791E82"/>
    <w:rsid w:val="00793DDC"/>
    <w:rsid w:val="007A026A"/>
    <w:rsid w:val="007A105D"/>
    <w:rsid w:val="007A322A"/>
    <w:rsid w:val="007A37AB"/>
    <w:rsid w:val="007A4468"/>
    <w:rsid w:val="007A5CDC"/>
    <w:rsid w:val="007B0619"/>
    <w:rsid w:val="007B17E6"/>
    <w:rsid w:val="007C1730"/>
    <w:rsid w:val="007D14F9"/>
    <w:rsid w:val="007D4C7A"/>
    <w:rsid w:val="007D7254"/>
    <w:rsid w:val="007E16A9"/>
    <w:rsid w:val="007F0F50"/>
    <w:rsid w:val="0080382B"/>
    <w:rsid w:val="00810617"/>
    <w:rsid w:val="008159CD"/>
    <w:rsid w:val="008172CD"/>
    <w:rsid w:val="008213AA"/>
    <w:rsid w:val="00822822"/>
    <w:rsid w:val="008229CB"/>
    <w:rsid w:val="00822E85"/>
    <w:rsid w:val="0082457B"/>
    <w:rsid w:val="008313B6"/>
    <w:rsid w:val="008324C8"/>
    <w:rsid w:val="008415BC"/>
    <w:rsid w:val="00845756"/>
    <w:rsid w:val="008703DD"/>
    <w:rsid w:val="00874913"/>
    <w:rsid w:val="00881BA6"/>
    <w:rsid w:val="00882215"/>
    <w:rsid w:val="00894268"/>
    <w:rsid w:val="00897073"/>
    <w:rsid w:val="00897C3B"/>
    <w:rsid w:val="008A1C86"/>
    <w:rsid w:val="008B5C0B"/>
    <w:rsid w:val="008B6CBB"/>
    <w:rsid w:val="008B7682"/>
    <w:rsid w:val="008D2124"/>
    <w:rsid w:val="008D5933"/>
    <w:rsid w:val="008D5EA9"/>
    <w:rsid w:val="008E26A8"/>
    <w:rsid w:val="008F3F93"/>
    <w:rsid w:val="008F6BDE"/>
    <w:rsid w:val="008F6EA5"/>
    <w:rsid w:val="00910D92"/>
    <w:rsid w:val="0091269A"/>
    <w:rsid w:val="00916EE8"/>
    <w:rsid w:val="00926474"/>
    <w:rsid w:val="00944BAD"/>
    <w:rsid w:val="00945955"/>
    <w:rsid w:val="00954F5E"/>
    <w:rsid w:val="00955869"/>
    <w:rsid w:val="00971B80"/>
    <w:rsid w:val="00972A0D"/>
    <w:rsid w:val="00973F0F"/>
    <w:rsid w:val="009777FB"/>
    <w:rsid w:val="009822C9"/>
    <w:rsid w:val="00987455"/>
    <w:rsid w:val="00992D08"/>
    <w:rsid w:val="009A0D03"/>
    <w:rsid w:val="009C0BB3"/>
    <w:rsid w:val="009C1DED"/>
    <w:rsid w:val="009C2269"/>
    <w:rsid w:val="009C7BB5"/>
    <w:rsid w:val="009D0A49"/>
    <w:rsid w:val="009D298C"/>
    <w:rsid w:val="009D532C"/>
    <w:rsid w:val="009D565F"/>
    <w:rsid w:val="009D7A40"/>
    <w:rsid w:val="009E2EB0"/>
    <w:rsid w:val="009E525A"/>
    <w:rsid w:val="009F10B3"/>
    <w:rsid w:val="009F18E5"/>
    <w:rsid w:val="009F1B09"/>
    <w:rsid w:val="009F20B5"/>
    <w:rsid w:val="009F3C85"/>
    <w:rsid w:val="009F4FED"/>
    <w:rsid w:val="00A007B3"/>
    <w:rsid w:val="00A01B52"/>
    <w:rsid w:val="00A01F43"/>
    <w:rsid w:val="00A02424"/>
    <w:rsid w:val="00A03733"/>
    <w:rsid w:val="00A06AC5"/>
    <w:rsid w:val="00A07256"/>
    <w:rsid w:val="00A13F27"/>
    <w:rsid w:val="00A16567"/>
    <w:rsid w:val="00A31A45"/>
    <w:rsid w:val="00A32E08"/>
    <w:rsid w:val="00A50FBF"/>
    <w:rsid w:val="00A51AF3"/>
    <w:rsid w:val="00A62D4C"/>
    <w:rsid w:val="00A62E96"/>
    <w:rsid w:val="00A63624"/>
    <w:rsid w:val="00A70FD0"/>
    <w:rsid w:val="00A71108"/>
    <w:rsid w:val="00A81335"/>
    <w:rsid w:val="00A83FD3"/>
    <w:rsid w:val="00A84C7C"/>
    <w:rsid w:val="00A853BA"/>
    <w:rsid w:val="00A9206B"/>
    <w:rsid w:val="00A92EA4"/>
    <w:rsid w:val="00AA4E56"/>
    <w:rsid w:val="00AB7FFD"/>
    <w:rsid w:val="00AC575E"/>
    <w:rsid w:val="00AC7851"/>
    <w:rsid w:val="00AD0967"/>
    <w:rsid w:val="00AD1FF4"/>
    <w:rsid w:val="00AD7948"/>
    <w:rsid w:val="00AE5141"/>
    <w:rsid w:val="00AE6597"/>
    <w:rsid w:val="00AE679E"/>
    <w:rsid w:val="00AF35F0"/>
    <w:rsid w:val="00AF4856"/>
    <w:rsid w:val="00AF72CD"/>
    <w:rsid w:val="00B112AF"/>
    <w:rsid w:val="00B12706"/>
    <w:rsid w:val="00B273E6"/>
    <w:rsid w:val="00B32569"/>
    <w:rsid w:val="00B34AB9"/>
    <w:rsid w:val="00B36CA0"/>
    <w:rsid w:val="00B40B68"/>
    <w:rsid w:val="00B44DB2"/>
    <w:rsid w:val="00B45A62"/>
    <w:rsid w:val="00B46ACC"/>
    <w:rsid w:val="00B57A0C"/>
    <w:rsid w:val="00B600F4"/>
    <w:rsid w:val="00B65B2A"/>
    <w:rsid w:val="00B65B40"/>
    <w:rsid w:val="00B702A1"/>
    <w:rsid w:val="00B70965"/>
    <w:rsid w:val="00B716A3"/>
    <w:rsid w:val="00BA33DB"/>
    <w:rsid w:val="00BA3669"/>
    <w:rsid w:val="00BA7B19"/>
    <w:rsid w:val="00BD046C"/>
    <w:rsid w:val="00BD3AAD"/>
    <w:rsid w:val="00BD5046"/>
    <w:rsid w:val="00BE2562"/>
    <w:rsid w:val="00BF14D2"/>
    <w:rsid w:val="00BF27BE"/>
    <w:rsid w:val="00BF4D86"/>
    <w:rsid w:val="00BF5E03"/>
    <w:rsid w:val="00BF6980"/>
    <w:rsid w:val="00C07BFD"/>
    <w:rsid w:val="00C11E80"/>
    <w:rsid w:val="00C13090"/>
    <w:rsid w:val="00C15367"/>
    <w:rsid w:val="00C2483C"/>
    <w:rsid w:val="00C260A5"/>
    <w:rsid w:val="00C278E1"/>
    <w:rsid w:val="00C41B35"/>
    <w:rsid w:val="00C426CD"/>
    <w:rsid w:val="00C50BE4"/>
    <w:rsid w:val="00C552F3"/>
    <w:rsid w:val="00C5753C"/>
    <w:rsid w:val="00C6654A"/>
    <w:rsid w:val="00C723E7"/>
    <w:rsid w:val="00C84486"/>
    <w:rsid w:val="00C84B48"/>
    <w:rsid w:val="00C91367"/>
    <w:rsid w:val="00C92A26"/>
    <w:rsid w:val="00C92D77"/>
    <w:rsid w:val="00C93088"/>
    <w:rsid w:val="00C95629"/>
    <w:rsid w:val="00CA1385"/>
    <w:rsid w:val="00CA2455"/>
    <w:rsid w:val="00CA3B30"/>
    <w:rsid w:val="00CB3F2B"/>
    <w:rsid w:val="00CB5CAA"/>
    <w:rsid w:val="00CC10E4"/>
    <w:rsid w:val="00CC1C5C"/>
    <w:rsid w:val="00CC379F"/>
    <w:rsid w:val="00CD0EED"/>
    <w:rsid w:val="00CE7730"/>
    <w:rsid w:val="00CF0385"/>
    <w:rsid w:val="00CF11FE"/>
    <w:rsid w:val="00CF13D5"/>
    <w:rsid w:val="00D01EFF"/>
    <w:rsid w:val="00D022B2"/>
    <w:rsid w:val="00D03989"/>
    <w:rsid w:val="00D04C36"/>
    <w:rsid w:val="00D0543E"/>
    <w:rsid w:val="00D254B0"/>
    <w:rsid w:val="00D25F19"/>
    <w:rsid w:val="00D326D5"/>
    <w:rsid w:val="00D405A4"/>
    <w:rsid w:val="00D45D3D"/>
    <w:rsid w:val="00D52F12"/>
    <w:rsid w:val="00D61F06"/>
    <w:rsid w:val="00D64102"/>
    <w:rsid w:val="00D64C50"/>
    <w:rsid w:val="00D771B4"/>
    <w:rsid w:val="00D82033"/>
    <w:rsid w:val="00D84E9E"/>
    <w:rsid w:val="00D85CF8"/>
    <w:rsid w:val="00D875FF"/>
    <w:rsid w:val="00D94082"/>
    <w:rsid w:val="00D97ACE"/>
    <w:rsid w:val="00DA35FB"/>
    <w:rsid w:val="00DA6B18"/>
    <w:rsid w:val="00DB114A"/>
    <w:rsid w:val="00DB29C8"/>
    <w:rsid w:val="00DB2F28"/>
    <w:rsid w:val="00DB3EE8"/>
    <w:rsid w:val="00DC2E5E"/>
    <w:rsid w:val="00DC427F"/>
    <w:rsid w:val="00DC7F6A"/>
    <w:rsid w:val="00DD1964"/>
    <w:rsid w:val="00DD21FB"/>
    <w:rsid w:val="00DD38E7"/>
    <w:rsid w:val="00DD39B0"/>
    <w:rsid w:val="00DD75CA"/>
    <w:rsid w:val="00DF06A6"/>
    <w:rsid w:val="00DF3390"/>
    <w:rsid w:val="00DF40D1"/>
    <w:rsid w:val="00E053B1"/>
    <w:rsid w:val="00E07984"/>
    <w:rsid w:val="00E15A3C"/>
    <w:rsid w:val="00E20317"/>
    <w:rsid w:val="00E25032"/>
    <w:rsid w:val="00E25EB8"/>
    <w:rsid w:val="00E26574"/>
    <w:rsid w:val="00E27369"/>
    <w:rsid w:val="00E275A5"/>
    <w:rsid w:val="00E27847"/>
    <w:rsid w:val="00E30076"/>
    <w:rsid w:val="00E32B67"/>
    <w:rsid w:val="00E32EC1"/>
    <w:rsid w:val="00E33388"/>
    <w:rsid w:val="00E46655"/>
    <w:rsid w:val="00E53A95"/>
    <w:rsid w:val="00E55ABE"/>
    <w:rsid w:val="00E64F8E"/>
    <w:rsid w:val="00E74771"/>
    <w:rsid w:val="00E82909"/>
    <w:rsid w:val="00E84065"/>
    <w:rsid w:val="00E87EC0"/>
    <w:rsid w:val="00E95268"/>
    <w:rsid w:val="00E95664"/>
    <w:rsid w:val="00E97E3C"/>
    <w:rsid w:val="00EA36E7"/>
    <w:rsid w:val="00EA53BF"/>
    <w:rsid w:val="00EB274A"/>
    <w:rsid w:val="00EB7764"/>
    <w:rsid w:val="00EC260D"/>
    <w:rsid w:val="00ED62BF"/>
    <w:rsid w:val="00EE0C33"/>
    <w:rsid w:val="00EE20D5"/>
    <w:rsid w:val="00EE221B"/>
    <w:rsid w:val="00EE26DF"/>
    <w:rsid w:val="00EE46D9"/>
    <w:rsid w:val="00EE5F2A"/>
    <w:rsid w:val="00EF0994"/>
    <w:rsid w:val="00EF1390"/>
    <w:rsid w:val="00EF2285"/>
    <w:rsid w:val="00EF2FE0"/>
    <w:rsid w:val="00F017A6"/>
    <w:rsid w:val="00F05B5B"/>
    <w:rsid w:val="00F07FCC"/>
    <w:rsid w:val="00F118DE"/>
    <w:rsid w:val="00F274AD"/>
    <w:rsid w:val="00F31C0A"/>
    <w:rsid w:val="00F33A8D"/>
    <w:rsid w:val="00F3730D"/>
    <w:rsid w:val="00F402A3"/>
    <w:rsid w:val="00F43011"/>
    <w:rsid w:val="00F442D4"/>
    <w:rsid w:val="00F45D56"/>
    <w:rsid w:val="00F46246"/>
    <w:rsid w:val="00F515C9"/>
    <w:rsid w:val="00F532B8"/>
    <w:rsid w:val="00F54B4A"/>
    <w:rsid w:val="00F553DF"/>
    <w:rsid w:val="00F56CC8"/>
    <w:rsid w:val="00F61FC0"/>
    <w:rsid w:val="00F679AC"/>
    <w:rsid w:val="00F70DBB"/>
    <w:rsid w:val="00F70E0E"/>
    <w:rsid w:val="00F730AF"/>
    <w:rsid w:val="00F76D79"/>
    <w:rsid w:val="00FA20DE"/>
    <w:rsid w:val="00FA51E6"/>
    <w:rsid w:val="00FA5E59"/>
    <w:rsid w:val="00FA683C"/>
    <w:rsid w:val="00FB0AB5"/>
    <w:rsid w:val="00FB1B91"/>
    <w:rsid w:val="00FB36AA"/>
    <w:rsid w:val="00FB6228"/>
    <w:rsid w:val="00FC090C"/>
    <w:rsid w:val="00FD02B5"/>
    <w:rsid w:val="00FD52B4"/>
    <w:rsid w:val="00FD5926"/>
    <w:rsid w:val="00FD71BC"/>
    <w:rsid w:val="00FE017A"/>
    <w:rsid w:val="00FE191A"/>
    <w:rsid w:val="00FF5F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B896"/>
  <w15:chartTrackingRefBased/>
  <w15:docId w15:val="{FADCE19A-0B27-CA4C-BE83-A5620174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36"/>
    <w:pPr>
      <w:ind w:left="720"/>
      <w:contextualSpacing/>
    </w:pPr>
  </w:style>
  <w:style w:type="character" w:styleId="Hyperlink">
    <w:name w:val="Hyperlink"/>
    <w:basedOn w:val="DefaultParagraphFont"/>
    <w:uiPriority w:val="99"/>
    <w:unhideWhenUsed/>
    <w:rsid w:val="008F6EA5"/>
    <w:rPr>
      <w:color w:val="0563C1" w:themeColor="hyperlink"/>
      <w:u w:val="single"/>
    </w:rPr>
  </w:style>
  <w:style w:type="character" w:styleId="UnresolvedMention">
    <w:name w:val="Unresolved Mention"/>
    <w:basedOn w:val="DefaultParagraphFont"/>
    <w:uiPriority w:val="99"/>
    <w:semiHidden/>
    <w:unhideWhenUsed/>
    <w:rsid w:val="008F6EA5"/>
    <w:rPr>
      <w:color w:val="605E5C"/>
      <w:shd w:val="clear" w:color="auto" w:fill="E1DFDD"/>
    </w:rPr>
  </w:style>
  <w:style w:type="table" w:styleId="TableGrid">
    <w:name w:val="Table Grid"/>
    <w:basedOn w:val="TableNormal"/>
    <w:uiPriority w:val="39"/>
    <w:rsid w:val="0065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3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F27"/>
  </w:style>
  <w:style w:type="paragraph" w:styleId="Footer">
    <w:name w:val="footer"/>
    <w:basedOn w:val="Normal"/>
    <w:link w:val="FooterChar"/>
    <w:uiPriority w:val="99"/>
    <w:unhideWhenUsed/>
    <w:rsid w:val="00A13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F27"/>
  </w:style>
  <w:style w:type="paragraph" w:styleId="NoSpacing">
    <w:name w:val="No Spacing"/>
    <w:link w:val="NoSpacingChar"/>
    <w:uiPriority w:val="1"/>
    <w:qFormat/>
    <w:rsid w:val="00446128"/>
    <w:pPr>
      <w:spacing w:after="0" w:line="240" w:lineRule="auto"/>
    </w:pPr>
    <w:rPr>
      <w:lang w:val="en-US"/>
    </w:rPr>
  </w:style>
  <w:style w:type="character" w:customStyle="1" w:styleId="NoSpacingChar">
    <w:name w:val="No Spacing Char"/>
    <w:basedOn w:val="DefaultParagraphFont"/>
    <w:link w:val="NoSpacing"/>
    <w:uiPriority w:val="1"/>
    <w:rsid w:val="0044612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596">
      <w:bodyDiv w:val="1"/>
      <w:marLeft w:val="0"/>
      <w:marRight w:val="0"/>
      <w:marTop w:val="0"/>
      <w:marBottom w:val="0"/>
      <w:divBdr>
        <w:top w:val="none" w:sz="0" w:space="0" w:color="auto"/>
        <w:left w:val="none" w:sz="0" w:space="0" w:color="auto"/>
        <w:bottom w:val="none" w:sz="0" w:space="0" w:color="auto"/>
        <w:right w:val="none" w:sz="0" w:space="0" w:color="auto"/>
      </w:divBdr>
      <w:divsChild>
        <w:div w:id="1687053734">
          <w:marLeft w:val="0"/>
          <w:marRight w:val="0"/>
          <w:marTop w:val="0"/>
          <w:marBottom w:val="0"/>
          <w:divBdr>
            <w:top w:val="none" w:sz="0" w:space="0" w:color="auto"/>
            <w:left w:val="none" w:sz="0" w:space="0" w:color="auto"/>
            <w:bottom w:val="none" w:sz="0" w:space="0" w:color="auto"/>
            <w:right w:val="none" w:sz="0" w:space="0" w:color="auto"/>
          </w:divBdr>
        </w:div>
        <w:div w:id="1172794099">
          <w:marLeft w:val="0"/>
          <w:marRight w:val="0"/>
          <w:marTop w:val="0"/>
          <w:marBottom w:val="0"/>
          <w:divBdr>
            <w:top w:val="none" w:sz="0" w:space="0" w:color="auto"/>
            <w:left w:val="none" w:sz="0" w:space="0" w:color="auto"/>
            <w:bottom w:val="none" w:sz="0" w:space="0" w:color="auto"/>
            <w:right w:val="none" w:sz="0" w:space="0" w:color="auto"/>
          </w:divBdr>
        </w:div>
        <w:div w:id="441266468">
          <w:marLeft w:val="0"/>
          <w:marRight w:val="0"/>
          <w:marTop w:val="0"/>
          <w:marBottom w:val="0"/>
          <w:divBdr>
            <w:top w:val="none" w:sz="0" w:space="0" w:color="auto"/>
            <w:left w:val="none" w:sz="0" w:space="0" w:color="auto"/>
            <w:bottom w:val="none" w:sz="0" w:space="0" w:color="auto"/>
            <w:right w:val="none" w:sz="0" w:space="0" w:color="auto"/>
          </w:divBdr>
        </w:div>
        <w:div w:id="910577381">
          <w:marLeft w:val="0"/>
          <w:marRight w:val="0"/>
          <w:marTop w:val="0"/>
          <w:marBottom w:val="0"/>
          <w:divBdr>
            <w:top w:val="none" w:sz="0" w:space="0" w:color="auto"/>
            <w:left w:val="none" w:sz="0" w:space="0" w:color="auto"/>
            <w:bottom w:val="none" w:sz="0" w:space="0" w:color="auto"/>
            <w:right w:val="none" w:sz="0" w:space="0" w:color="auto"/>
          </w:divBdr>
        </w:div>
        <w:div w:id="1071465129">
          <w:marLeft w:val="0"/>
          <w:marRight w:val="0"/>
          <w:marTop w:val="0"/>
          <w:marBottom w:val="0"/>
          <w:divBdr>
            <w:top w:val="none" w:sz="0" w:space="0" w:color="auto"/>
            <w:left w:val="none" w:sz="0" w:space="0" w:color="auto"/>
            <w:bottom w:val="none" w:sz="0" w:space="0" w:color="auto"/>
            <w:right w:val="none" w:sz="0" w:space="0" w:color="auto"/>
          </w:divBdr>
        </w:div>
        <w:div w:id="2006280978">
          <w:marLeft w:val="0"/>
          <w:marRight w:val="0"/>
          <w:marTop w:val="0"/>
          <w:marBottom w:val="0"/>
          <w:divBdr>
            <w:top w:val="none" w:sz="0" w:space="0" w:color="auto"/>
            <w:left w:val="none" w:sz="0" w:space="0" w:color="auto"/>
            <w:bottom w:val="none" w:sz="0" w:space="0" w:color="auto"/>
            <w:right w:val="none" w:sz="0" w:space="0" w:color="auto"/>
          </w:divBdr>
        </w:div>
        <w:div w:id="1125537204">
          <w:marLeft w:val="0"/>
          <w:marRight w:val="0"/>
          <w:marTop w:val="0"/>
          <w:marBottom w:val="0"/>
          <w:divBdr>
            <w:top w:val="none" w:sz="0" w:space="0" w:color="auto"/>
            <w:left w:val="none" w:sz="0" w:space="0" w:color="auto"/>
            <w:bottom w:val="none" w:sz="0" w:space="0" w:color="auto"/>
            <w:right w:val="none" w:sz="0" w:space="0" w:color="auto"/>
          </w:divBdr>
        </w:div>
      </w:divsChild>
    </w:div>
    <w:div w:id="127163579">
      <w:bodyDiv w:val="1"/>
      <w:marLeft w:val="0"/>
      <w:marRight w:val="0"/>
      <w:marTop w:val="0"/>
      <w:marBottom w:val="0"/>
      <w:divBdr>
        <w:top w:val="none" w:sz="0" w:space="0" w:color="auto"/>
        <w:left w:val="none" w:sz="0" w:space="0" w:color="auto"/>
        <w:bottom w:val="none" w:sz="0" w:space="0" w:color="auto"/>
        <w:right w:val="none" w:sz="0" w:space="0" w:color="auto"/>
      </w:divBdr>
    </w:div>
    <w:div w:id="241567947">
      <w:bodyDiv w:val="1"/>
      <w:marLeft w:val="0"/>
      <w:marRight w:val="0"/>
      <w:marTop w:val="0"/>
      <w:marBottom w:val="0"/>
      <w:divBdr>
        <w:top w:val="none" w:sz="0" w:space="0" w:color="auto"/>
        <w:left w:val="none" w:sz="0" w:space="0" w:color="auto"/>
        <w:bottom w:val="none" w:sz="0" w:space="0" w:color="auto"/>
        <w:right w:val="none" w:sz="0" w:space="0" w:color="auto"/>
      </w:divBdr>
    </w:div>
    <w:div w:id="364645830">
      <w:bodyDiv w:val="1"/>
      <w:marLeft w:val="0"/>
      <w:marRight w:val="0"/>
      <w:marTop w:val="0"/>
      <w:marBottom w:val="0"/>
      <w:divBdr>
        <w:top w:val="none" w:sz="0" w:space="0" w:color="auto"/>
        <w:left w:val="none" w:sz="0" w:space="0" w:color="auto"/>
        <w:bottom w:val="none" w:sz="0" w:space="0" w:color="auto"/>
        <w:right w:val="none" w:sz="0" w:space="0" w:color="auto"/>
      </w:divBdr>
    </w:div>
    <w:div w:id="414909624">
      <w:bodyDiv w:val="1"/>
      <w:marLeft w:val="0"/>
      <w:marRight w:val="0"/>
      <w:marTop w:val="0"/>
      <w:marBottom w:val="0"/>
      <w:divBdr>
        <w:top w:val="none" w:sz="0" w:space="0" w:color="auto"/>
        <w:left w:val="none" w:sz="0" w:space="0" w:color="auto"/>
        <w:bottom w:val="none" w:sz="0" w:space="0" w:color="auto"/>
        <w:right w:val="none" w:sz="0" w:space="0" w:color="auto"/>
      </w:divBdr>
      <w:divsChild>
        <w:div w:id="1845969467">
          <w:marLeft w:val="0"/>
          <w:marRight w:val="0"/>
          <w:marTop w:val="0"/>
          <w:marBottom w:val="0"/>
          <w:divBdr>
            <w:top w:val="none" w:sz="0" w:space="0" w:color="auto"/>
            <w:left w:val="none" w:sz="0" w:space="0" w:color="auto"/>
            <w:bottom w:val="none" w:sz="0" w:space="0" w:color="auto"/>
            <w:right w:val="none" w:sz="0" w:space="0" w:color="auto"/>
          </w:divBdr>
        </w:div>
        <w:div w:id="1554737393">
          <w:marLeft w:val="0"/>
          <w:marRight w:val="0"/>
          <w:marTop w:val="0"/>
          <w:marBottom w:val="0"/>
          <w:divBdr>
            <w:top w:val="none" w:sz="0" w:space="0" w:color="auto"/>
            <w:left w:val="none" w:sz="0" w:space="0" w:color="auto"/>
            <w:bottom w:val="none" w:sz="0" w:space="0" w:color="auto"/>
            <w:right w:val="none" w:sz="0" w:space="0" w:color="auto"/>
          </w:divBdr>
        </w:div>
        <w:div w:id="144512352">
          <w:marLeft w:val="0"/>
          <w:marRight w:val="0"/>
          <w:marTop w:val="0"/>
          <w:marBottom w:val="0"/>
          <w:divBdr>
            <w:top w:val="none" w:sz="0" w:space="0" w:color="auto"/>
            <w:left w:val="none" w:sz="0" w:space="0" w:color="auto"/>
            <w:bottom w:val="none" w:sz="0" w:space="0" w:color="auto"/>
            <w:right w:val="none" w:sz="0" w:space="0" w:color="auto"/>
          </w:divBdr>
        </w:div>
      </w:divsChild>
    </w:div>
    <w:div w:id="472335277">
      <w:bodyDiv w:val="1"/>
      <w:marLeft w:val="0"/>
      <w:marRight w:val="0"/>
      <w:marTop w:val="0"/>
      <w:marBottom w:val="0"/>
      <w:divBdr>
        <w:top w:val="none" w:sz="0" w:space="0" w:color="auto"/>
        <w:left w:val="none" w:sz="0" w:space="0" w:color="auto"/>
        <w:bottom w:val="none" w:sz="0" w:space="0" w:color="auto"/>
        <w:right w:val="none" w:sz="0" w:space="0" w:color="auto"/>
      </w:divBdr>
    </w:div>
    <w:div w:id="664745082">
      <w:bodyDiv w:val="1"/>
      <w:marLeft w:val="0"/>
      <w:marRight w:val="0"/>
      <w:marTop w:val="0"/>
      <w:marBottom w:val="0"/>
      <w:divBdr>
        <w:top w:val="none" w:sz="0" w:space="0" w:color="auto"/>
        <w:left w:val="none" w:sz="0" w:space="0" w:color="auto"/>
        <w:bottom w:val="none" w:sz="0" w:space="0" w:color="auto"/>
        <w:right w:val="none" w:sz="0" w:space="0" w:color="auto"/>
      </w:divBdr>
      <w:divsChild>
        <w:div w:id="127171218">
          <w:marLeft w:val="0"/>
          <w:marRight w:val="0"/>
          <w:marTop w:val="0"/>
          <w:marBottom w:val="0"/>
          <w:divBdr>
            <w:top w:val="none" w:sz="0" w:space="0" w:color="auto"/>
            <w:left w:val="none" w:sz="0" w:space="0" w:color="auto"/>
            <w:bottom w:val="none" w:sz="0" w:space="0" w:color="auto"/>
            <w:right w:val="none" w:sz="0" w:space="0" w:color="auto"/>
          </w:divBdr>
        </w:div>
        <w:div w:id="1870989281">
          <w:marLeft w:val="0"/>
          <w:marRight w:val="0"/>
          <w:marTop w:val="0"/>
          <w:marBottom w:val="0"/>
          <w:divBdr>
            <w:top w:val="none" w:sz="0" w:space="0" w:color="auto"/>
            <w:left w:val="none" w:sz="0" w:space="0" w:color="auto"/>
            <w:bottom w:val="none" w:sz="0" w:space="0" w:color="auto"/>
            <w:right w:val="none" w:sz="0" w:space="0" w:color="auto"/>
          </w:divBdr>
        </w:div>
        <w:div w:id="1147208753">
          <w:marLeft w:val="0"/>
          <w:marRight w:val="0"/>
          <w:marTop w:val="0"/>
          <w:marBottom w:val="0"/>
          <w:divBdr>
            <w:top w:val="none" w:sz="0" w:space="0" w:color="auto"/>
            <w:left w:val="none" w:sz="0" w:space="0" w:color="auto"/>
            <w:bottom w:val="none" w:sz="0" w:space="0" w:color="auto"/>
            <w:right w:val="none" w:sz="0" w:space="0" w:color="auto"/>
          </w:divBdr>
        </w:div>
        <w:div w:id="1717241733">
          <w:marLeft w:val="0"/>
          <w:marRight w:val="0"/>
          <w:marTop w:val="0"/>
          <w:marBottom w:val="0"/>
          <w:divBdr>
            <w:top w:val="none" w:sz="0" w:space="0" w:color="auto"/>
            <w:left w:val="none" w:sz="0" w:space="0" w:color="auto"/>
            <w:bottom w:val="none" w:sz="0" w:space="0" w:color="auto"/>
            <w:right w:val="none" w:sz="0" w:space="0" w:color="auto"/>
          </w:divBdr>
        </w:div>
        <w:div w:id="110904409">
          <w:marLeft w:val="0"/>
          <w:marRight w:val="0"/>
          <w:marTop w:val="0"/>
          <w:marBottom w:val="0"/>
          <w:divBdr>
            <w:top w:val="none" w:sz="0" w:space="0" w:color="auto"/>
            <w:left w:val="none" w:sz="0" w:space="0" w:color="auto"/>
            <w:bottom w:val="none" w:sz="0" w:space="0" w:color="auto"/>
            <w:right w:val="none" w:sz="0" w:space="0" w:color="auto"/>
          </w:divBdr>
        </w:div>
        <w:div w:id="382948559">
          <w:marLeft w:val="0"/>
          <w:marRight w:val="0"/>
          <w:marTop w:val="0"/>
          <w:marBottom w:val="0"/>
          <w:divBdr>
            <w:top w:val="none" w:sz="0" w:space="0" w:color="auto"/>
            <w:left w:val="none" w:sz="0" w:space="0" w:color="auto"/>
            <w:bottom w:val="none" w:sz="0" w:space="0" w:color="auto"/>
            <w:right w:val="none" w:sz="0" w:space="0" w:color="auto"/>
          </w:divBdr>
        </w:div>
      </w:divsChild>
    </w:div>
    <w:div w:id="702444988">
      <w:bodyDiv w:val="1"/>
      <w:marLeft w:val="0"/>
      <w:marRight w:val="0"/>
      <w:marTop w:val="0"/>
      <w:marBottom w:val="0"/>
      <w:divBdr>
        <w:top w:val="none" w:sz="0" w:space="0" w:color="auto"/>
        <w:left w:val="none" w:sz="0" w:space="0" w:color="auto"/>
        <w:bottom w:val="none" w:sz="0" w:space="0" w:color="auto"/>
        <w:right w:val="none" w:sz="0" w:space="0" w:color="auto"/>
      </w:divBdr>
      <w:divsChild>
        <w:div w:id="114175672">
          <w:marLeft w:val="0"/>
          <w:marRight w:val="0"/>
          <w:marTop w:val="0"/>
          <w:marBottom w:val="0"/>
          <w:divBdr>
            <w:top w:val="none" w:sz="0" w:space="0" w:color="auto"/>
            <w:left w:val="none" w:sz="0" w:space="0" w:color="auto"/>
            <w:bottom w:val="none" w:sz="0" w:space="0" w:color="auto"/>
            <w:right w:val="none" w:sz="0" w:space="0" w:color="auto"/>
          </w:divBdr>
        </w:div>
        <w:div w:id="1606690015">
          <w:marLeft w:val="0"/>
          <w:marRight w:val="0"/>
          <w:marTop w:val="0"/>
          <w:marBottom w:val="0"/>
          <w:divBdr>
            <w:top w:val="none" w:sz="0" w:space="0" w:color="auto"/>
            <w:left w:val="none" w:sz="0" w:space="0" w:color="auto"/>
            <w:bottom w:val="none" w:sz="0" w:space="0" w:color="auto"/>
            <w:right w:val="none" w:sz="0" w:space="0" w:color="auto"/>
          </w:divBdr>
        </w:div>
        <w:div w:id="329451154">
          <w:marLeft w:val="0"/>
          <w:marRight w:val="0"/>
          <w:marTop w:val="0"/>
          <w:marBottom w:val="0"/>
          <w:divBdr>
            <w:top w:val="none" w:sz="0" w:space="0" w:color="auto"/>
            <w:left w:val="none" w:sz="0" w:space="0" w:color="auto"/>
            <w:bottom w:val="none" w:sz="0" w:space="0" w:color="auto"/>
            <w:right w:val="none" w:sz="0" w:space="0" w:color="auto"/>
          </w:divBdr>
        </w:div>
        <w:div w:id="192421226">
          <w:marLeft w:val="0"/>
          <w:marRight w:val="0"/>
          <w:marTop w:val="0"/>
          <w:marBottom w:val="0"/>
          <w:divBdr>
            <w:top w:val="none" w:sz="0" w:space="0" w:color="auto"/>
            <w:left w:val="none" w:sz="0" w:space="0" w:color="auto"/>
            <w:bottom w:val="none" w:sz="0" w:space="0" w:color="auto"/>
            <w:right w:val="none" w:sz="0" w:space="0" w:color="auto"/>
          </w:divBdr>
        </w:div>
        <w:div w:id="1913545328">
          <w:marLeft w:val="0"/>
          <w:marRight w:val="0"/>
          <w:marTop w:val="0"/>
          <w:marBottom w:val="0"/>
          <w:divBdr>
            <w:top w:val="none" w:sz="0" w:space="0" w:color="auto"/>
            <w:left w:val="none" w:sz="0" w:space="0" w:color="auto"/>
            <w:bottom w:val="none" w:sz="0" w:space="0" w:color="auto"/>
            <w:right w:val="none" w:sz="0" w:space="0" w:color="auto"/>
          </w:divBdr>
        </w:div>
        <w:div w:id="67846300">
          <w:marLeft w:val="0"/>
          <w:marRight w:val="0"/>
          <w:marTop w:val="0"/>
          <w:marBottom w:val="0"/>
          <w:divBdr>
            <w:top w:val="none" w:sz="0" w:space="0" w:color="auto"/>
            <w:left w:val="none" w:sz="0" w:space="0" w:color="auto"/>
            <w:bottom w:val="none" w:sz="0" w:space="0" w:color="auto"/>
            <w:right w:val="none" w:sz="0" w:space="0" w:color="auto"/>
          </w:divBdr>
        </w:div>
        <w:div w:id="896552436">
          <w:marLeft w:val="0"/>
          <w:marRight w:val="0"/>
          <w:marTop w:val="0"/>
          <w:marBottom w:val="0"/>
          <w:divBdr>
            <w:top w:val="none" w:sz="0" w:space="0" w:color="auto"/>
            <w:left w:val="none" w:sz="0" w:space="0" w:color="auto"/>
            <w:bottom w:val="none" w:sz="0" w:space="0" w:color="auto"/>
            <w:right w:val="none" w:sz="0" w:space="0" w:color="auto"/>
          </w:divBdr>
        </w:div>
      </w:divsChild>
    </w:div>
    <w:div w:id="714235173">
      <w:bodyDiv w:val="1"/>
      <w:marLeft w:val="0"/>
      <w:marRight w:val="0"/>
      <w:marTop w:val="0"/>
      <w:marBottom w:val="0"/>
      <w:divBdr>
        <w:top w:val="none" w:sz="0" w:space="0" w:color="auto"/>
        <w:left w:val="none" w:sz="0" w:space="0" w:color="auto"/>
        <w:bottom w:val="none" w:sz="0" w:space="0" w:color="auto"/>
        <w:right w:val="none" w:sz="0" w:space="0" w:color="auto"/>
      </w:divBdr>
      <w:divsChild>
        <w:div w:id="1934707975">
          <w:marLeft w:val="0"/>
          <w:marRight w:val="0"/>
          <w:marTop w:val="0"/>
          <w:marBottom w:val="0"/>
          <w:divBdr>
            <w:top w:val="none" w:sz="0" w:space="0" w:color="auto"/>
            <w:left w:val="none" w:sz="0" w:space="0" w:color="auto"/>
            <w:bottom w:val="none" w:sz="0" w:space="0" w:color="auto"/>
            <w:right w:val="none" w:sz="0" w:space="0" w:color="auto"/>
          </w:divBdr>
        </w:div>
        <w:div w:id="605775253">
          <w:marLeft w:val="0"/>
          <w:marRight w:val="0"/>
          <w:marTop w:val="0"/>
          <w:marBottom w:val="0"/>
          <w:divBdr>
            <w:top w:val="none" w:sz="0" w:space="0" w:color="auto"/>
            <w:left w:val="none" w:sz="0" w:space="0" w:color="auto"/>
            <w:bottom w:val="none" w:sz="0" w:space="0" w:color="auto"/>
            <w:right w:val="none" w:sz="0" w:space="0" w:color="auto"/>
          </w:divBdr>
        </w:div>
      </w:divsChild>
    </w:div>
    <w:div w:id="750469357">
      <w:bodyDiv w:val="1"/>
      <w:marLeft w:val="0"/>
      <w:marRight w:val="0"/>
      <w:marTop w:val="0"/>
      <w:marBottom w:val="0"/>
      <w:divBdr>
        <w:top w:val="none" w:sz="0" w:space="0" w:color="auto"/>
        <w:left w:val="none" w:sz="0" w:space="0" w:color="auto"/>
        <w:bottom w:val="none" w:sz="0" w:space="0" w:color="auto"/>
        <w:right w:val="none" w:sz="0" w:space="0" w:color="auto"/>
      </w:divBdr>
      <w:divsChild>
        <w:div w:id="715087280">
          <w:marLeft w:val="0"/>
          <w:marRight w:val="0"/>
          <w:marTop w:val="0"/>
          <w:marBottom w:val="0"/>
          <w:divBdr>
            <w:top w:val="none" w:sz="0" w:space="0" w:color="auto"/>
            <w:left w:val="none" w:sz="0" w:space="0" w:color="auto"/>
            <w:bottom w:val="none" w:sz="0" w:space="0" w:color="auto"/>
            <w:right w:val="none" w:sz="0" w:space="0" w:color="auto"/>
          </w:divBdr>
        </w:div>
        <w:div w:id="1287539779">
          <w:marLeft w:val="0"/>
          <w:marRight w:val="0"/>
          <w:marTop w:val="0"/>
          <w:marBottom w:val="0"/>
          <w:divBdr>
            <w:top w:val="none" w:sz="0" w:space="0" w:color="auto"/>
            <w:left w:val="none" w:sz="0" w:space="0" w:color="auto"/>
            <w:bottom w:val="none" w:sz="0" w:space="0" w:color="auto"/>
            <w:right w:val="none" w:sz="0" w:space="0" w:color="auto"/>
          </w:divBdr>
        </w:div>
        <w:div w:id="945307473">
          <w:marLeft w:val="0"/>
          <w:marRight w:val="0"/>
          <w:marTop w:val="0"/>
          <w:marBottom w:val="0"/>
          <w:divBdr>
            <w:top w:val="none" w:sz="0" w:space="0" w:color="auto"/>
            <w:left w:val="none" w:sz="0" w:space="0" w:color="auto"/>
            <w:bottom w:val="none" w:sz="0" w:space="0" w:color="auto"/>
            <w:right w:val="none" w:sz="0" w:space="0" w:color="auto"/>
          </w:divBdr>
        </w:div>
        <w:div w:id="477888919">
          <w:marLeft w:val="0"/>
          <w:marRight w:val="0"/>
          <w:marTop w:val="0"/>
          <w:marBottom w:val="0"/>
          <w:divBdr>
            <w:top w:val="none" w:sz="0" w:space="0" w:color="auto"/>
            <w:left w:val="none" w:sz="0" w:space="0" w:color="auto"/>
            <w:bottom w:val="none" w:sz="0" w:space="0" w:color="auto"/>
            <w:right w:val="none" w:sz="0" w:space="0" w:color="auto"/>
          </w:divBdr>
        </w:div>
        <w:div w:id="175341305">
          <w:marLeft w:val="0"/>
          <w:marRight w:val="0"/>
          <w:marTop w:val="0"/>
          <w:marBottom w:val="0"/>
          <w:divBdr>
            <w:top w:val="none" w:sz="0" w:space="0" w:color="auto"/>
            <w:left w:val="none" w:sz="0" w:space="0" w:color="auto"/>
            <w:bottom w:val="none" w:sz="0" w:space="0" w:color="auto"/>
            <w:right w:val="none" w:sz="0" w:space="0" w:color="auto"/>
          </w:divBdr>
        </w:div>
        <w:div w:id="1390493675">
          <w:marLeft w:val="0"/>
          <w:marRight w:val="0"/>
          <w:marTop w:val="0"/>
          <w:marBottom w:val="0"/>
          <w:divBdr>
            <w:top w:val="none" w:sz="0" w:space="0" w:color="auto"/>
            <w:left w:val="none" w:sz="0" w:space="0" w:color="auto"/>
            <w:bottom w:val="none" w:sz="0" w:space="0" w:color="auto"/>
            <w:right w:val="none" w:sz="0" w:space="0" w:color="auto"/>
          </w:divBdr>
        </w:div>
        <w:div w:id="601569238">
          <w:marLeft w:val="0"/>
          <w:marRight w:val="0"/>
          <w:marTop w:val="0"/>
          <w:marBottom w:val="0"/>
          <w:divBdr>
            <w:top w:val="none" w:sz="0" w:space="0" w:color="auto"/>
            <w:left w:val="none" w:sz="0" w:space="0" w:color="auto"/>
            <w:bottom w:val="none" w:sz="0" w:space="0" w:color="auto"/>
            <w:right w:val="none" w:sz="0" w:space="0" w:color="auto"/>
          </w:divBdr>
        </w:div>
      </w:divsChild>
    </w:div>
    <w:div w:id="947859798">
      <w:bodyDiv w:val="1"/>
      <w:marLeft w:val="0"/>
      <w:marRight w:val="0"/>
      <w:marTop w:val="0"/>
      <w:marBottom w:val="0"/>
      <w:divBdr>
        <w:top w:val="none" w:sz="0" w:space="0" w:color="auto"/>
        <w:left w:val="none" w:sz="0" w:space="0" w:color="auto"/>
        <w:bottom w:val="none" w:sz="0" w:space="0" w:color="auto"/>
        <w:right w:val="none" w:sz="0" w:space="0" w:color="auto"/>
      </w:divBdr>
      <w:divsChild>
        <w:div w:id="217518263">
          <w:marLeft w:val="0"/>
          <w:marRight w:val="0"/>
          <w:marTop w:val="0"/>
          <w:marBottom w:val="0"/>
          <w:divBdr>
            <w:top w:val="none" w:sz="0" w:space="0" w:color="auto"/>
            <w:left w:val="none" w:sz="0" w:space="0" w:color="auto"/>
            <w:bottom w:val="none" w:sz="0" w:space="0" w:color="auto"/>
            <w:right w:val="none" w:sz="0" w:space="0" w:color="auto"/>
          </w:divBdr>
        </w:div>
        <w:div w:id="1278174469">
          <w:marLeft w:val="0"/>
          <w:marRight w:val="0"/>
          <w:marTop w:val="0"/>
          <w:marBottom w:val="0"/>
          <w:divBdr>
            <w:top w:val="none" w:sz="0" w:space="0" w:color="auto"/>
            <w:left w:val="none" w:sz="0" w:space="0" w:color="auto"/>
            <w:bottom w:val="none" w:sz="0" w:space="0" w:color="auto"/>
            <w:right w:val="none" w:sz="0" w:space="0" w:color="auto"/>
          </w:divBdr>
        </w:div>
        <w:div w:id="156845597">
          <w:marLeft w:val="0"/>
          <w:marRight w:val="0"/>
          <w:marTop w:val="0"/>
          <w:marBottom w:val="0"/>
          <w:divBdr>
            <w:top w:val="none" w:sz="0" w:space="0" w:color="auto"/>
            <w:left w:val="none" w:sz="0" w:space="0" w:color="auto"/>
            <w:bottom w:val="none" w:sz="0" w:space="0" w:color="auto"/>
            <w:right w:val="none" w:sz="0" w:space="0" w:color="auto"/>
          </w:divBdr>
        </w:div>
        <w:div w:id="1506628574">
          <w:marLeft w:val="0"/>
          <w:marRight w:val="0"/>
          <w:marTop w:val="0"/>
          <w:marBottom w:val="0"/>
          <w:divBdr>
            <w:top w:val="none" w:sz="0" w:space="0" w:color="auto"/>
            <w:left w:val="none" w:sz="0" w:space="0" w:color="auto"/>
            <w:bottom w:val="none" w:sz="0" w:space="0" w:color="auto"/>
            <w:right w:val="none" w:sz="0" w:space="0" w:color="auto"/>
          </w:divBdr>
        </w:div>
        <w:div w:id="77946501">
          <w:marLeft w:val="0"/>
          <w:marRight w:val="0"/>
          <w:marTop w:val="0"/>
          <w:marBottom w:val="0"/>
          <w:divBdr>
            <w:top w:val="none" w:sz="0" w:space="0" w:color="auto"/>
            <w:left w:val="none" w:sz="0" w:space="0" w:color="auto"/>
            <w:bottom w:val="none" w:sz="0" w:space="0" w:color="auto"/>
            <w:right w:val="none" w:sz="0" w:space="0" w:color="auto"/>
          </w:divBdr>
        </w:div>
        <w:div w:id="1208371114">
          <w:marLeft w:val="0"/>
          <w:marRight w:val="0"/>
          <w:marTop w:val="0"/>
          <w:marBottom w:val="0"/>
          <w:divBdr>
            <w:top w:val="none" w:sz="0" w:space="0" w:color="auto"/>
            <w:left w:val="none" w:sz="0" w:space="0" w:color="auto"/>
            <w:bottom w:val="none" w:sz="0" w:space="0" w:color="auto"/>
            <w:right w:val="none" w:sz="0" w:space="0" w:color="auto"/>
          </w:divBdr>
        </w:div>
        <w:div w:id="1373264393">
          <w:marLeft w:val="0"/>
          <w:marRight w:val="0"/>
          <w:marTop w:val="0"/>
          <w:marBottom w:val="0"/>
          <w:divBdr>
            <w:top w:val="none" w:sz="0" w:space="0" w:color="auto"/>
            <w:left w:val="none" w:sz="0" w:space="0" w:color="auto"/>
            <w:bottom w:val="none" w:sz="0" w:space="0" w:color="auto"/>
            <w:right w:val="none" w:sz="0" w:space="0" w:color="auto"/>
          </w:divBdr>
        </w:div>
      </w:divsChild>
    </w:div>
    <w:div w:id="1004165165">
      <w:bodyDiv w:val="1"/>
      <w:marLeft w:val="0"/>
      <w:marRight w:val="0"/>
      <w:marTop w:val="0"/>
      <w:marBottom w:val="0"/>
      <w:divBdr>
        <w:top w:val="none" w:sz="0" w:space="0" w:color="auto"/>
        <w:left w:val="none" w:sz="0" w:space="0" w:color="auto"/>
        <w:bottom w:val="none" w:sz="0" w:space="0" w:color="auto"/>
        <w:right w:val="none" w:sz="0" w:space="0" w:color="auto"/>
      </w:divBdr>
      <w:divsChild>
        <w:div w:id="637802986">
          <w:marLeft w:val="0"/>
          <w:marRight w:val="0"/>
          <w:marTop w:val="0"/>
          <w:marBottom w:val="0"/>
          <w:divBdr>
            <w:top w:val="none" w:sz="0" w:space="0" w:color="auto"/>
            <w:left w:val="none" w:sz="0" w:space="0" w:color="auto"/>
            <w:bottom w:val="none" w:sz="0" w:space="0" w:color="auto"/>
            <w:right w:val="none" w:sz="0" w:space="0" w:color="auto"/>
          </w:divBdr>
        </w:div>
        <w:div w:id="729697891">
          <w:marLeft w:val="0"/>
          <w:marRight w:val="0"/>
          <w:marTop w:val="0"/>
          <w:marBottom w:val="0"/>
          <w:divBdr>
            <w:top w:val="none" w:sz="0" w:space="0" w:color="auto"/>
            <w:left w:val="none" w:sz="0" w:space="0" w:color="auto"/>
            <w:bottom w:val="none" w:sz="0" w:space="0" w:color="auto"/>
            <w:right w:val="none" w:sz="0" w:space="0" w:color="auto"/>
          </w:divBdr>
        </w:div>
        <w:div w:id="1389722986">
          <w:marLeft w:val="0"/>
          <w:marRight w:val="0"/>
          <w:marTop w:val="0"/>
          <w:marBottom w:val="0"/>
          <w:divBdr>
            <w:top w:val="none" w:sz="0" w:space="0" w:color="auto"/>
            <w:left w:val="none" w:sz="0" w:space="0" w:color="auto"/>
            <w:bottom w:val="none" w:sz="0" w:space="0" w:color="auto"/>
            <w:right w:val="none" w:sz="0" w:space="0" w:color="auto"/>
          </w:divBdr>
        </w:div>
        <w:div w:id="186527058">
          <w:marLeft w:val="0"/>
          <w:marRight w:val="0"/>
          <w:marTop w:val="0"/>
          <w:marBottom w:val="0"/>
          <w:divBdr>
            <w:top w:val="none" w:sz="0" w:space="0" w:color="auto"/>
            <w:left w:val="none" w:sz="0" w:space="0" w:color="auto"/>
            <w:bottom w:val="none" w:sz="0" w:space="0" w:color="auto"/>
            <w:right w:val="none" w:sz="0" w:space="0" w:color="auto"/>
          </w:divBdr>
        </w:div>
        <w:div w:id="623385146">
          <w:marLeft w:val="0"/>
          <w:marRight w:val="0"/>
          <w:marTop w:val="0"/>
          <w:marBottom w:val="0"/>
          <w:divBdr>
            <w:top w:val="none" w:sz="0" w:space="0" w:color="auto"/>
            <w:left w:val="none" w:sz="0" w:space="0" w:color="auto"/>
            <w:bottom w:val="none" w:sz="0" w:space="0" w:color="auto"/>
            <w:right w:val="none" w:sz="0" w:space="0" w:color="auto"/>
          </w:divBdr>
        </w:div>
        <w:div w:id="944652458">
          <w:marLeft w:val="0"/>
          <w:marRight w:val="0"/>
          <w:marTop w:val="0"/>
          <w:marBottom w:val="0"/>
          <w:divBdr>
            <w:top w:val="none" w:sz="0" w:space="0" w:color="auto"/>
            <w:left w:val="none" w:sz="0" w:space="0" w:color="auto"/>
            <w:bottom w:val="none" w:sz="0" w:space="0" w:color="auto"/>
            <w:right w:val="none" w:sz="0" w:space="0" w:color="auto"/>
          </w:divBdr>
        </w:div>
        <w:div w:id="1697972729">
          <w:marLeft w:val="0"/>
          <w:marRight w:val="0"/>
          <w:marTop w:val="0"/>
          <w:marBottom w:val="0"/>
          <w:divBdr>
            <w:top w:val="none" w:sz="0" w:space="0" w:color="auto"/>
            <w:left w:val="none" w:sz="0" w:space="0" w:color="auto"/>
            <w:bottom w:val="none" w:sz="0" w:space="0" w:color="auto"/>
            <w:right w:val="none" w:sz="0" w:space="0" w:color="auto"/>
          </w:divBdr>
        </w:div>
      </w:divsChild>
    </w:div>
    <w:div w:id="1058626909">
      <w:bodyDiv w:val="1"/>
      <w:marLeft w:val="0"/>
      <w:marRight w:val="0"/>
      <w:marTop w:val="0"/>
      <w:marBottom w:val="0"/>
      <w:divBdr>
        <w:top w:val="none" w:sz="0" w:space="0" w:color="auto"/>
        <w:left w:val="none" w:sz="0" w:space="0" w:color="auto"/>
        <w:bottom w:val="none" w:sz="0" w:space="0" w:color="auto"/>
        <w:right w:val="none" w:sz="0" w:space="0" w:color="auto"/>
      </w:divBdr>
    </w:div>
    <w:div w:id="1128165644">
      <w:bodyDiv w:val="1"/>
      <w:marLeft w:val="0"/>
      <w:marRight w:val="0"/>
      <w:marTop w:val="0"/>
      <w:marBottom w:val="0"/>
      <w:divBdr>
        <w:top w:val="none" w:sz="0" w:space="0" w:color="auto"/>
        <w:left w:val="none" w:sz="0" w:space="0" w:color="auto"/>
        <w:bottom w:val="none" w:sz="0" w:space="0" w:color="auto"/>
        <w:right w:val="none" w:sz="0" w:space="0" w:color="auto"/>
      </w:divBdr>
      <w:divsChild>
        <w:div w:id="1519270792">
          <w:marLeft w:val="0"/>
          <w:marRight w:val="0"/>
          <w:marTop w:val="0"/>
          <w:marBottom w:val="0"/>
          <w:divBdr>
            <w:top w:val="none" w:sz="0" w:space="0" w:color="auto"/>
            <w:left w:val="none" w:sz="0" w:space="0" w:color="auto"/>
            <w:bottom w:val="none" w:sz="0" w:space="0" w:color="auto"/>
            <w:right w:val="none" w:sz="0" w:space="0" w:color="auto"/>
          </w:divBdr>
        </w:div>
        <w:div w:id="1690837829">
          <w:marLeft w:val="0"/>
          <w:marRight w:val="0"/>
          <w:marTop w:val="0"/>
          <w:marBottom w:val="0"/>
          <w:divBdr>
            <w:top w:val="none" w:sz="0" w:space="0" w:color="auto"/>
            <w:left w:val="none" w:sz="0" w:space="0" w:color="auto"/>
            <w:bottom w:val="none" w:sz="0" w:space="0" w:color="auto"/>
            <w:right w:val="none" w:sz="0" w:space="0" w:color="auto"/>
          </w:divBdr>
        </w:div>
        <w:div w:id="792208657">
          <w:marLeft w:val="0"/>
          <w:marRight w:val="0"/>
          <w:marTop w:val="0"/>
          <w:marBottom w:val="0"/>
          <w:divBdr>
            <w:top w:val="none" w:sz="0" w:space="0" w:color="auto"/>
            <w:left w:val="none" w:sz="0" w:space="0" w:color="auto"/>
            <w:bottom w:val="none" w:sz="0" w:space="0" w:color="auto"/>
            <w:right w:val="none" w:sz="0" w:space="0" w:color="auto"/>
          </w:divBdr>
        </w:div>
        <w:div w:id="418134123">
          <w:marLeft w:val="0"/>
          <w:marRight w:val="0"/>
          <w:marTop w:val="0"/>
          <w:marBottom w:val="0"/>
          <w:divBdr>
            <w:top w:val="none" w:sz="0" w:space="0" w:color="auto"/>
            <w:left w:val="none" w:sz="0" w:space="0" w:color="auto"/>
            <w:bottom w:val="none" w:sz="0" w:space="0" w:color="auto"/>
            <w:right w:val="none" w:sz="0" w:space="0" w:color="auto"/>
          </w:divBdr>
        </w:div>
        <w:div w:id="2106224234">
          <w:marLeft w:val="0"/>
          <w:marRight w:val="0"/>
          <w:marTop w:val="0"/>
          <w:marBottom w:val="0"/>
          <w:divBdr>
            <w:top w:val="none" w:sz="0" w:space="0" w:color="auto"/>
            <w:left w:val="none" w:sz="0" w:space="0" w:color="auto"/>
            <w:bottom w:val="none" w:sz="0" w:space="0" w:color="auto"/>
            <w:right w:val="none" w:sz="0" w:space="0" w:color="auto"/>
          </w:divBdr>
        </w:div>
        <w:div w:id="1997225373">
          <w:marLeft w:val="0"/>
          <w:marRight w:val="0"/>
          <w:marTop w:val="0"/>
          <w:marBottom w:val="0"/>
          <w:divBdr>
            <w:top w:val="none" w:sz="0" w:space="0" w:color="auto"/>
            <w:left w:val="none" w:sz="0" w:space="0" w:color="auto"/>
            <w:bottom w:val="none" w:sz="0" w:space="0" w:color="auto"/>
            <w:right w:val="none" w:sz="0" w:space="0" w:color="auto"/>
          </w:divBdr>
        </w:div>
        <w:div w:id="986544449">
          <w:marLeft w:val="0"/>
          <w:marRight w:val="0"/>
          <w:marTop w:val="0"/>
          <w:marBottom w:val="0"/>
          <w:divBdr>
            <w:top w:val="none" w:sz="0" w:space="0" w:color="auto"/>
            <w:left w:val="none" w:sz="0" w:space="0" w:color="auto"/>
            <w:bottom w:val="none" w:sz="0" w:space="0" w:color="auto"/>
            <w:right w:val="none" w:sz="0" w:space="0" w:color="auto"/>
          </w:divBdr>
        </w:div>
        <w:div w:id="1881893390">
          <w:marLeft w:val="0"/>
          <w:marRight w:val="0"/>
          <w:marTop w:val="0"/>
          <w:marBottom w:val="0"/>
          <w:divBdr>
            <w:top w:val="none" w:sz="0" w:space="0" w:color="auto"/>
            <w:left w:val="none" w:sz="0" w:space="0" w:color="auto"/>
            <w:bottom w:val="none" w:sz="0" w:space="0" w:color="auto"/>
            <w:right w:val="none" w:sz="0" w:space="0" w:color="auto"/>
          </w:divBdr>
        </w:div>
        <w:div w:id="975641355">
          <w:marLeft w:val="0"/>
          <w:marRight w:val="0"/>
          <w:marTop w:val="0"/>
          <w:marBottom w:val="0"/>
          <w:divBdr>
            <w:top w:val="none" w:sz="0" w:space="0" w:color="auto"/>
            <w:left w:val="none" w:sz="0" w:space="0" w:color="auto"/>
            <w:bottom w:val="none" w:sz="0" w:space="0" w:color="auto"/>
            <w:right w:val="none" w:sz="0" w:space="0" w:color="auto"/>
          </w:divBdr>
        </w:div>
        <w:div w:id="2132086390">
          <w:marLeft w:val="0"/>
          <w:marRight w:val="0"/>
          <w:marTop w:val="0"/>
          <w:marBottom w:val="0"/>
          <w:divBdr>
            <w:top w:val="none" w:sz="0" w:space="0" w:color="auto"/>
            <w:left w:val="none" w:sz="0" w:space="0" w:color="auto"/>
            <w:bottom w:val="none" w:sz="0" w:space="0" w:color="auto"/>
            <w:right w:val="none" w:sz="0" w:space="0" w:color="auto"/>
          </w:divBdr>
        </w:div>
        <w:div w:id="1407023724">
          <w:marLeft w:val="0"/>
          <w:marRight w:val="0"/>
          <w:marTop w:val="0"/>
          <w:marBottom w:val="0"/>
          <w:divBdr>
            <w:top w:val="none" w:sz="0" w:space="0" w:color="auto"/>
            <w:left w:val="none" w:sz="0" w:space="0" w:color="auto"/>
            <w:bottom w:val="none" w:sz="0" w:space="0" w:color="auto"/>
            <w:right w:val="none" w:sz="0" w:space="0" w:color="auto"/>
          </w:divBdr>
        </w:div>
        <w:div w:id="706684301">
          <w:marLeft w:val="0"/>
          <w:marRight w:val="0"/>
          <w:marTop w:val="0"/>
          <w:marBottom w:val="0"/>
          <w:divBdr>
            <w:top w:val="none" w:sz="0" w:space="0" w:color="auto"/>
            <w:left w:val="none" w:sz="0" w:space="0" w:color="auto"/>
            <w:bottom w:val="none" w:sz="0" w:space="0" w:color="auto"/>
            <w:right w:val="none" w:sz="0" w:space="0" w:color="auto"/>
          </w:divBdr>
        </w:div>
        <w:div w:id="632366474">
          <w:marLeft w:val="0"/>
          <w:marRight w:val="0"/>
          <w:marTop w:val="0"/>
          <w:marBottom w:val="0"/>
          <w:divBdr>
            <w:top w:val="none" w:sz="0" w:space="0" w:color="auto"/>
            <w:left w:val="none" w:sz="0" w:space="0" w:color="auto"/>
            <w:bottom w:val="none" w:sz="0" w:space="0" w:color="auto"/>
            <w:right w:val="none" w:sz="0" w:space="0" w:color="auto"/>
          </w:divBdr>
        </w:div>
        <w:div w:id="1157234913">
          <w:marLeft w:val="0"/>
          <w:marRight w:val="0"/>
          <w:marTop w:val="0"/>
          <w:marBottom w:val="0"/>
          <w:divBdr>
            <w:top w:val="none" w:sz="0" w:space="0" w:color="auto"/>
            <w:left w:val="none" w:sz="0" w:space="0" w:color="auto"/>
            <w:bottom w:val="none" w:sz="0" w:space="0" w:color="auto"/>
            <w:right w:val="none" w:sz="0" w:space="0" w:color="auto"/>
          </w:divBdr>
        </w:div>
        <w:div w:id="847132504">
          <w:marLeft w:val="0"/>
          <w:marRight w:val="0"/>
          <w:marTop w:val="0"/>
          <w:marBottom w:val="0"/>
          <w:divBdr>
            <w:top w:val="none" w:sz="0" w:space="0" w:color="auto"/>
            <w:left w:val="none" w:sz="0" w:space="0" w:color="auto"/>
            <w:bottom w:val="none" w:sz="0" w:space="0" w:color="auto"/>
            <w:right w:val="none" w:sz="0" w:space="0" w:color="auto"/>
          </w:divBdr>
        </w:div>
        <w:div w:id="1350984757">
          <w:marLeft w:val="0"/>
          <w:marRight w:val="0"/>
          <w:marTop w:val="0"/>
          <w:marBottom w:val="0"/>
          <w:divBdr>
            <w:top w:val="none" w:sz="0" w:space="0" w:color="auto"/>
            <w:left w:val="none" w:sz="0" w:space="0" w:color="auto"/>
            <w:bottom w:val="none" w:sz="0" w:space="0" w:color="auto"/>
            <w:right w:val="none" w:sz="0" w:space="0" w:color="auto"/>
          </w:divBdr>
        </w:div>
        <w:div w:id="2071074312">
          <w:marLeft w:val="0"/>
          <w:marRight w:val="0"/>
          <w:marTop w:val="0"/>
          <w:marBottom w:val="0"/>
          <w:divBdr>
            <w:top w:val="none" w:sz="0" w:space="0" w:color="auto"/>
            <w:left w:val="none" w:sz="0" w:space="0" w:color="auto"/>
            <w:bottom w:val="none" w:sz="0" w:space="0" w:color="auto"/>
            <w:right w:val="none" w:sz="0" w:space="0" w:color="auto"/>
          </w:divBdr>
        </w:div>
        <w:div w:id="915481735">
          <w:marLeft w:val="0"/>
          <w:marRight w:val="0"/>
          <w:marTop w:val="0"/>
          <w:marBottom w:val="0"/>
          <w:divBdr>
            <w:top w:val="none" w:sz="0" w:space="0" w:color="auto"/>
            <w:left w:val="none" w:sz="0" w:space="0" w:color="auto"/>
            <w:bottom w:val="none" w:sz="0" w:space="0" w:color="auto"/>
            <w:right w:val="none" w:sz="0" w:space="0" w:color="auto"/>
          </w:divBdr>
        </w:div>
        <w:div w:id="1759059688">
          <w:marLeft w:val="0"/>
          <w:marRight w:val="0"/>
          <w:marTop w:val="0"/>
          <w:marBottom w:val="0"/>
          <w:divBdr>
            <w:top w:val="none" w:sz="0" w:space="0" w:color="auto"/>
            <w:left w:val="none" w:sz="0" w:space="0" w:color="auto"/>
            <w:bottom w:val="none" w:sz="0" w:space="0" w:color="auto"/>
            <w:right w:val="none" w:sz="0" w:space="0" w:color="auto"/>
          </w:divBdr>
        </w:div>
        <w:div w:id="828441873">
          <w:marLeft w:val="0"/>
          <w:marRight w:val="0"/>
          <w:marTop w:val="0"/>
          <w:marBottom w:val="0"/>
          <w:divBdr>
            <w:top w:val="none" w:sz="0" w:space="0" w:color="auto"/>
            <w:left w:val="none" w:sz="0" w:space="0" w:color="auto"/>
            <w:bottom w:val="none" w:sz="0" w:space="0" w:color="auto"/>
            <w:right w:val="none" w:sz="0" w:space="0" w:color="auto"/>
          </w:divBdr>
        </w:div>
        <w:div w:id="1764186494">
          <w:marLeft w:val="0"/>
          <w:marRight w:val="0"/>
          <w:marTop w:val="0"/>
          <w:marBottom w:val="0"/>
          <w:divBdr>
            <w:top w:val="none" w:sz="0" w:space="0" w:color="auto"/>
            <w:left w:val="none" w:sz="0" w:space="0" w:color="auto"/>
            <w:bottom w:val="none" w:sz="0" w:space="0" w:color="auto"/>
            <w:right w:val="none" w:sz="0" w:space="0" w:color="auto"/>
          </w:divBdr>
        </w:div>
        <w:div w:id="1721588991">
          <w:marLeft w:val="0"/>
          <w:marRight w:val="0"/>
          <w:marTop w:val="0"/>
          <w:marBottom w:val="0"/>
          <w:divBdr>
            <w:top w:val="none" w:sz="0" w:space="0" w:color="auto"/>
            <w:left w:val="none" w:sz="0" w:space="0" w:color="auto"/>
            <w:bottom w:val="none" w:sz="0" w:space="0" w:color="auto"/>
            <w:right w:val="none" w:sz="0" w:space="0" w:color="auto"/>
          </w:divBdr>
        </w:div>
        <w:div w:id="935360528">
          <w:marLeft w:val="0"/>
          <w:marRight w:val="0"/>
          <w:marTop w:val="0"/>
          <w:marBottom w:val="0"/>
          <w:divBdr>
            <w:top w:val="none" w:sz="0" w:space="0" w:color="auto"/>
            <w:left w:val="none" w:sz="0" w:space="0" w:color="auto"/>
            <w:bottom w:val="none" w:sz="0" w:space="0" w:color="auto"/>
            <w:right w:val="none" w:sz="0" w:space="0" w:color="auto"/>
          </w:divBdr>
        </w:div>
        <w:div w:id="805902551">
          <w:marLeft w:val="0"/>
          <w:marRight w:val="0"/>
          <w:marTop w:val="0"/>
          <w:marBottom w:val="0"/>
          <w:divBdr>
            <w:top w:val="none" w:sz="0" w:space="0" w:color="auto"/>
            <w:left w:val="none" w:sz="0" w:space="0" w:color="auto"/>
            <w:bottom w:val="none" w:sz="0" w:space="0" w:color="auto"/>
            <w:right w:val="none" w:sz="0" w:space="0" w:color="auto"/>
          </w:divBdr>
        </w:div>
        <w:div w:id="281152282">
          <w:marLeft w:val="0"/>
          <w:marRight w:val="0"/>
          <w:marTop w:val="0"/>
          <w:marBottom w:val="0"/>
          <w:divBdr>
            <w:top w:val="none" w:sz="0" w:space="0" w:color="auto"/>
            <w:left w:val="none" w:sz="0" w:space="0" w:color="auto"/>
            <w:bottom w:val="none" w:sz="0" w:space="0" w:color="auto"/>
            <w:right w:val="none" w:sz="0" w:space="0" w:color="auto"/>
          </w:divBdr>
        </w:div>
        <w:div w:id="1849324600">
          <w:marLeft w:val="0"/>
          <w:marRight w:val="0"/>
          <w:marTop w:val="0"/>
          <w:marBottom w:val="0"/>
          <w:divBdr>
            <w:top w:val="none" w:sz="0" w:space="0" w:color="auto"/>
            <w:left w:val="none" w:sz="0" w:space="0" w:color="auto"/>
            <w:bottom w:val="none" w:sz="0" w:space="0" w:color="auto"/>
            <w:right w:val="none" w:sz="0" w:space="0" w:color="auto"/>
          </w:divBdr>
        </w:div>
        <w:div w:id="824973102">
          <w:marLeft w:val="0"/>
          <w:marRight w:val="0"/>
          <w:marTop w:val="0"/>
          <w:marBottom w:val="0"/>
          <w:divBdr>
            <w:top w:val="none" w:sz="0" w:space="0" w:color="auto"/>
            <w:left w:val="none" w:sz="0" w:space="0" w:color="auto"/>
            <w:bottom w:val="none" w:sz="0" w:space="0" w:color="auto"/>
            <w:right w:val="none" w:sz="0" w:space="0" w:color="auto"/>
          </w:divBdr>
        </w:div>
        <w:div w:id="1513883845">
          <w:marLeft w:val="0"/>
          <w:marRight w:val="0"/>
          <w:marTop w:val="0"/>
          <w:marBottom w:val="0"/>
          <w:divBdr>
            <w:top w:val="none" w:sz="0" w:space="0" w:color="auto"/>
            <w:left w:val="none" w:sz="0" w:space="0" w:color="auto"/>
            <w:bottom w:val="none" w:sz="0" w:space="0" w:color="auto"/>
            <w:right w:val="none" w:sz="0" w:space="0" w:color="auto"/>
          </w:divBdr>
        </w:div>
        <w:div w:id="119689148">
          <w:marLeft w:val="0"/>
          <w:marRight w:val="0"/>
          <w:marTop w:val="0"/>
          <w:marBottom w:val="0"/>
          <w:divBdr>
            <w:top w:val="none" w:sz="0" w:space="0" w:color="auto"/>
            <w:left w:val="none" w:sz="0" w:space="0" w:color="auto"/>
            <w:bottom w:val="none" w:sz="0" w:space="0" w:color="auto"/>
            <w:right w:val="none" w:sz="0" w:space="0" w:color="auto"/>
          </w:divBdr>
        </w:div>
        <w:div w:id="282462873">
          <w:marLeft w:val="0"/>
          <w:marRight w:val="0"/>
          <w:marTop w:val="0"/>
          <w:marBottom w:val="0"/>
          <w:divBdr>
            <w:top w:val="none" w:sz="0" w:space="0" w:color="auto"/>
            <w:left w:val="none" w:sz="0" w:space="0" w:color="auto"/>
            <w:bottom w:val="none" w:sz="0" w:space="0" w:color="auto"/>
            <w:right w:val="none" w:sz="0" w:space="0" w:color="auto"/>
          </w:divBdr>
        </w:div>
        <w:div w:id="754977444">
          <w:marLeft w:val="0"/>
          <w:marRight w:val="0"/>
          <w:marTop w:val="0"/>
          <w:marBottom w:val="0"/>
          <w:divBdr>
            <w:top w:val="none" w:sz="0" w:space="0" w:color="auto"/>
            <w:left w:val="none" w:sz="0" w:space="0" w:color="auto"/>
            <w:bottom w:val="none" w:sz="0" w:space="0" w:color="auto"/>
            <w:right w:val="none" w:sz="0" w:space="0" w:color="auto"/>
          </w:divBdr>
        </w:div>
        <w:div w:id="1364549088">
          <w:marLeft w:val="0"/>
          <w:marRight w:val="0"/>
          <w:marTop w:val="0"/>
          <w:marBottom w:val="0"/>
          <w:divBdr>
            <w:top w:val="none" w:sz="0" w:space="0" w:color="auto"/>
            <w:left w:val="none" w:sz="0" w:space="0" w:color="auto"/>
            <w:bottom w:val="none" w:sz="0" w:space="0" w:color="auto"/>
            <w:right w:val="none" w:sz="0" w:space="0" w:color="auto"/>
          </w:divBdr>
        </w:div>
        <w:div w:id="1929078273">
          <w:marLeft w:val="0"/>
          <w:marRight w:val="0"/>
          <w:marTop w:val="0"/>
          <w:marBottom w:val="0"/>
          <w:divBdr>
            <w:top w:val="none" w:sz="0" w:space="0" w:color="auto"/>
            <w:left w:val="none" w:sz="0" w:space="0" w:color="auto"/>
            <w:bottom w:val="none" w:sz="0" w:space="0" w:color="auto"/>
            <w:right w:val="none" w:sz="0" w:space="0" w:color="auto"/>
          </w:divBdr>
        </w:div>
        <w:div w:id="1275601522">
          <w:marLeft w:val="0"/>
          <w:marRight w:val="0"/>
          <w:marTop w:val="0"/>
          <w:marBottom w:val="0"/>
          <w:divBdr>
            <w:top w:val="none" w:sz="0" w:space="0" w:color="auto"/>
            <w:left w:val="none" w:sz="0" w:space="0" w:color="auto"/>
            <w:bottom w:val="none" w:sz="0" w:space="0" w:color="auto"/>
            <w:right w:val="none" w:sz="0" w:space="0" w:color="auto"/>
          </w:divBdr>
        </w:div>
        <w:div w:id="1861817738">
          <w:marLeft w:val="0"/>
          <w:marRight w:val="0"/>
          <w:marTop w:val="0"/>
          <w:marBottom w:val="0"/>
          <w:divBdr>
            <w:top w:val="none" w:sz="0" w:space="0" w:color="auto"/>
            <w:left w:val="none" w:sz="0" w:space="0" w:color="auto"/>
            <w:bottom w:val="none" w:sz="0" w:space="0" w:color="auto"/>
            <w:right w:val="none" w:sz="0" w:space="0" w:color="auto"/>
          </w:divBdr>
        </w:div>
        <w:div w:id="1830975104">
          <w:marLeft w:val="0"/>
          <w:marRight w:val="0"/>
          <w:marTop w:val="0"/>
          <w:marBottom w:val="0"/>
          <w:divBdr>
            <w:top w:val="none" w:sz="0" w:space="0" w:color="auto"/>
            <w:left w:val="none" w:sz="0" w:space="0" w:color="auto"/>
            <w:bottom w:val="none" w:sz="0" w:space="0" w:color="auto"/>
            <w:right w:val="none" w:sz="0" w:space="0" w:color="auto"/>
          </w:divBdr>
        </w:div>
        <w:div w:id="1044718796">
          <w:marLeft w:val="0"/>
          <w:marRight w:val="0"/>
          <w:marTop w:val="0"/>
          <w:marBottom w:val="0"/>
          <w:divBdr>
            <w:top w:val="none" w:sz="0" w:space="0" w:color="auto"/>
            <w:left w:val="none" w:sz="0" w:space="0" w:color="auto"/>
            <w:bottom w:val="none" w:sz="0" w:space="0" w:color="auto"/>
            <w:right w:val="none" w:sz="0" w:space="0" w:color="auto"/>
          </w:divBdr>
        </w:div>
        <w:div w:id="909272105">
          <w:marLeft w:val="0"/>
          <w:marRight w:val="0"/>
          <w:marTop w:val="0"/>
          <w:marBottom w:val="0"/>
          <w:divBdr>
            <w:top w:val="none" w:sz="0" w:space="0" w:color="auto"/>
            <w:left w:val="none" w:sz="0" w:space="0" w:color="auto"/>
            <w:bottom w:val="none" w:sz="0" w:space="0" w:color="auto"/>
            <w:right w:val="none" w:sz="0" w:space="0" w:color="auto"/>
          </w:divBdr>
        </w:div>
        <w:div w:id="389040789">
          <w:marLeft w:val="0"/>
          <w:marRight w:val="0"/>
          <w:marTop w:val="0"/>
          <w:marBottom w:val="0"/>
          <w:divBdr>
            <w:top w:val="none" w:sz="0" w:space="0" w:color="auto"/>
            <w:left w:val="none" w:sz="0" w:space="0" w:color="auto"/>
            <w:bottom w:val="none" w:sz="0" w:space="0" w:color="auto"/>
            <w:right w:val="none" w:sz="0" w:space="0" w:color="auto"/>
          </w:divBdr>
        </w:div>
        <w:div w:id="1254360293">
          <w:marLeft w:val="0"/>
          <w:marRight w:val="0"/>
          <w:marTop w:val="0"/>
          <w:marBottom w:val="0"/>
          <w:divBdr>
            <w:top w:val="none" w:sz="0" w:space="0" w:color="auto"/>
            <w:left w:val="none" w:sz="0" w:space="0" w:color="auto"/>
            <w:bottom w:val="none" w:sz="0" w:space="0" w:color="auto"/>
            <w:right w:val="none" w:sz="0" w:space="0" w:color="auto"/>
          </w:divBdr>
        </w:div>
        <w:div w:id="1610552007">
          <w:marLeft w:val="0"/>
          <w:marRight w:val="0"/>
          <w:marTop w:val="0"/>
          <w:marBottom w:val="0"/>
          <w:divBdr>
            <w:top w:val="none" w:sz="0" w:space="0" w:color="auto"/>
            <w:left w:val="none" w:sz="0" w:space="0" w:color="auto"/>
            <w:bottom w:val="none" w:sz="0" w:space="0" w:color="auto"/>
            <w:right w:val="none" w:sz="0" w:space="0" w:color="auto"/>
          </w:divBdr>
        </w:div>
        <w:div w:id="1636788332">
          <w:marLeft w:val="0"/>
          <w:marRight w:val="0"/>
          <w:marTop w:val="0"/>
          <w:marBottom w:val="0"/>
          <w:divBdr>
            <w:top w:val="none" w:sz="0" w:space="0" w:color="auto"/>
            <w:left w:val="none" w:sz="0" w:space="0" w:color="auto"/>
            <w:bottom w:val="none" w:sz="0" w:space="0" w:color="auto"/>
            <w:right w:val="none" w:sz="0" w:space="0" w:color="auto"/>
          </w:divBdr>
        </w:div>
        <w:div w:id="670375996">
          <w:marLeft w:val="0"/>
          <w:marRight w:val="0"/>
          <w:marTop w:val="0"/>
          <w:marBottom w:val="0"/>
          <w:divBdr>
            <w:top w:val="none" w:sz="0" w:space="0" w:color="auto"/>
            <w:left w:val="none" w:sz="0" w:space="0" w:color="auto"/>
            <w:bottom w:val="none" w:sz="0" w:space="0" w:color="auto"/>
            <w:right w:val="none" w:sz="0" w:space="0" w:color="auto"/>
          </w:divBdr>
        </w:div>
        <w:div w:id="685443201">
          <w:marLeft w:val="0"/>
          <w:marRight w:val="0"/>
          <w:marTop w:val="0"/>
          <w:marBottom w:val="0"/>
          <w:divBdr>
            <w:top w:val="none" w:sz="0" w:space="0" w:color="auto"/>
            <w:left w:val="none" w:sz="0" w:space="0" w:color="auto"/>
            <w:bottom w:val="none" w:sz="0" w:space="0" w:color="auto"/>
            <w:right w:val="none" w:sz="0" w:space="0" w:color="auto"/>
          </w:divBdr>
        </w:div>
        <w:div w:id="874927709">
          <w:marLeft w:val="0"/>
          <w:marRight w:val="0"/>
          <w:marTop w:val="0"/>
          <w:marBottom w:val="0"/>
          <w:divBdr>
            <w:top w:val="none" w:sz="0" w:space="0" w:color="auto"/>
            <w:left w:val="none" w:sz="0" w:space="0" w:color="auto"/>
            <w:bottom w:val="none" w:sz="0" w:space="0" w:color="auto"/>
            <w:right w:val="none" w:sz="0" w:space="0" w:color="auto"/>
          </w:divBdr>
        </w:div>
        <w:div w:id="1230648089">
          <w:marLeft w:val="0"/>
          <w:marRight w:val="0"/>
          <w:marTop w:val="0"/>
          <w:marBottom w:val="0"/>
          <w:divBdr>
            <w:top w:val="none" w:sz="0" w:space="0" w:color="auto"/>
            <w:left w:val="none" w:sz="0" w:space="0" w:color="auto"/>
            <w:bottom w:val="none" w:sz="0" w:space="0" w:color="auto"/>
            <w:right w:val="none" w:sz="0" w:space="0" w:color="auto"/>
          </w:divBdr>
        </w:div>
        <w:div w:id="1244028638">
          <w:marLeft w:val="0"/>
          <w:marRight w:val="0"/>
          <w:marTop w:val="0"/>
          <w:marBottom w:val="0"/>
          <w:divBdr>
            <w:top w:val="none" w:sz="0" w:space="0" w:color="auto"/>
            <w:left w:val="none" w:sz="0" w:space="0" w:color="auto"/>
            <w:bottom w:val="none" w:sz="0" w:space="0" w:color="auto"/>
            <w:right w:val="none" w:sz="0" w:space="0" w:color="auto"/>
          </w:divBdr>
        </w:div>
        <w:div w:id="471561533">
          <w:marLeft w:val="0"/>
          <w:marRight w:val="0"/>
          <w:marTop w:val="0"/>
          <w:marBottom w:val="0"/>
          <w:divBdr>
            <w:top w:val="none" w:sz="0" w:space="0" w:color="auto"/>
            <w:left w:val="none" w:sz="0" w:space="0" w:color="auto"/>
            <w:bottom w:val="none" w:sz="0" w:space="0" w:color="auto"/>
            <w:right w:val="none" w:sz="0" w:space="0" w:color="auto"/>
          </w:divBdr>
        </w:div>
        <w:div w:id="1644844422">
          <w:marLeft w:val="0"/>
          <w:marRight w:val="0"/>
          <w:marTop w:val="0"/>
          <w:marBottom w:val="0"/>
          <w:divBdr>
            <w:top w:val="none" w:sz="0" w:space="0" w:color="auto"/>
            <w:left w:val="none" w:sz="0" w:space="0" w:color="auto"/>
            <w:bottom w:val="none" w:sz="0" w:space="0" w:color="auto"/>
            <w:right w:val="none" w:sz="0" w:space="0" w:color="auto"/>
          </w:divBdr>
        </w:div>
        <w:div w:id="210534313">
          <w:marLeft w:val="0"/>
          <w:marRight w:val="0"/>
          <w:marTop w:val="0"/>
          <w:marBottom w:val="0"/>
          <w:divBdr>
            <w:top w:val="none" w:sz="0" w:space="0" w:color="auto"/>
            <w:left w:val="none" w:sz="0" w:space="0" w:color="auto"/>
            <w:bottom w:val="none" w:sz="0" w:space="0" w:color="auto"/>
            <w:right w:val="none" w:sz="0" w:space="0" w:color="auto"/>
          </w:divBdr>
        </w:div>
        <w:div w:id="395783492">
          <w:marLeft w:val="0"/>
          <w:marRight w:val="0"/>
          <w:marTop w:val="0"/>
          <w:marBottom w:val="0"/>
          <w:divBdr>
            <w:top w:val="none" w:sz="0" w:space="0" w:color="auto"/>
            <w:left w:val="none" w:sz="0" w:space="0" w:color="auto"/>
            <w:bottom w:val="none" w:sz="0" w:space="0" w:color="auto"/>
            <w:right w:val="none" w:sz="0" w:space="0" w:color="auto"/>
          </w:divBdr>
        </w:div>
        <w:div w:id="611011656">
          <w:marLeft w:val="0"/>
          <w:marRight w:val="0"/>
          <w:marTop w:val="0"/>
          <w:marBottom w:val="0"/>
          <w:divBdr>
            <w:top w:val="none" w:sz="0" w:space="0" w:color="auto"/>
            <w:left w:val="none" w:sz="0" w:space="0" w:color="auto"/>
            <w:bottom w:val="none" w:sz="0" w:space="0" w:color="auto"/>
            <w:right w:val="none" w:sz="0" w:space="0" w:color="auto"/>
          </w:divBdr>
        </w:div>
        <w:div w:id="185947148">
          <w:marLeft w:val="0"/>
          <w:marRight w:val="0"/>
          <w:marTop w:val="0"/>
          <w:marBottom w:val="0"/>
          <w:divBdr>
            <w:top w:val="none" w:sz="0" w:space="0" w:color="auto"/>
            <w:left w:val="none" w:sz="0" w:space="0" w:color="auto"/>
            <w:bottom w:val="none" w:sz="0" w:space="0" w:color="auto"/>
            <w:right w:val="none" w:sz="0" w:space="0" w:color="auto"/>
          </w:divBdr>
        </w:div>
        <w:div w:id="1966278370">
          <w:marLeft w:val="0"/>
          <w:marRight w:val="0"/>
          <w:marTop w:val="0"/>
          <w:marBottom w:val="0"/>
          <w:divBdr>
            <w:top w:val="none" w:sz="0" w:space="0" w:color="auto"/>
            <w:left w:val="none" w:sz="0" w:space="0" w:color="auto"/>
            <w:bottom w:val="none" w:sz="0" w:space="0" w:color="auto"/>
            <w:right w:val="none" w:sz="0" w:space="0" w:color="auto"/>
          </w:divBdr>
        </w:div>
        <w:div w:id="483469045">
          <w:marLeft w:val="0"/>
          <w:marRight w:val="0"/>
          <w:marTop w:val="0"/>
          <w:marBottom w:val="0"/>
          <w:divBdr>
            <w:top w:val="none" w:sz="0" w:space="0" w:color="auto"/>
            <w:left w:val="none" w:sz="0" w:space="0" w:color="auto"/>
            <w:bottom w:val="none" w:sz="0" w:space="0" w:color="auto"/>
            <w:right w:val="none" w:sz="0" w:space="0" w:color="auto"/>
          </w:divBdr>
        </w:div>
        <w:div w:id="677733244">
          <w:marLeft w:val="0"/>
          <w:marRight w:val="0"/>
          <w:marTop w:val="0"/>
          <w:marBottom w:val="0"/>
          <w:divBdr>
            <w:top w:val="none" w:sz="0" w:space="0" w:color="auto"/>
            <w:left w:val="none" w:sz="0" w:space="0" w:color="auto"/>
            <w:bottom w:val="none" w:sz="0" w:space="0" w:color="auto"/>
            <w:right w:val="none" w:sz="0" w:space="0" w:color="auto"/>
          </w:divBdr>
        </w:div>
        <w:div w:id="832722591">
          <w:marLeft w:val="0"/>
          <w:marRight w:val="0"/>
          <w:marTop w:val="0"/>
          <w:marBottom w:val="0"/>
          <w:divBdr>
            <w:top w:val="none" w:sz="0" w:space="0" w:color="auto"/>
            <w:left w:val="none" w:sz="0" w:space="0" w:color="auto"/>
            <w:bottom w:val="none" w:sz="0" w:space="0" w:color="auto"/>
            <w:right w:val="none" w:sz="0" w:space="0" w:color="auto"/>
          </w:divBdr>
        </w:div>
        <w:div w:id="1116368126">
          <w:marLeft w:val="0"/>
          <w:marRight w:val="0"/>
          <w:marTop w:val="0"/>
          <w:marBottom w:val="0"/>
          <w:divBdr>
            <w:top w:val="none" w:sz="0" w:space="0" w:color="auto"/>
            <w:left w:val="none" w:sz="0" w:space="0" w:color="auto"/>
            <w:bottom w:val="none" w:sz="0" w:space="0" w:color="auto"/>
            <w:right w:val="none" w:sz="0" w:space="0" w:color="auto"/>
          </w:divBdr>
        </w:div>
        <w:div w:id="1891720441">
          <w:marLeft w:val="0"/>
          <w:marRight w:val="0"/>
          <w:marTop w:val="0"/>
          <w:marBottom w:val="0"/>
          <w:divBdr>
            <w:top w:val="none" w:sz="0" w:space="0" w:color="auto"/>
            <w:left w:val="none" w:sz="0" w:space="0" w:color="auto"/>
            <w:bottom w:val="none" w:sz="0" w:space="0" w:color="auto"/>
            <w:right w:val="none" w:sz="0" w:space="0" w:color="auto"/>
          </w:divBdr>
        </w:div>
        <w:div w:id="1860271770">
          <w:marLeft w:val="0"/>
          <w:marRight w:val="0"/>
          <w:marTop w:val="0"/>
          <w:marBottom w:val="0"/>
          <w:divBdr>
            <w:top w:val="none" w:sz="0" w:space="0" w:color="auto"/>
            <w:left w:val="none" w:sz="0" w:space="0" w:color="auto"/>
            <w:bottom w:val="none" w:sz="0" w:space="0" w:color="auto"/>
            <w:right w:val="none" w:sz="0" w:space="0" w:color="auto"/>
          </w:divBdr>
        </w:div>
        <w:div w:id="337777959">
          <w:marLeft w:val="0"/>
          <w:marRight w:val="0"/>
          <w:marTop w:val="0"/>
          <w:marBottom w:val="0"/>
          <w:divBdr>
            <w:top w:val="none" w:sz="0" w:space="0" w:color="auto"/>
            <w:left w:val="none" w:sz="0" w:space="0" w:color="auto"/>
            <w:bottom w:val="none" w:sz="0" w:space="0" w:color="auto"/>
            <w:right w:val="none" w:sz="0" w:space="0" w:color="auto"/>
          </w:divBdr>
        </w:div>
        <w:div w:id="2078697725">
          <w:marLeft w:val="0"/>
          <w:marRight w:val="0"/>
          <w:marTop w:val="0"/>
          <w:marBottom w:val="0"/>
          <w:divBdr>
            <w:top w:val="none" w:sz="0" w:space="0" w:color="auto"/>
            <w:left w:val="none" w:sz="0" w:space="0" w:color="auto"/>
            <w:bottom w:val="none" w:sz="0" w:space="0" w:color="auto"/>
            <w:right w:val="none" w:sz="0" w:space="0" w:color="auto"/>
          </w:divBdr>
        </w:div>
        <w:div w:id="1299383260">
          <w:marLeft w:val="0"/>
          <w:marRight w:val="0"/>
          <w:marTop w:val="0"/>
          <w:marBottom w:val="0"/>
          <w:divBdr>
            <w:top w:val="none" w:sz="0" w:space="0" w:color="auto"/>
            <w:left w:val="none" w:sz="0" w:space="0" w:color="auto"/>
            <w:bottom w:val="none" w:sz="0" w:space="0" w:color="auto"/>
            <w:right w:val="none" w:sz="0" w:space="0" w:color="auto"/>
          </w:divBdr>
        </w:div>
        <w:div w:id="236020490">
          <w:marLeft w:val="0"/>
          <w:marRight w:val="0"/>
          <w:marTop w:val="0"/>
          <w:marBottom w:val="0"/>
          <w:divBdr>
            <w:top w:val="none" w:sz="0" w:space="0" w:color="auto"/>
            <w:left w:val="none" w:sz="0" w:space="0" w:color="auto"/>
            <w:bottom w:val="none" w:sz="0" w:space="0" w:color="auto"/>
            <w:right w:val="none" w:sz="0" w:space="0" w:color="auto"/>
          </w:divBdr>
        </w:div>
        <w:div w:id="246615345">
          <w:marLeft w:val="0"/>
          <w:marRight w:val="0"/>
          <w:marTop w:val="0"/>
          <w:marBottom w:val="0"/>
          <w:divBdr>
            <w:top w:val="none" w:sz="0" w:space="0" w:color="auto"/>
            <w:left w:val="none" w:sz="0" w:space="0" w:color="auto"/>
            <w:bottom w:val="none" w:sz="0" w:space="0" w:color="auto"/>
            <w:right w:val="none" w:sz="0" w:space="0" w:color="auto"/>
          </w:divBdr>
        </w:div>
        <w:div w:id="165094030">
          <w:marLeft w:val="0"/>
          <w:marRight w:val="0"/>
          <w:marTop w:val="0"/>
          <w:marBottom w:val="0"/>
          <w:divBdr>
            <w:top w:val="none" w:sz="0" w:space="0" w:color="auto"/>
            <w:left w:val="none" w:sz="0" w:space="0" w:color="auto"/>
            <w:bottom w:val="none" w:sz="0" w:space="0" w:color="auto"/>
            <w:right w:val="none" w:sz="0" w:space="0" w:color="auto"/>
          </w:divBdr>
        </w:div>
        <w:div w:id="622346119">
          <w:marLeft w:val="0"/>
          <w:marRight w:val="0"/>
          <w:marTop w:val="0"/>
          <w:marBottom w:val="0"/>
          <w:divBdr>
            <w:top w:val="none" w:sz="0" w:space="0" w:color="auto"/>
            <w:left w:val="none" w:sz="0" w:space="0" w:color="auto"/>
            <w:bottom w:val="none" w:sz="0" w:space="0" w:color="auto"/>
            <w:right w:val="none" w:sz="0" w:space="0" w:color="auto"/>
          </w:divBdr>
        </w:div>
        <w:div w:id="785923619">
          <w:marLeft w:val="0"/>
          <w:marRight w:val="0"/>
          <w:marTop w:val="0"/>
          <w:marBottom w:val="0"/>
          <w:divBdr>
            <w:top w:val="none" w:sz="0" w:space="0" w:color="auto"/>
            <w:left w:val="none" w:sz="0" w:space="0" w:color="auto"/>
            <w:bottom w:val="none" w:sz="0" w:space="0" w:color="auto"/>
            <w:right w:val="none" w:sz="0" w:space="0" w:color="auto"/>
          </w:divBdr>
        </w:div>
        <w:div w:id="1907105480">
          <w:marLeft w:val="0"/>
          <w:marRight w:val="0"/>
          <w:marTop w:val="0"/>
          <w:marBottom w:val="0"/>
          <w:divBdr>
            <w:top w:val="none" w:sz="0" w:space="0" w:color="auto"/>
            <w:left w:val="none" w:sz="0" w:space="0" w:color="auto"/>
            <w:bottom w:val="none" w:sz="0" w:space="0" w:color="auto"/>
            <w:right w:val="none" w:sz="0" w:space="0" w:color="auto"/>
          </w:divBdr>
        </w:div>
        <w:div w:id="1867939532">
          <w:marLeft w:val="0"/>
          <w:marRight w:val="0"/>
          <w:marTop w:val="0"/>
          <w:marBottom w:val="0"/>
          <w:divBdr>
            <w:top w:val="none" w:sz="0" w:space="0" w:color="auto"/>
            <w:left w:val="none" w:sz="0" w:space="0" w:color="auto"/>
            <w:bottom w:val="none" w:sz="0" w:space="0" w:color="auto"/>
            <w:right w:val="none" w:sz="0" w:space="0" w:color="auto"/>
          </w:divBdr>
        </w:div>
        <w:div w:id="1985574094">
          <w:marLeft w:val="0"/>
          <w:marRight w:val="0"/>
          <w:marTop w:val="0"/>
          <w:marBottom w:val="0"/>
          <w:divBdr>
            <w:top w:val="none" w:sz="0" w:space="0" w:color="auto"/>
            <w:left w:val="none" w:sz="0" w:space="0" w:color="auto"/>
            <w:bottom w:val="none" w:sz="0" w:space="0" w:color="auto"/>
            <w:right w:val="none" w:sz="0" w:space="0" w:color="auto"/>
          </w:divBdr>
        </w:div>
        <w:div w:id="512571213">
          <w:marLeft w:val="0"/>
          <w:marRight w:val="0"/>
          <w:marTop w:val="0"/>
          <w:marBottom w:val="0"/>
          <w:divBdr>
            <w:top w:val="none" w:sz="0" w:space="0" w:color="auto"/>
            <w:left w:val="none" w:sz="0" w:space="0" w:color="auto"/>
            <w:bottom w:val="none" w:sz="0" w:space="0" w:color="auto"/>
            <w:right w:val="none" w:sz="0" w:space="0" w:color="auto"/>
          </w:divBdr>
        </w:div>
        <w:div w:id="375012528">
          <w:marLeft w:val="0"/>
          <w:marRight w:val="0"/>
          <w:marTop w:val="0"/>
          <w:marBottom w:val="0"/>
          <w:divBdr>
            <w:top w:val="none" w:sz="0" w:space="0" w:color="auto"/>
            <w:left w:val="none" w:sz="0" w:space="0" w:color="auto"/>
            <w:bottom w:val="none" w:sz="0" w:space="0" w:color="auto"/>
            <w:right w:val="none" w:sz="0" w:space="0" w:color="auto"/>
          </w:divBdr>
        </w:div>
        <w:div w:id="1223324634">
          <w:marLeft w:val="0"/>
          <w:marRight w:val="0"/>
          <w:marTop w:val="0"/>
          <w:marBottom w:val="0"/>
          <w:divBdr>
            <w:top w:val="none" w:sz="0" w:space="0" w:color="auto"/>
            <w:left w:val="none" w:sz="0" w:space="0" w:color="auto"/>
            <w:bottom w:val="none" w:sz="0" w:space="0" w:color="auto"/>
            <w:right w:val="none" w:sz="0" w:space="0" w:color="auto"/>
          </w:divBdr>
        </w:div>
        <w:div w:id="635187021">
          <w:marLeft w:val="0"/>
          <w:marRight w:val="0"/>
          <w:marTop w:val="0"/>
          <w:marBottom w:val="0"/>
          <w:divBdr>
            <w:top w:val="none" w:sz="0" w:space="0" w:color="auto"/>
            <w:left w:val="none" w:sz="0" w:space="0" w:color="auto"/>
            <w:bottom w:val="none" w:sz="0" w:space="0" w:color="auto"/>
            <w:right w:val="none" w:sz="0" w:space="0" w:color="auto"/>
          </w:divBdr>
        </w:div>
      </w:divsChild>
    </w:div>
    <w:div w:id="1129860663">
      <w:bodyDiv w:val="1"/>
      <w:marLeft w:val="0"/>
      <w:marRight w:val="0"/>
      <w:marTop w:val="0"/>
      <w:marBottom w:val="0"/>
      <w:divBdr>
        <w:top w:val="none" w:sz="0" w:space="0" w:color="auto"/>
        <w:left w:val="none" w:sz="0" w:space="0" w:color="auto"/>
        <w:bottom w:val="none" w:sz="0" w:space="0" w:color="auto"/>
        <w:right w:val="none" w:sz="0" w:space="0" w:color="auto"/>
      </w:divBdr>
    </w:div>
    <w:div w:id="1159465310">
      <w:bodyDiv w:val="1"/>
      <w:marLeft w:val="0"/>
      <w:marRight w:val="0"/>
      <w:marTop w:val="0"/>
      <w:marBottom w:val="0"/>
      <w:divBdr>
        <w:top w:val="none" w:sz="0" w:space="0" w:color="auto"/>
        <w:left w:val="none" w:sz="0" w:space="0" w:color="auto"/>
        <w:bottom w:val="none" w:sz="0" w:space="0" w:color="auto"/>
        <w:right w:val="none" w:sz="0" w:space="0" w:color="auto"/>
      </w:divBdr>
      <w:divsChild>
        <w:div w:id="1078940063">
          <w:marLeft w:val="0"/>
          <w:marRight w:val="0"/>
          <w:marTop w:val="0"/>
          <w:marBottom w:val="0"/>
          <w:divBdr>
            <w:top w:val="none" w:sz="0" w:space="0" w:color="auto"/>
            <w:left w:val="none" w:sz="0" w:space="0" w:color="auto"/>
            <w:bottom w:val="none" w:sz="0" w:space="0" w:color="auto"/>
            <w:right w:val="none" w:sz="0" w:space="0" w:color="auto"/>
          </w:divBdr>
        </w:div>
        <w:div w:id="1893417919">
          <w:marLeft w:val="0"/>
          <w:marRight w:val="0"/>
          <w:marTop w:val="0"/>
          <w:marBottom w:val="0"/>
          <w:divBdr>
            <w:top w:val="none" w:sz="0" w:space="0" w:color="auto"/>
            <w:left w:val="none" w:sz="0" w:space="0" w:color="auto"/>
            <w:bottom w:val="none" w:sz="0" w:space="0" w:color="auto"/>
            <w:right w:val="none" w:sz="0" w:space="0" w:color="auto"/>
          </w:divBdr>
        </w:div>
        <w:div w:id="479349063">
          <w:marLeft w:val="0"/>
          <w:marRight w:val="0"/>
          <w:marTop w:val="0"/>
          <w:marBottom w:val="0"/>
          <w:divBdr>
            <w:top w:val="none" w:sz="0" w:space="0" w:color="auto"/>
            <w:left w:val="none" w:sz="0" w:space="0" w:color="auto"/>
            <w:bottom w:val="none" w:sz="0" w:space="0" w:color="auto"/>
            <w:right w:val="none" w:sz="0" w:space="0" w:color="auto"/>
          </w:divBdr>
        </w:div>
      </w:divsChild>
    </w:div>
    <w:div w:id="1164510231">
      <w:bodyDiv w:val="1"/>
      <w:marLeft w:val="0"/>
      <w:marRight w:val="0"/>
      <w:marTop w:val="0"/>
      <w:marBottom w:val="0"/>
      <w:divBdr>
        <w:top w:val="none" w:sz="0" w:space="0" w:color="auto"/>
        <w:left w:val="none" w:sz="0" w:space="0" w:color="auto"/>
        <w:bottom w:val="none" w:sz="0" w:space="0" w:color="auto"/>
        <w:right w:val="none" w:sz="0" w:space="0" w:color="auto"/>
      </w:divBdr>
      <w:divsChild>
        <w:div w:id="1081677164">
          <w:marLeft w:val="0"/>
          <w:marRight w:val="0"/>
          <w:marTop w:val="0"/>
          <w:marBottom w:val="0"/>
          <w:divBdr>
            <w:top w:val="none" w:sz="0" w:space="0" w:color="auto"/>
            <w:left w:val="none" w:sz="0" w:space="0" w:color="auto"/>
            <w:bottom w:val="none" w:sz="0" w:space="0" w:color="auto"/>
            <w:right w:val="none" w:sz="0" w:space="0" w:color="auto"/>
          </w:divBdr>
        </w:div>
        <w:div w:id="1565095674">
          <w:marLeft w:val="0"/>
          <w:marRight w:val="0"/>
          <w:marTop w:val="0"/>
          <w:marBottom w:val="0"/>
          <w:divBdr>
            <w:top w:val="none" w:sz="0" w:space="0" w:color="auto"/>
            <w:left w:val="none" w:sz="0" w:space="0" w:color="auto"/>
            <w:bottom w:val="none" w:sz="0" w:space="0" w:color="auto"/>
            <w:right w:val="none" w:sz="0" w:space="0" w:color="auto"/>
          </w:divBdr>
        </w:div>
        <w:div w:id="2058355715">
          <w:marLeft w:val="0"/>
          <w:marRight w:val="0"/>
          <w:marTop w:val="0"/>
          <w:marBottom w:val="0"/>
          <w:divBdr>
            <w:top w:val="none" w:sz="0" w:space="0" w:color="auto"/>
            <w:left w:val="none" w:sz="0" w:space="0" w:color="auto"/>
            <w:bottom w:val="none" w:sz="0" w:space="0" w:color="auto"/>
            <w:right w:val="none" w:sz="0" w:space="0" w:color="auto"/>
          </w:divBdr>
        </w:div>
        <w:div w:id="2091072069">
          <w:marLeft w:val="0"/>
          <w:marRight w:val="0"/>
          <w:marTop w:val="0"/>
          <w:marBottom w:val="0"/>
          <w:divBdr>
            <w:top w:val="none" w:sz="0" w:space="0" w:color="auto"/>
            <w:left w:val="none" w:sz="0" w:space="0" w:color="auto"/>
            <w:bottom w:val="none" w:sz="0" w:space="0" w:color="auto"/>
            <w:right w:val="none" w:sz="0" w:space="0" w:color="auto"/>
          </w:divBdr>
        </w:div>
        <w:div w:id="2107381623">
          <w:marLeft w:val="0"/>
          <w:marRight w:val="0"/>
          <w:marTop w:val="0"/>
          <w:marBottom w:val="0"/>
          <w:divBdr>
            <w:top w:val="none" w:sz="0" w:space="0" w:color="auto"/>
            <w:left w:val="none" w:sz="0" w:space="0" w:color="auto"/>
            <w:bottom w:val="none" w:sz="0" w:space="0" w:color="auto"/>
            <w:right w:val="none" w:sz="0" w:space="0" w:color="auto"/>
          </w:divBdr>
        </w:div>
        <w:div w:id="837042425">
          <w:marLeft w:val="0"/>
          <w:marRight w:val="0"/>
          <w:marTop w:val="0"/>
          <w:marBottom w:val="0"/>
          <w:divBdr>
            <w:top w:val="none" w:sz="0" w:space="0" w:color="auto"/>
            <w:left w:val="none" w:sz="0" w:space="0" w:color="auto"/>
            <w:bottom w:val="none" w:sz="0" w:space="0" w:color="auto"/>
            <w:right w:val="none" w:sz="0" w:space="0" w:color="auto"/>
          </w:divBdr>
        </w:div>
        <w:div w:id="413741960">
          <w:marLeft w:val="0"/>
          <w:marRight w:val="0"/>
          <w:marTop w:val="0"/>
          <w:marBottom w:val="0"/>
          <w:divBdr>
            <w:top w:val="none" w:sz="0" w:space="0" w:color="auto"/>
            <w:left w:val="none" w:sz="0" w:space="0" w:color="auto"/>
            <w:bottom w:val="none" w:sz="0" w:space="0" w:color="auto"/>
            <w:right w:val="none" w:sz="0" w:space="0" w:color="auto"/>
          </w:divBdr>
        </w:div>
        <w:div w:id="2013335511">
          <w:marLeft w:val="0"/>
          <w:marRight w:val="0"/>
          <w:marTop w:val="0"/>
          <w:marBottom w:val="0"/>
          <w:divBdr>
            <w:top w:val="none" w:sz="0" w:space="0" w:color="auto"/>
            <w:left w:val="none" w:sz="0" w:space="0" w:color="auto"/>
            <w:bottom w:val="none" w:sz="0" w:space="0" w:color="auto"/>
            <w:right w:val="none" w:sz="0" w:space="0" w:color="auto"/>
          </w:divBdr>
        </w:div>
        <w:div w:id="715275812">
          <w:marLeft w:val="0"/>
          <w:marRight w:val="0"/>
          <w:marTop w:val="0"/>
          <w:marBottom w:val="0"/>
          <w:divBdr>
            <w:top w:val="none" w:sz="0" w:space="0" w:color="auto"/>
            <w:left w:val="none" w:sz="0" w:space="0" w:color="auto"/>
            <w:bottom w:val="none" w:sz="0" w:space="0" w:color="auto"/>
            <w:right w:val="none" w:sz="0" w:space="0" w:color="auto"/>
          </w:divBdr>
        </w:div>
        <w:div w:id="2118594123">
          <w:marLeft w:val="0"/>
          <w:marRight w:val="0"/>
          <w:marTop w:val="0"/>
          <w:marBottom w:val="0"/>
          <w:divBdr>
            <w:top w:val="none" w:sz="0" w:space="0" w:color="auto"/>
            <w:left w:val="none" w:sz="0" w:space="0" w:color="auto"/>
            <w:bottom w:val="none" w:sz="0" w:space="0" w:color="auto"/>
            <w:right w:val="none" w:sz="0" w:space="0" w:color="auto"/>
          </w:divBdr>
        </w:div>
        <w:div w:id="78067631">
          <w:marLeft w:val="0"/>
          <w:marRight w:val="0"/>
          <w:marTop w:val="0"/>
          <w:marBottom w:val="0"/>
          <w:divBdr>
            <w:top w:val="none" w:sz="0" w:space="0" w:color="auto"/>
            <w:left w:val="none" w:sz="0" w:space="0" w:color="auto"/>
            <w:bottom w:val="none" w:sz="0" w:space="0" w:color="auto"/>
            <w:right w:val="none" w:sz="0" w:space="0" w:color="auto"/>
          </w:divBdr>
        </w:div>
        <w:div w:id="1379087231">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639264909">
          <w:marLeft w:val="0"/>
          <w:marRight w:val="0"/>
          <w:marTop w:val="0"/>
          <w:marBottom w:val="0"/>
          <w:divBdr>
            <w:top w:val="none" w:sz="0" w:space="0" w:color="auto"/>
            <w:left w:val="none" w:sz="0" w:space="0" w:color="auto"/>
            <w:bottom w:val="none" w:sz="0" w:space="0" w:color="auto"/>
            <w:right w:val="none" w:sz="0" w:space="0" w:color="auto"/>
          </w:divBdr>
        </w:div>
        <w:div w:id="1428504986">
          <w:marLeft w:val="0"/>
          <w:marRight w:val="0"/>
          <w:marTop w:val="0"/>
          <w:marBottom w:val="0"/>
          <w:divBdr>
            <w:top w:val="none" w:sz="0" w:space="0" w:color="auto"/>
            <w:left w:val="none" w:sz="0" w:space="0" w:color="auto"/>
            <w:bottom w:val="none" w:sz="0" w:space="0" w:color="auto"/>
            <w:right w:val="none" w:sz="0" w:space="0" w:color="auto"/>
          </w:divBdr>
        </w:div>
        <w:div w:id="1267227688">
          <w:marLeft w:val="0"/>
          <w:marRight w:val="0"/>
          <w:marTop w:val="0"/>
          <w:marBottom w:val="0"/>
          <w:divBdr>
            <w:top w:val="none" w:sz="0" w:space="0" w:color="auto"/>
            <w:left w:val="none" w:sz="0" w:space="0" w:color="auto"/>
            <w:bottom w:val="none" w:sz="0" w:space="0" w:color="auto"/>
            <w:right w:val="none" w:sz="0" w:space="0" w:color="auto"/>
          </w:divBdr>
        </w:div>
        <w:div w:id="2102797012">
          <w:marLeft w:val="0"/>
          <w:marRight w:val="0"/>
          <w:marTop w:val="0"/>
          <w:marBottom w:val="0"/>
          <w:divBdr>
            <w:top w:val="none" w:sz="0" w:space="0" w:color="auto"/>
            <w:left w:val="none" w:sz="0" w:space="0" w:color="auto"/>
            <w:bottom w:val="none" w:sz="0" w:space="0" w:color="auto"/>
            <w:right w:val="none" w:sz="0" w:space="0" w:color="auto"/>
          </w:divBdr>
        </w:div>
        <w:div w:id="659121195">
          <w:marLeft w:val="0"/>
          <w:marRight w:val="0"/>
          <w:marTop w:val="0"/>
          <w:marBottom w:val="0"/>
          <w:divBdr>
            <w:top w:val="none" w:sz="0" w:space="0" w:color="auto"/>
            <w:left w:val="none" w:sz="0" w:space="0" w:color="auto"/>
            <w:bottom w:val="none" w:sz="0" w:space="0" w:color="auto"/>
            <w:right w:val="none" w:sz="0" w:space="0" w:color="auto"/>
          </w:divBdr>
        </w:div>
        <w:div w:id="2038114329">
          <w:marLeft w:val="0"/>
          <w:marRight w:val="0"/>
          <w:marTop w:val="0"/>
          <w:marBottom w:val="0"/>
          <w:divBdr>
            <w:top w:val="none" w:sz="0" w:space="0" w:color="auto"/>
            <w:left w:val="none" w:sz="0" w:space="0" w:color="auto"/>
            <w:bottom w:val="none" w:sz="0" w:space="0" w:color="auto"/>
            <w:right w:val="none" w:sz="0" w:space="0" w:color="auto"/>
          </w:divBdr>
        </w:div>
        <w:div w:id="1778676397">
          <w:marLeft w:val="0"/>
          <w:marRight w:val="0"/>
          <w:marTop w:val="0"/>
          <w:marBottom w:val="0"/>
          <w:divBdr>
            <w:top w:val="none" w:sz="0" w:space="0" w:color="auto"/>
            <w:left w:val="none" w:sz="0" w:space="0" w:color="auto"/>
            <w:bottom w:val="none" w:sz="0" w:space="0" w:color="auto"/>
            <w:right w:val="none" w:sz="0" w:space="0" w:color="auto"/>
          </w:divBdr>
        </w:div>
        <w:div w:id="308557377">
          <w:marLeft w:val="0"/>
          <w:marRight w:val="0"/>
          <w:marTop w:val="0"/>
          <w:marBottom w:val="0"/>
          <w:divBdr>
            <w:top w:val="none" w:sz="0" w:space="0" w:color="auto"/>
            <w:left w:val="none" w:sz="0" w:space="0" w:color="auto"/>
            <w:bottom w:val="none" w:sz="0" w:space="0" w:color="auto"/>
            <w:right w:val="none" w:sz="0" w:space="0" w:color="auto"/>
          </w:divBdr>
        </w:div>
        <w:div w:id="1730179587">
          <w:marLeft w:val="0"/>
          <w:marRight w:val="0"/>
          <w:marTop w:val="0"/>
          <w:marBottom w:val="0"/>
          <w:divBdr>
            <w:top w:val="none" w:sz="0" w:space="0" w:color="auto"/>
            <w:left w:val="none" w:sz="0" w:space="0" w:color="auto"/>
            <w:bottom w:val="none" w:sz="0" w:space="0" w:color="auto"/>
            <w:right w:val="none" w:sz="0" w:space="0" w:color="auto"/>
          </w:divBdr>
        </w:div>
        <w:div w:id="2042825739">
          <w:marLeft w:val="0"/>
          <w:marRight w:val="0"/>
          <w:marTop w:val="0"/>
          <w:marBottom w:val="0"/>
          <w:divBdr>
            <w:top w:val="none" w:sz="0" w:space="0" w:color="auto"/>
            <w:left w:val="none" w:sz="0" w:space="0" w:color="auto"/>
            <w:bottom w:val="none" w:sz="0" w:space="0" w:color="auto"/>
            <w:right w:val="none" w:sz="0" w:space="0" w:color="auto"/>
          </w:divBdr>
        </w:div>
        <w:div w:id="441728128">
          <w:marLeft w:val="0"/>
          <w:marRight w:val="0"/>
          <w:marTop w:val="0"/>
          <w:marBottom w:val="0"/>
          <w:divBdr>
            <w:top w:val="none" w:sz="0" w:space="0" w:color="auto"/>
            <w:left w:val="none" w:sz="0" w:space="0" w:color="auto"/>
            <w:bottom w:val="none" w:sz="0" w:space="0" w:color="auto"/>
            <w:right w:val="none" w:sz="0" w:space="0" w:color="auto"/>
          </w:divBdr>
        </w:div>
        <w:div w:id="222449251">
          <w:marLeft w:val="0"/>
          <w:marRight w:val="0"/>
          <w:marTop w:val="0"/>
          <w:marBottom w:val="0"/>
          <w:divBdr>
            <w:top w:val="none" w:sz="0" w:space="0" w:color="auto"/>
            <w:left w:val="none" w:sz="0" w:space="0" w:color="auto"/>
            <w:bottom w:val="none" w:sz="0" w:space="0" w:color="auto"/>
            <w:right w:val="none" w:sz="0" w:space="0" w:color="auto"/>
          </w:divBdr>
        </w:div>
        <w:div w:id="962926908">
          <w:marLeft w:val="0"/>
          <w:marRight w:val="0"/>
          <w:marTop w:val="0"/>
          <w:marBottom w:val="0"/>
          <w:divBdr>
            <w:top w:val="none" w:sz="0" w:space="0" w:color="auto"/>
            <w:left w:val="none" w:sz="0" w:space="0" w:color="auto"/>
            <w:bottom w:val="none" w:sz="0" w:space="0" w:color="auto"/>
            <w:right w:val="none" w:sz="0" w:space="0" w:color="auto"/>
          </w:divBdr>
        </w:div>
        <w:div w:id="722023960">
          <w:marLeft w:val="0"/>
          <w:marRight w:val="0"/>
          <w:marTop w:val="0"/>
          <w:marBottom w:val="0"/>
          <w:divBdr>
            <w:top w:val="none" w:sz="0" w:space="0" w:color="auto"/>
            <w:left w:val="none" w:sz="0" w:space="0" w:color="auto"/>
            <w:bottom w:val="none" w:sz="0" w:space="0" w:color="auto"/>
            <w:right w:val="none" w:sz="0" w:space="0" w:color="auto"/>
          </w:divBdr>
        </w:div>
        <w:div w:id="1381510661">
          <w:marLeft w:val="0"/>
          <w:marRight w:val="0"/>
          <w:marTop w:val="0"/>
          <w:marBottom w:val="0"/>
          <w:divBdr>
            <w:top w:val="none" w:sz="0" w:space="0" w:color="auto"/>
            <w:left w:val="none" w:sz="0" w:space="0" w:color="auto"/>
            <w:bottom w:val="none" w:sz="0" w:space="0" w:color="auto"/>
            <w:right w:val="none" w:sz="0" w:space="0" w:color="auto"/>
          </w:divBdr>
        </w:div>
        <w:div w:id="132910632">
          <w:marLeft w:val="0"/>
          <w:marRight w:val="0"/>
          <w:marTop w:val="0"/>
          <w:marBottom w:val="0"/>
          <w:divBdr>
            <w:top w:val="none" w:sz="0" w:space="0" w:color="auto"/>
            <w:left w:val="none" w:sz="0" w:space="0" w:color="auto"/>
            <w:bottom w:val="none" w:sz="0" w:space="0" w:color="auto"/>
            <w:right w:val="none" w:sz="0" w:space="0" w:color="auto"/>
          </w:divBdr>
        </w:div>
        <w:div w:id="428620959">
          <w:marLeft w:val="0"/>
          <w:marRight w:val="0"/>
          <w:marTop w:val="0"/>
          <w:marBottom w:val="0"/>
          <w:divBdr>
            <w:top w:val="none" w:sz="0" w:space="0" w:color="auto"/>
            <w:left w:val="none" w:sz="0" w:space="0" w:color="auto"/>
            <w:bottom w:val="none" w:sz="0" w:space="0" w:color="auto"/>
            <w:right w:val="none" w:sz="0" w:space="0" w:color="auto"/>
          </w:divBdr>
        </w:div>
        <w:div w:id="765075885">
          <w:marLeft w:val="0"/>
          <w:marRight w:val="0"/>
          <w:marTop w:val="0"/>
          <w:marBottom w:val="0"/>
          <w:divBdr>
            <w:top w:val="none" w:sz="0" w:space="0" w:color="auto"/>
            <w:left w:val="none" w:sz="0" w:space="0" w:color="auto"/>
            <w:bottom w:val="none" w:sz="0" w:space="0" w:color="auto"/>
            <w:right w:val="none" w:sz="0" w:space="0" w:color="auto"/>
          </w:divBdr>
        </w:div>
        <w:div w:id="97413070">
          <w:marLeft w:val="0"/>
          <w:marRight w:val="0"/>
          <w:marTop w:val="0"/>
          <w:marBottom w:val="0"/>
          <w:divBdr>
            <w:top w:val="none" w:sz="0" w:space="0" w:color="auto"/>
            <w:left w:val="none" w:sz="0" w:space="0" w:color="auto"/>
            <w:bottom w:val="none" w:sz="0" w:space="0" w:color="auto"/>
            <w:right w:val="none" w:sz="0" w:space="0" w:color="auto"/>
          </w:divBdr>
        </w:div>
        <w:div w:id="1615937793">
          <w:marLeft w:val="0"/>
          <w:marRight w:val="0"/>
          <w:marTop w:val="0"/>
          <w:marBottom w:val="0"/>
          <w:divBdr>
            <w:top w:val="none" w:sz="0" w:space="0" w:color="auto"/>
            <w:left w:val="none" w:sz="0" w:space="0" w:color="auto"/>
            <w:bottom w:val="none" w:sz="0" w:space="0" w:color="auto"/>
            <w:right w:val="none" w:sz="0" w:space="0" w:color="auto"/>
          </w:divBdr>
        </w:div>
        <w:div w:id="1728069811">
          <w:marLeft w:val="0"/>
          <w:marRight w:val="0"/>
          <w:marTop w:val="0"/>
          <w:marBottom w:val="0"/>
          <w:divBdr>
            <w:top w:val="none" w:sz="0" w:space="0" w:color="auto"/>
            <w:left w:val="none" w:sz="0" w:space="0" w:color="auto"/>
            <w:bottom w:val="none" w:sz="0" w:space="0" w:color="auto"/>
            <w:right w:val="none" w:sz="0" w:space="0" w:color="auto"/>
          </w:divBdr>
        </w:div>
        <w:div w:id="603465293">
          <w:marLeft w:val="0"/>
          <w:marRight w:val="0"/>
          <w:marTop w:val="0"/>
          <w:marBottom w:val="0"/>
          <w:divBdr>
            <w:top w:val="none" w:sz="0" w:space="0" w:color="auto"/>
            <w:left w:val="none" w:sz="0" w:space="0" w:color="auto"/>
            <w:bottom w:val="none" w:sz="0" w:space="0" w:color="auto"/>
            <w:right w:val="none" w:sz="0" w:space="0" w:color="auto"/>
          </w:divBdr>
        </w:div>
        <w:div w:id="1828092466">
          <w:marLeft w:val="0"/>
          <w:marRight w:val="0"/>
          <w:marTop w:val="0"/>
          <w:marBottom w:val="0"/>
          <w:divBdr>
            <w:top w:val="none" w:sz="0" w:space="0" w:color="auto"/>
            <w:left w:val="none" w:sz="0" w:space="0" w:color="auto"/>
            <w:bottom w:val="none" w:sz="0" w:space="0" w:color="auto"/>
            <w:right w:val="none" w:sz="0" w:space="0" w:color="auto"/>
          </w:divBdr>
        </w:div>
        <w:div w:id="1939172396">
          <w:marLeft w:val="0"/>
          <w:marRight w:val="0"/>
          <w:marTop w:val="0"/>
          <w:marBottom w:val="0"/>
          <w:divBdr>
            <w:top w:val="none" w:sz="0" w:space="0" w:color="auto"/>
            <w:left w:val="none" w:sz="0" w:space="0" w:color="auto"/>
            <w:bottom w:val="none" w:sz="0" w:space="0" w:color="auto"/>
            <w:right w:val="none" w:sz="0" w:space="0" w:color="auto"/>
          </w:divBdr>
        </w:div>
        <w:div w:id="102774255">
          <w:marLeft w:val="0"/>
          <w:marRight w:val="0"/>
          <w:marTop w:val="0"/>
          <w:marBottom w:val="0"/>
          <w:divBdr>
            <w:top w:val="none" w:sz="0" w:space="0" w:color="auto"/>
            <w:left w:val="none" w:sz="0" w:space="0" w:color="auto"/>
            <w:bottom w:val="none" w:sz="0" w:space="0" w:color="auto"/>
            <w:right w:val="none" w:sz="0" w:space="0" w:color="auto"/>
          </w:divBdr>
        </w:div>
        <w:div w:id="919217774">
          <w:marLeft w:val="0"/>
          <w:marRight w:val="0"/>
          <w:marTop w:val="0"/>
          <w:marBottom w:val="0"/>
          <w:divBdr>
            <w:top w:val="none" w:sz="0" w:space="0" w:color="auto"/>
            <w:left w:val="none" w:sz="0" w:space="0" w:color="auto"/>
            <w:bottom w:val="none" w:sz="0" w:space="0" w:color="auto"/>
            <w:right w:val="none" w:sz="0" w:space="0" w:color="auto"/>
          </w:divBdr>
        </w:div>
        <w:div w:id="1606035748">
          <w:marLeft w:val="0"/>
          <w:marRight w:val="0"/>
          <w:marTop w:val="0"/>
          <w:marBottom w:val="0"/>
          <w:divBdr>
            <w:top w:val="none" w:sz="0" w:space="0" w:color="auto"/>
            <w:left w:val="none" w:sz="0" w:space="0" w:color="auto"/>
            <w:bottom w:val="none" w:sz="0" w:space="0" w:color="auto"/>
            <w:right w:val="none" w:sz="0" w:space="0" w:color="auto"/>
          </w:divBdr>
        </w:div>
        <w:div w:id="1890648680">
          <w:marLeft w:val="0"/>
          <w:marRight w:val="0"/>
          <w:marTop w:val="0"/>
          <w:marBottom w:val="0"/>
          <w:divBdr>
            <w:top w:val="none" w:sz="0" w:space="0" w:color="auto"/>
            <w:left w:val="none" w:sz="0" w:space="0" w:color="auto"/>
            <w:bottom w:val="none" w:sz="0" w:space="0" w:color="auto"/>
            <w:right w:val="none" w:sz="0" w:space="0" w:color="auto"/>
          </w:divBdr>
        </w:div>
        <w:div w:id="1525055315">
          <w:marLeft w:val="0"/>
          <w:marRight w:val="0"/>
          <w:marTop w:val="0"/>
          <w:marBottom w:val="0"/>
          <w:divBdr>
            <w:top w:val="none" w:sz="0" w:space="0" w:color="auto"/>
            <w:left w:val="none" w:sz="0" w:space="0" w:color="auto"/>
            <w:bottom w:val="none" w:sz="0" w:space="0" w:color="auto"/>
            <w:right w:val="none" w:sz="0" w:space="0" w:color="auto"/>
          </w:divBdr>
        </w:div>
        <w:div w:id="811139283">
          <w:marLeft w:val="0"/>
          <w:marRight w:val="0"/>
          <w:marTop w:val="0"/>
          <w:marBottom w:val="0"/>
          <w:divBdr>
            <w:top w:val="none" w:sz="0" w:space="0" w:color="auto"/>
            <w:left w:val="none" w:sz="0" w:space="0" w:color="auto"/>
            <w:bottom w:val="none" w:sz="0" w:space="0" w:color="auto"/>
            <w:right w:val="none" w:sz="0" w:space="0" w:color="auto"/>
          </w:divBdr>
        </w:div>
        <w:div w:id="808783778">
          <w:marLeft w:val="0"/>
          <w:marRight w:val="0"/>
          <w:marTop w:val="0"/>
          <w:marBottom w:val="0"/>
          <w:divBdr>
            <w:top w:val="none" w:sz="0" w:space="0" w:color="auto"/>
            <w:left w:val="none" w:sz="0" w:space="0" w:color="auto"/>
            <w:bottom w:val="none" w:sz="0" w:space="0" w:color="auto"/>
            <w:right w:val="none" w:sz="0" w:space="0" w:color="auto"/>
          </w:divBdr>
        </w:div>
        <w:div w:id="950084862">
          <w:marLeft w:val="0"/>
          <w:marRight w:val="0"/>
          <w:marTop w:val="0"/>
          <w:marBottom w:val="0"/>
          <w:divBdr>
            <w:top w:val="none" w:sz="0" w:space="0" w:color="auto"/>
            <w:left w:val="none" w:sz="0" w:space="0" w:color="auto"/>
            <w:bottom w:val="none" w:sz="0" w:space="0" w:color="auto"/>
            <w:right w:val="none" w:sz="0" w:space="0" w:color="auto"/>
          </w:divBdr>
        </w:div>
        <w:div w:id="1235625301">
          <w:marLeft w:val="0"/>
          <w:marRight w:val="0"/>
          <w:marTop w:val="0"/>
          <w:marBottom w:val="0"/>
          <w:divBdr>
            <w:top w:val="none" w:sz="0" w:space="0" w:color="auto"/>
            <w:left w:val="none" w:sz="0" w:space="0" w:color="auto"/>
            <w:bottom w:val="none" w:sz="0" w:space="0" w:color="auto"/>
            <w:right w:val="none" w:sz="0" w:space="0" w:color="auto"/>
          </w:divBdr>
        </w:div>
        <w:div w:id="913778703">
          <w:marLeft w:val="0"/>
          <w:marRight w:val="0"/>
          <w:marTop w:val="0"/>
          <w:marBottom w:val="0"/>
          <w:divBdr>
            <w:top w:val="none" w:sz="0" w:space="0" w:color="auto"/>
            <w:left w:val="none" w:sz="0" w:space="0" w:color="auto"/>
            <w:bottom w:val="none" w:sz="0" w:space="0" w:color="auto"/>
            <w:right w:val="none" w:sz="0" w:space="0" w:color="auto"/>
          </w:divBdr>
        </w:div>
        <w:div w:id="1239365203">
          <w:marLeft w:val="0"/>
          <w:marRight w:val="0"/>
          <w:marTop w:val="0"/>
          <w:marBottom w:val="0"/>
          <w:divBdr>
            <w:top w:val="none" w:sz="0" w:space="0" w:color="auto"/>
            <w:left w:val="none" w:sz="0" w:space="0" w:color="auto"/>
            <w:bottom w:val="none" w:sz="0" w:space="0" w:color="auto"/>
            <w:right w:val="none" w:sz="0" w:space="0" w:color="auto"/>
          </w:divBdr>
        </w:div>
        <w:div w:id="653945843">
          <w:marLeft w:val="0"/>
          <w:marRight w:val="0"/>
          <w:marTop w:val="0"/>
          <w:marBottom w:val="0"/>
          <w:divBdr>
            <w:top w:val="none" w:sz="0" w:space="0" w:color="auto"/>
            <w:left w:val="none" w:sz="0" w:space="0" w:color="auto"/>
            <w:bottom w:val="none" w:sz="0" w:space="0" w:color="auto"/>
            <w:right w:val="none" w:sz="0" w:space="0" w:color="auto"/>
          </w:divBdr>
        </w:div>
        <w:div w:id="2012489726">
          <w:marLeft w:val="0"/>
          <w:marRight w:val="0"/>
          <w:marTop w:val="0"/>
          <w:marBottom w:val="0"/>
          <w:divBdr>
            <w:top w:val="none" w:sz="0" w:space="0" w:color="auto"/>
            <w:left w:val="none" w:sz="0" w:space="0" w:color="auto"/>
            <w:bottom w:val="none" w:sz="0" w:space="0" w:color="auto"/>
            <w:right w:val="none" w:sz="0" w:space="0" w:color="auto"/>
          </w:divBdr>
        </w:div>
        <w:div w:id="1222640781">
          <w:marLeft w:val="0"/>
          <w:marRight w:val="0"/>
          <w:marTop w:val="0"/>
          <w:marBottom w:val="0"/>
          <w:divBdr>
            <w:top w:val="none" w:sz="0" w:space="0" w:color="auto"/>
            <w:left w:val="none" w:sz="0" w:space="0" w:color="auto"/>
            <w:bottom w:val="none" w:sz="0" w:space="0" w:color="auto"/>
            <w:right w:val="none" w:sz="0" w:space="0" w:color="auto"/>
          </w:divBdr>
        </w:div>
        <w:div w:id="198247321">
          <w:marLeft w:val="0"/>
          <w:marRight w:val="0"/>
          <w:marTop w:val="0"/>
          <w:marBottom w:val="0"/>
          <w:divBdr>
            <w:top w:val="none" w:sz="0" w:space="0" w:color="auto"/>
            <w:left w:val="none" w:sz="0" w:space="0" w:color="auto"/>
            <w:bottom w:val="none" w:sz="0" w:space="0" w:color="auto"/>
            <w:right w:val="none" w:sz="0" w:space="0" w:color="auto"/>
          </w:divBdr>
        </w:div>
        <w:div w:id="539977593">
          <w:marLeft w:val="0"/>
          <w:marRight w:val="0"/>
          <w:marTop w:val="0"/>
          <w:marBottom w:val="0"/>
          <w:divBdr>
            <w:top w:val="none" w:sz="0" w:space="0" w:color="auto"/>
            <w:left w:val="none" w:sz="0" w:space="0" w:color="auto"/>
            <w:bottom w:val="none" w:sz="0" w:space="0" w:color="auto"/>
            <w:right w:val="none" w:sz="0" w:space="0" w:color="auto"/>
          </w:divBdr>
        </w:div>
        <w:div w:id="830289467">
          <w:marLeft w:val="0"/>
          <w:marRight w:val="0"/>
          <w:marTop w:val="0"/>
          <w:marBottom w:val="0"/>
          <w:divBdr>
            <w:top w:val="none" w:sz="0" w:space="0" w:color="auto"/>
            <w:left w:val="none" w:sz="0" w:space="0" w:color="auto"/>
            <w:bottom w:val="none" w:sz="0" w:space="0" w:color="auto"/>
            <w:right w:val="none" w:sz="0" w:space="0" w:color="auto"/>
          </w:divBdr>
        </w:div>
        <w:div w:id="294414980">
          <w:marLeft w:val="0"/>
          <w:marRight w:val="0"/>
          <w:marTop w:val="0"/>
          <w:marBottom w:val="0"/>
          <w:divBdr>
            <w:top w:val="none" w:sz="0" w:space="0" w:color="auto"/>
            <w:left w:val="none" w:sz="0" w:space="0" w:color="auto"/>
            <w:bottom w:val="none" w:sz="0" w:space="0" w:color="auto"/>
            <w:right w:val="none" w:sz="0" w:space="0" w:color="auto"/>
          </w:divBdr>
        </w:div>
        <w:div w:id="1926306330">
          <w:marLeft w:val="0"/>
          <w:marRight w:val="0"/>
          <w:marTop w:val="0"/>
          <w:marBottom w:val="0"/>
          <w:divBdr>
            <w:top w:val="none" w:sz="0" w:space="0" w:color="auto"/>
            <w:left w:val="none" w:sz="0" w:space="0" w:color="auto"/>
            <w:bottom w:val="none" w:sz="0" w:space="0" w:color="auto"/>
            <w:right w:val="none" w:sz="0" w:space="0" w:color="auto"/>
          </w:divBdr>
        </w:div>
        <w:div w:id="1421172335">
          <w:marLeft w:val="0"/>
          <w:marRight w:val="0"/>
          <w:marTop w:val="0"/>
          <w:marBottom w:val="0"/>
          <w:divBdr>
            <w:top w:val="none" w:sz="0" w:space="0" w:color="auto"/>
            <w:left w:val="none" w:sz="0" w:space="0" w:color="auto"/>
            <w:bottom w:val="none" w:sz="0" w:space="0" w:color="auto"/>
            <w:right w:val="none" w:sz="0" w:space="0" w:color="auto"/>
          </w:divBdr>
        </w:div>
        <w:div w:id="1750957607">
          <w:marLeft w:val="0"/>
          <w:marRight w:val="0"/>
          <w:marTop w:val="0"/>
          <w:marBottom w:val="0"/>
          <w:divBdr>
            <w:top w:val="none" w:sz="0" w:space="0" w:color="auto"/>
            <w:left w:val="none" w:sz="0" w:space="0" w:color="auto"/>
            <w:bottom w:val="none" w:sz="0" w:space="0" w:color="auto"/>
            <w:right w:val="none" w:sz="0" w:space="0" w:color="auto"/>
          </w:divBdr>
        </w:div>
        <w:div w:id="1486319102">
          <w:marLeft w:val="0"/>
          <w:marRight w:val="0"/>
          <w:marTop w:val="0"/>
          <w:marBottom w:val="0"/>
          <w:divBdr>
            <w:top w:val="none" w:sz="0" w:space="0" w:color="auto"/>
            <w:left w:val="none" w:sz="0" w:space="0" w:color="auto"/>
            <w:bottom w:val="none" w:sz="0" w:space="0" w:color="auto"/>
            <w:right w:val="none" w:sz="0" w:space="0" w:color="auto"/>
          </w:divBdr>
        </w:div>
        <w:div w:id="1488210832">
          <w:marLeft w:val="0"/>
          <w:marRight w:val="0"/>
          <w:marTop w:val="0"/>
          <w:marBottom w:val="0"/>
          <w:divBdr>
            <w:top w:val="none" w:sz="0" w:space="0" w:color="auto"/>
            <w:left w:val="none" w:sz="0" w:space="0" w:color="auto"/>
            <w:bottom w:val="none" w:sz="0" w:space="0" w:color="auto"/>
            <w:right w:val="none" w:sz="0" w:space="0" w:color="auto"/>
          </w:divBdr>
        </w:div>
        <w:div w:id="2096706758">
          <w:marLeft w:val="0"/>
          <w:marRight w:val="0"/>
          <w:marTop w:val="0"/>
          <w:marBottom w:val="0"/>
          <w:divBdr>
            <w:top w:val="none" w:sz="0" w:space="0" w:color="auto"/>
            <w:left w:val="none" w:sz="0" w:space="0" w:color="auto"/>
            <w:bottom w:val="none" w:sz="0" w:space="0" w:color="auto"/>
            <w:right w:val="none" w:sz="0" w:space="0" w:color="auto"/>
          </w:divBdr>
        </w:div>
        <w:div w:id="887693215">
          <w:marLeft w:val="0"/>
          <w:marRight w:val="0"/>
          <w:marTop w:val="0"/>
          <w:marBottom w:val="0"/>
          <w:divBdr>
            <w:top w:val="none" w:sz="0" w:space="0" w:color="auto"/>
            <w:left w:val="none" w:sz="0" w:space="0" w:color="auto"/>
            <w:bottom w:val="none" w:sz="0" w:space="0" w:color="auto"/>
            <w:right w:val="none" w:sz="0" w:space="0" w:color="auto"/>
          </w:divBdr>
        </w:div>
        <w:div w:id="807748718">
          <w:marLeft w:val="0"/>
          <w:marRight w:val="0"/>
          <w:marTop w:val="0"/>
          <w:marBottom w:val="0"/>
          <w:divBdr>
            <w:top w:val="none" w:sz="0" w:space="0" w:color="auto"/>
            <w:left w:val="none" w:sz="0" w:space="0" w:color="auto"/>
            <w:bottom w:val="none" w:sz="0" w:space="0" w:color="auto"/>
            <w:right w:val="none" w:sz="0" w:space="0" w:color="auto"/>
          </w:divBdr>
        </w:div>
        <w:div w:id="966357024">
          <w:marLeft w:val="0"/>
          <w:marRight w:val="0"/>
          <w:marTop w:val="0"/>
          <w:marBottom w:val="0"/>
          <w:divBdr>
            <w:top w:val="none" w:sz="0" w:space="0" w:color="auto"/>
            <w:left w:val="none" w:sz="0" w:space="0" w:color="auto"/>
            <w:bottom w:val="none" w:sz="0" w:space="0" w:color="auto"/>
            <w:right w:val="none" w:sz="0" w:space="0" w:color="auto"/>
          </w:divBdr>
        </w:div>
        <w:div w:id="752551506">
          <w:marLeft w:val="0"/>
          <w:marRight w:val="0"/>
          <w:marTop w:val="0"/>
          <w:marBottom w:val="0"/>
          <w:divBdr>
            <w:top w:val="none" w:sz="0" w:space="0" w:color="auto"/>
            <w:left w:val="none" w:sz="0" w:space="0" w:color="auto"/>
            <w:bottom w:val="none" w:sz="0" w:space="0" w:color="auto"/>
            <w:right w:val="none" w:sz="0" w:space="0" w:color="auto"/>
          </w:divBdr>
        </w:div>
        <w:div w:id="42603397">
          <w:marLeft w:val="0"/>
          <w:marRight w:val="0"/>
          <w:marTop w:val="0"/>
          <w:marBottom w:val="0"/>
          <w:divBdr>
            <w:top w:val="none" w:sz="0" w:space="0" w:color="auto"/>
            <w:left w:val="none" w:sz="0" w:space="0" w:color="auto"/>
            <w:bottom w:val="none" w:sz="0" w:space="0" w:color="auto"/>
            <w:right w:val="none" w:sz="0" w:space="0" w:color="auto"/>
          </w:divBdr>
        </w:div>
        <w:div w:id="1937514927">
          <w:marLeft w:val="0"/>
          <w:marRight w:val="0"/>
          <w:marTop w:val="0"/>
          <w:marBottom w:val="0"/>
          <w:divBdr>
            <w:top w:val="none" w:sz="0" w:space="0" w:color="auto"/>
            <w:left w:val="none" w:sz="0" w:space="0" w:color="auto"/>
            <w:bottom w:val="none" w:sz="0" w:space="0" w:color="auto"/>
            <w:right w:val="none" w:sz="0" w:space="0" w:color="auto"/>
          </w:divBdr>
        </w:div>
        <w:div w:id="1251934429">
          <w:marLeft w:val="0"/>
          <w:marRight w:val="0"/>
          <w:marTop w:val="0"/>
          <w:marBottom w:val="0"/>
          <w:divBdr>
            <w:top w:val="none" w:sz="0" w:space="0" w:color="auto"/>
            <w:left w:val="none" w:sz="0" w:space="0" w:color="auto"/>
            <w:bottom w:val="none" w:sz="0" w:space="0" w:color="auto"/>
            <w:right w:val="none" w:sz="0" w:space="0" w:color="auto"/>
          </w:divBdr>
        </w:div>
        <w:div w:id="421797246">
          <w:marLeft w:val="0"/>
          <w:marRight w:val="0"/>
          <w:marTop w:val="0"/>
          <w:marBottom w:val="0"/>
          <w:divBdr>
            <w:top w:val="none" w:sz="0" w:space="0" w:color="auto"/>
            <w:left w:val="none" w:sz="0" w:space="0" w:color="auto"/>
            <w:bottom w:val="none" w:sz="0" w:space="0" w:color="auto"/>
            <w:right w:val="none" w:sz="0" w:space="0" w:color="auto"/>
          </w:divBdr>
        </w:div>
        <w:div w:id="2013485040">
          <w:marLeft w:val="0"/>
          <w:marRight w:val="0"/>
          <w:marTop w:val="0"/>
          <w:marBottom w:val="0"/>
          <w:divBdr>
            <w:top w:val="none" w:sz="0" w:space="0" w:color="auto"/>
            <w:left w:val="none" w:sz="0" w:space="0" w:color="auto"/>
            <w:bottom w:val="none" w:sz="0" w:space="0" w:color="auto"/>
            <w:right w:val="none" w:sz="0" w:space="0" w:color="auto"/>
          </w:divBdr>
        </w:div>
        <w:div w:id="954797841">
          <w:marLeft w:val="0"/>
          <w:marRight w:val="0"/>
          <w:marTop w:val="0"/>
          <w:marBottom w:val="0"/>
          <w:divBdr>
            <w:top w:val="none" w:sz="0" w:space="0" w:color="auto"/>
            <w:left w:val="none" w:sz="0" w:space="0" w:color="auto"/>
            <w:bottom w:val="none" w:sz="0" w:space="0" w:color="auto"/>
            <w:right w:val="none" w:sz="0" w:space="0" w:color="auto"/>
          </w:divBdr>
        </w:div>
        <w:div w:id="193928404">
          <w:marLeft w:val="0"/>
          <w:marRight w:val="0"/>
          <w:marTop w:val="0"/>
          <w:marBottom w:val="0"/>
          <w:divBdr>
            <w:top w:val="none" w:sz="0" w:space="0" w:color="auto"/>
            <w:left w:val="none" w:sz="0" w:space="0" w:color="auto"/>
            <w:bottom w:val="none" w:sz="0" w:space="0" w:color="auto"/>
            <w:right w:val="none" w:sz="0" w:space="0" w:color="auto"/>
          </w:divBdr>
        </w:div>
        <w:div w:id="227034464">
          <w:marLeft w:val="0"/>
          <w:marRight w:val="0"/>
          <w:marTop w:val="0"/>
          <w:marBottom w:val="0"/>
          <w:divBdr>
            <w:top w:val="none" w:sz="0" w:space="0" w:color="auto"/>
            <w:left w:val="none" w:sz="0" w:space="0" w:color="auto"/>
            <w:bottom w:val="none" w:sz="0" w:space="0" w:color="auto"/>
            <w:right w:val="none" w:sz="0" w:space="0" w:color="auto"/>
          </w:divBdr>
        </w:div>
        <w:div w:id="24213239">
          <w:marLeft w:val="0"/>
          <w:marRight w:val="0"/>
          <w:marTop w:val="0"/>
          <w:marBottom w:val="0"/>
          <w:divBdr>
            <w:top w:val="none" w:sz="0" w:space="0" w:color="auto"/>
            <w:left w:val="none" w:sz="0" w:space="0" w:color="auto"/>
            <w:bottom w:val="none" w:sz="0" w:space="0" w:color="auto"/>
            <w:right w:val="none" w:sz="0" w:space="0" w:color="auto"/>
          </w:divBdr>
        </w:div>
        <w:div w:id="451167726">
          <w:marLeft w:val="0"/>
          <w:marRight w:val="0"/>
          <w:marTop w:val="0"/>
          <w:marBottom w:val="0"/>
          <w:divBdr>
            <w:top w:val="none" w:sz="0" w:space="0" w:color="auto"/>
            <w:left w:val="none" w:sz="0" w:space="0" w:color="auto"/>
            <w:bottom w:val="none" w:sz="0" w:space="0" w:color="auto"/>
            <w:right w:val="none" w:sz="0" w:space="0" w:color="auto"/>
          </w:divBdr>
        </w:div>
      </w:divsChild>
    </w:div>
    <w:div w:id="1187446944">
      <w:bodyDiv w:val="1"/>
      <w:marLeft w:val="0"/>
      <w:marRight w:val="0"/>
      <w:marTop w:val="0"/>
      <w:marBottom w:val="0"/>
      <w:divBdr>
        <w:top w:val="none" w:sz="0" w:space="0" w:color="auto"/>
        <w:left w:val="none" w:sz="0" w:space="0" w:color="auto"/>
        <w:bottom w:val="none" w:sz="0" w:space="0" w:color="auto"/>
        <w:right w:val="none" w:sz="0" w:space="0" w:color="auto"/>
      </w:divBdr>
    </w:div>
    <w:div w:id="1212382239">
      <w:bodyDiv w:val="1"/>
      <w:marLeft w:val="0"/>
      <w:marRight w:val="0"/>
      <w:marTop w:val="0"/>
      <w:marBottom w:val="0"/>
      <w:divBdr>
        <w:top w:val="none" w:sz="0" w:space="0" w:color="auto"/>
        <w:left w:val="none" w:sz="0" w:space="0" w:color="auto"/>
        <w:bottom w:val="none" w:sz="0" w:space="0" w:color="auto"/>
        <w:right w:val="none" w:sz="0" w:space="0" w:color="auto"/>
      </w:divBdr>
    </w:div>
    <w:div w:id="1214855649">
      <w:bodyDiv w:val="1"/>
      <w:marLeft w:val="0"/>
      <w:marRight w:val="0"/>
      <w:marTop w:val="0"/>
      <w:marBottom w:val="0"/>
      <w:divBdr>
        <w:top w:val="none" w:sz="0" w:space="0" w:color="auto"/>
        <w:left w:val="none" w:sz="0" w:space="0" w:color="auto"/>
        <w:bottom w:val="none" w:sz="0" w:space="0" w:color="auto"/>
        <w:right w:val="none" w:sz="0" w:space="0" w:color="auto"/>
      </w:divBdr>
      <w:divsChild>
        <w:div w:id="1455057583">
          <w:marLeft w:val="0"/>
          <w:marRight w:val="0"/>
          <w:marTop w:val="0"/>
          <w:marBottom w:val="0"/>
          <w:divBdr>
            <w:top w:val="none" w:sz="0" w:space="0" w:color="auto"/>
            <w:left w:val="none" w:sz="0" w:space="0" w:color="auto"/>
            <w:bottom w:val="none" w:sz="0" w:space="0" w:color="auto"/>
            <w:right w:val="none" w:sz="0" w:space="0" w:color="auto"/>
          </w:divBdr>
        </w:div>
        <w:div w:id="1387291653">
          <w:marLeft w:val="0"/>
          <w:marRight w:val="0"/>
          <w:marTop w:val="0"/>
          <w:marBottom w:val="0"/>
          <w:divBdr>
            <w:top w:val="none" w:sz="0" w:space="0" w:color="auto"/>
            <w:left w:val="none" w:sz="0" w:space="0" w:color="auto"/>
            <w:bottom w:val="none" w:sz="0" w:space="0" w:color="auto"/>
            <w:right w:val="none" w:sz="0" w:space="0" w:color="auto"/>
          </w:divBdr>
        </w:div>
        <w:div w:id="1120949526">
          <w:marLeft w:val="0"/>
          <w:marRight w:val="0"/>
          <w:marTop w:val="0"/>
          <w:marBottom w:val="0"/>
          <w:divBdr>
            <w:top w:val="none" w:sz="0" w:space="0" w:color="auto"/>
            <w:left w:val="none" w:sz="0" w:space="0" w:color="auto"/>
            <w:bottom w:val="none" w:sz="0" w:space="0" w:color="auto"/>
            <w:right w:val="none" w:sz="0" w:space="0" w:color="auto"/>
          </w:divBdr>
        </w:div>
      </w:divsChild>
    </w:div>
    <w:div w:id="1383291677">
      <w:bodyDiv w:val="1"/>
      <w:marLeft w:val="0"/>
      <w:marRight w:val="0"/>
      <w:marTop w:val="0"/>
      <w:marBottom w:val="0"/>
      <w:divBdr>
        <w:top w:val="none" w:sz="0" w:space="0" w:color="auto"/>
        <w:left w:val="none" w:sz="0" w:space="0" w:color="auto"/>
        <w:bottom w:val="none" w:sz="0" w:space="0" w:color="auto"/>
        <w:right w:val="none" w:sz="0" w:space="0" w:color="auto"/>
      </w:divBdr>
      <w:divsChild>
        <w:div w:id="623124833">
          <w:marLeft w:val="0"/>
          <w:marRight w:val="0"/>
          <w:marTop w:val="0"/>
          <w:marBottom w:val="0"/>
          <w:divBdr>
            <w:top w:val="none" w:sz="0" w:space="0" w:color="auto"/>
            <w:left w:val="none" w:sz="0" w:space="0" w:color="auto"/>
            <w:bottom w:val="none" w:sz="0" w:space="0" w:color="auto"/>
            <w:right w:val="none" w:sz="0" w:space="0" w:color="auto"/>
          </w:divBdr>
        </w:div>
        <w:div w:id="608046134">
          <w:marLeft w:val="0"/>
          <w:marRight w:val="0"/>
          <w:marTop w:val="0"/>
          <w:marBottom w:val="0"/>
          <w:divBdr>
            <w:top w:val="none" w:sz="0" w:space="0" w:color="auto"/>
            <w:left w:val="none" w:sz="0" w:space="0" w:color="auto"/>
            <w:bottom w:val="none" w:sz="0" w:space="0" w:color="auto"/>
            <w:right w:val="none" w:sz="0" w:space="0" w:color="auto"/>
          </w:divBdr>
        </w:div>
        <w:div w:id="276261088">
          <w:marLeft w:val="0"/>
          <w:marRight w:val="0"/>
          <w:marTop w:val="0"/>
          <w:marBottom w:val="0"/>
          <w:divBdr>
            <w:top w:val="none" w:sz="0" w:space="0" w:color="auto"/>
            <w:left w:val="none" w:sz="0" w:space="0" w:color="auto"/>
            <w:bottom w:val="none" w:sz="0" w:space="0" w:color="auto"/>
            <w:right w:val="none" w:sz="0" w:space="0" w:color="auto"/>
          </w:divBdr>
        </w:div>
        <w:div w:id="258609502">
          <w:marLeft w:val="0"/>
          <w:marRight w:val="0"/>
          <w:marTop w:val="0"/>
          <w:marBottom w:val="0"/>
          <w:divBdr>
            <w:top w:val="none" w:sz="0" w:space="0" w:color="auto"/>
            <w:left w:val="none" w:sz="0" w:space="0" w:color="auto"/>
            <w:bottom w:val="none" w:sz="0" w:space="0" w:color="auto"/>
            <w:right w:val="none" w:sz="0" w:space="0" w:color="auto"/>
          </w:divBdr>
        </w:div>
        <w:div w:id="1490363296">
          <w:marLeft w:val="0"/>
          <w:marRight w:val="0"/>
          <w:marTop w:val="0"/>
          <w:marBottom w:val="0"/>
          <w:divBdr>
            <w:top w:val="none" w:sz="0" w:space="0" w:color="auto"/>
            <w:left w:val="none" w:sz="0" w:space="0" w:color="auto"/>
            <w:bottom w:val="none" w:sz="0" w:space="0" w:color="auto"/>
            <w:right w:val="none" w:sz="0" w:space="0" w:color="auto"/>
          </w:divBdr>
        </w:div>
        <w:div w:id="1169835065">
          <w:marLeft w:val="0"/>
          <w:marRight w:val="0"/>
          <w:marTop w:val="0"/>
          <w:marBottom w:val="0"/>
          <w:divBdr>
            <w:top w:val="none" w:sz="0" w:space="0" w:color="auto"/>
            <w:left w:val="none" w:sz="0" w:space="0" w:color="auto"/>
            <w:bottom w:val="none" w:sz="0" w:space="0" w:color="auto"/>
            <w:right w:val="none" w:sz="0" w:space="0" w:color="auto"/>
          </w:divBdr>
        </w:div>
      </w:divsChild>
    </w:div>
    <w:div w:id="1404721873">
      <w:bodyDiv w:val="1"/>
      <w:marLeft w:val="0"/>
      <w:marRight w:val="0"/>
      <w:marTop w:val="0"/>
      <w:marBottom w:val="0"/>
      <w:divBdr>
        <w:top w:val="none" w:sz="0" w:space="0" w:color="auto"/>
        <w:left w:val="none" w:sz="0" w:space="0" w:color="auto"/>
        <w:bottom w:val="none" w:sz="0" w:space="0" w:color="auto"/>
        <w:right w:val="none" w:sz="0" w:space="0" w:color="auto"/>
      </w:divBdr>
    </w:div>
    <w:div w:id="1426807995">
      <w:bodyDiv w:val="1"/>
      <w:marLeft w:val="0"/>
      <w:marRight w:val="0"/>
      <w:marTop w:val="0"/>
      <w:marBottom w:val="0"/>
      <w:divBdr>
        <w:top w:val="none" w:sz="0" w:space="0" w:color="auto"/>
        <w:left w:val="none" w:sz="0" w:space="0" w:color="auto"/>
        <w:bottom w:val="none" w:sz="0" w:space="0" w:color="auto"/>
        <w:right w:val="none" w:sz="0" w:space="0" w:color="auto"/>
      </w:divBdr>
      <w:divsChild>
        <w:div w:id="184172850">
          <w:marLeft w:val="0"/>
          <w:marRight w:val="0"/>
          <w:marTop w:val="0"/>
          <w:marBottom w:val="0"/>
          <w:divBdr>
            <w:top w:val="none" w:sz="0" w:space="0" w:color="auto"/>
            <w:left w:val="none" w:sz="0" w:space="0" w:color="auto"/>
            <w:bottom w:val="none" w:sz="0" w:space="0" w:color="auto"/>
            <w:right w:val="none" w:sz="0" w:space="0" w:color="auto"/>
          </w:divBdr>
        </w:div>
        <w:div w:id="945499881">
          <w:marLeft w:val="0"/>
          <w:marRight w:val="0"/>
          <w:marTop w:val="0"/>
          <w:marBottom w:val="0"/>
          <w:divBdr>
            <w:top w:val="none" w:sz="0" w:space="0" w:color="auto"/>
            <w:left w:val="none" w:sz="0" w:space="0" w:color="auto"/>
            <w:bottom w:val="none" w:sz="0" w:space="0" w:color="auto"/>
            <w:right w:val="none" w:sz="0" w:space="0" w:color="auto"/>
          </w:divBdr>
        </w:div>
        <w:div w:id="857739356">
          <w:marLeft w:val="0"/>
          <w:marRight w:val="0"/>
          <w:marTop w:val="0"/>
          <w:marBottom w:val="0"/>
          <w:divBdr>
            <w:top w:val="none" w:sz="0" w:space="0" w:color="auto"/>
            <w:left w:val="none" w:sz="0" w:space="0" w:color="auto"/>
            <w:bottom w:val="none" w:sz="0" w:space="0" w:color="auto"/>
            <w:right w:val="none" w:sz="0" w:space="0" w:color="auto"/>
          </w:divBdr>
        </w:div>
        <w:div w:id="726610883">
          <w:marLeft w:val="0"/>
          <w:marRight w:val="0"/>
          <w:marTop w:val="0"/>
          <w:marBottom w:val="0"/>
          <w:divBdr>
            <w:top w:val="none" w:sz="0" w:space="0" w:color="auto"/>
            <w:left w:val="none" w:sz="0" w:space="0" w:color="auto"/>
            <w:bottom w:val="none" w:sz="0" w:space="0" w:color="auto"/>
            <w:right w:val="none" w:sz="0" w:space="0" w:color="auto"/>
          </w:divBdr>
        </w:div>
      </w:divsChild>
    </w:div>
    <w:div w:id="1530679469">
      <w:bodyDiv w:val="1"/>
      <w:marLeft w:val="0"/>
      <w:marRight w:val="0"/>
      <w:marTop w:val="0"/>
      <w:marBottom w:val="0"/>
      <w:divBdr>
        <w:top w:val="none" w:sz="0" w:space="0" w:color="auto"/>
        <w:left w:val="none" w:sz="0" w:space="0" w:color="auto"/>
        <w:bottom w:val="none" w:sz="0" w:space="0" w:color="auto"/>
        <w:right w:val="none" w:sz="0" w:space="0" w:color="auto"/>
      </w:divBdr>
      <w:divsChild>
        <w:div w:id="178935306">
          <w:marLeft w:val="0"/>
          <w:marRight w:val="0"/>
          <w:marTop w:val="0"/>
          <w:marBottom w:val="0"/>
          <w:divBdr>
            <w:top w:val="none" w:sz="0" w:space="0" w:color="auto"/>
            <w:left w:val="none" w:sz="0" w:space="0" w:color="auto"/>
            <w:bottom w:val="none" w:sz="0" w:space="0" w:color="auto"/>
            <w:right w:val="none" w:sz="0" w:space="0" w:color="auto"/>
          </w:divBdr>
        </w:div>
        <w:div w:id="1455977195">
          <w:marLeft w:val="0"/>
          <w:marRight w:val="0"/>
          <w:marTop w:val="0"/>
          <w:marBottom w:val="0"/>
          <w:divBdr>
            <w:top w:val="none" w:sz="0" w:space="0" w:color="auto"/>
            <w:left w:val="none" w:sz="0" w:space="0" w:color="auto"/>
            <w:bottom w:val="none" w:sz="0" w:space="0" w:color="auto"/>
            <w:right w:val="none" w:sz="0" w:space="0" w:color="auto"/>
          </w:divBdr>
        </w:div>
      </w:divsChild>
    </w:div>
    <w:div w:id="1559903137">
      <w:bodyDiv w:val="1"/>
      <w:marLeft w:val="0"/>
      <w:marRight w:val="0"/>
      <w:marTop w:val="0"/>
      <w:marBottom w:val="0"/>
      <w:divBdr>
        <w:top w:val="none" w:sz="0" w:space="0" w:color="auto"/>
        <w:left w:val="none" w:sz="0" w:space="0" w:color="auto"/>
        <w:bottom w:val="none" w:sz="0" w:space="0" w:color="auto"/>
        <w:right w:val="none" w:sz="0" w:space="0" w:color="auto"/>
      </w:divBdr>
    </w:div>
    <w:div w:id="1604848928">
      <w:bodyDiv w:val="1"/>
      <w:marLeft w:val="0"/>
      <w:marRight w:val="0"/>
      <w:marTop w:val="0"/>
      <w:marBottom w:val="0"/>
      <w:divBdr>
        <w:top w:val="none" w:sz="0" w:space="0" w:color="auto"/>
        <w:left w:val="none" w:sz="0" w:space="0" w:color="auto"/>
        <w:bottom w:val="none" w:sz="0" w:space="0" w:color="auto"/>
        <w:right w:val="none" w:sz="0" w:space="0" w:color="auto"/>
      </w:divBdr>
    </w:div>
    <w:div w:id="1646159860">
      <w:bodyDiv w:val="1"/>
      <w:marLeft w:val="0"/>
      <w:marRight w:val="0"/>
      <w:marTop w:val="0"/>
      <w:marBottom w:val="0"/>
      <w:divBdr>
        <w:top w:val="none" w:sz="0" w:space="0" w:color="auto"/>
        <w:left w:val="none" w:sz="0" w:space="0" w:color="auto"/>
        <w:bottom w:val="none" w:sz="0" w:space="0" w:color="auto"/>
        <w:right w:val="none" w:sz="0" w:space="0" w:color="auto"/>
      </w:divBdr>
      <w:divsChild>
        <w:div w:id="813371691">
          <w:marLeft w:val="0"/>
          <w:marRight w:val="0"/>
          <w:marTop w:val="0"/>
          <w:marBottom w:val="0"/>
          <w:divBdr>
            <w:top w:val="none" w:sz="0" w:space="0" w:color="auto"/>
            <w:left w:val="none" w:sz="0" w:space="0" w:color="auto"/>
            <w:bottom w:val="none" w:sz="0" w:space="0" w:color="auto"/>
            <w:right w:val="none" w:sz="0" w:space="0" w:color="auto"/>
          </w:divBdr>
        </w:div>
        <w:div w:id="652954129">
          <w:marLeft w:val="0"/>
          <w:marRight w:val="0"/>
          <w:marTop w:val="0"/>
          <w:marBottom w:val="0"/>
          <w:divBdr>
            <w:top w:val="none" w:sz="0" w:space="0" w:color="auto"/>
            <w:left w:val="none" w:sz="0" w:space="0" w:color="auto"/>
            <w:bottom w:val="none" w:sz="0" w:space="0" w:color="auto"/>
            <w:right w:val="none" w:sz="0" w:space="0" w:color="auto"/>
          </w:divBdr>
        </w:div>
        <w:div w:id="310989446">
          <w:marLeft w:val="0"/>
          <w:marRight w:val="0"/>
          <w:marTop w:val="0"/>
          <w:marBottom w:val="0"/>
          <w:divBdr>
            <w:top w:val="none" w:sz="0" w:space="0" w:color="auto"/>
            <w:left w:val="none" w:sz="0" w:space="0" w:color="auto"/>
            <w:bottom w:val="none" w:sz="0" w:space="0" w:color="auto"/>
            <w:right w:val="none" w:sz="0" w:space="0" w:color="auto"/>
          </w:divBdr>
        </w:div>
        <w:div w:id="293604868">
          <w:marLeft w:val="0"/>
          <w:marRight w:val="0"/>
          <w:marTop w:val="0"/>
          <w:marBottom w:val="0"/>
          <w:divBdr>
            <w:top w:val="none" w:sz="0" w:space="0" w:color="auto"/>
            <w:left w:val="none" w:sz="0" w:space="0" w:color="auto"/>
            <w:bottom w:val="none" w:sz="0" w:space="0" w:color="auto"/>
            <w:right w:val="none" w:sz="0" w:space="0" w:color="auto"/>
          </w:divBdr>
        </w:div>
        <w:div w:id="848177625">
          <w:marLeft w:val="0"/>
          <w:marRight w:val="0"/>
          <w:marTop w:val="0"/>
          <w:marBottom w:val="0"/>
          <w:divBdr>
            <w:top w:val="none" w:sz="0" w:space="0" w:color="auto"/>
            <w:left w:val="none" w:sz="0" w:space="0" w:color="auto"/>
            <w:bottom w:val="none" w:sz="0" w:space="0" w:color="auto"/>
            <w:right w:val="none" w:sz="0" w:space="0" w:color="auto"/>
          </w:divBdr>
        </w:div>
        <w:div w:id="1988625973">
          <w:marLeft w:val="0"/>
          <w:marRight w:val="0"/>
          <w:marTop w:val="0"/>
          <w:marBottom w:val="0"/>
          <w:divBdr>
            <w:top w:val="none" w:sz="0" w:space="0" w:color="auto"/>
            <w:left w:val="none" w:sz="0" w:space="0" w:color="auto"/>
            <w:bottom w:val="none" w:sz="0" w:space="0" w:color="auto"/>
            <w:right w:val="none" w:sz="0" w:space="0" w:color="auto"/>
          </w:divBdr>
        </w:div>
        <w:div w:id="946815603">
          <w:marLeft w:val="0"/>
          <w:marRight w:val="0"/>
          <w:marTop w:val="0"/>
          <w:marBottom w:val="0"/>
          <w:divBdr>
            <w:top w:val="none" w:sz="0" w:space="0" w:color="auto"/>
            <w:left w:val="none" w:sz="0" w:space="0" w:color="auto"/>
            <w:bottom w:val="none" w:sz="0" w:space="0" w:color="auto"/>
            <w:right w:val="none" w:sz="0" w:space="0" w:color="auto"/>
          </w:divBdr>
        </w:div>
        <w:div w:id="1250963074">
          <w:marLeft w:val="0"/>
          <w:marRight w:val="0"/>
          <w:marTop w:val="0"/>
          <w:marBottom w:val="0"/>
          <w:divBdr>
            <w:top w:val="none" w:sz="0" w:space="0" w:color="auto"/>
            <w:left w:val="none" w:sz="0" w:space="0" w:color="auto"/>
            <w:bottom w:val="none" w:sz="0" w:space="0" w:color="auto"/>
            <w:right w:val="none" w:sz="0" w:space="0" w:color="auto"/>
          </w:divBdr>
        </w:div>
        <w:div w:id="1310667579">
          <w:marLeft w:val="0"/>
          <w:marRight w:val="0"/>
          <w:marTop w:val="0"/>
          <w:marBottom w:val="0"/>
          <w:divBdr>
            <w:top w:val="none" w:sz="0" w:space="0" w:color="auto"/>
            <w:left w:val="none" w:sz="0" w:space="0" w:color="auto"/>
            <w:bottom w:val="none" w:sz="0" w:space="0" w:color="auto"/>
            <w:right w:val="none" w:sz="0" w:space="0" w:color="auto"/>
          </w:divBdr>
        </w:div>
        <w:div w:id="1807774244">
          <w:marLeft w:val="0"/>
          <w:marRight w:val="0"/>
          <w:marTop w:val="0"/>
          <w:marBottom w:val="0"/>
          <w:divBdr>
            <w:top w:val="none" w:sz="0" w:space="0" w:color="auto"/>
            <w:left w:val="none" w:sz="0" w:space="0" w:color="auto"/>
            <w:bottom w:val="none" w:sz="0" w:space="0" w:color="auto"/>
            <w:right w:val="none" w:sz="0" w:space="0" w:color="auto"/>
          </w:divBdr>
        </w:div>
        <w:div w:id="81923842">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791364">
          <w:marLeft w:val="0"/>
          <w:marRight w:val="0"/>
          <w:marTop w:val="0"/>
          <w:marBottom w:val="0"/>
          <w:divBdr>
            <w:top w:val="none" w:sz="0" w:space="0" w:color="auto"/>
            <w:left w:val="none" w:sz="0" w:space="0" w:color="auto"/>
            <w:bottom w:val="none" w:sz="0" w:space="0" w:color="auto"/>
            <w:right w:val="none" w:sz="0" w:space="0" w:color="auto"/>
          </w:divBdr>
        </w:div>
        <w:div w:id="2073582149">
          <w:marLeft w:val="0"/>
          <w:marRight w:val="0"/>
          <w:marTop w:val="0"/>
          <w:marBottom w:val="0"/>
          <w:divBdr>
            <w:top w:val="none" w:sz="0" w:space="0" w:color="auto"/>
            <w:left w:val="none" w:sz="0" w:space="0" w:color="auto"/>
            <w:bottom w:val="none" w:sz="0" w:space="0" w:color="auto"/>
            <w:right w:val="none" w:sz="0" w:space="0" w:color="auto"/>
          </w:divBdr>
        </w:div>
        <w:div w:id="567956511">
          <w:marLeft w:val="0"/>
          <w:marRight w:val="0"/>
          <w:marTop w:val="0"/>
          <w:marBottom w:val="0"/>
          <w:divBdr>
            <w:top w:val="none" w:sz="0" w:space="0" w:color="auto"/>
            <w:left w:val="none" w:sz="0" w:space="0" w:color="auto"/>
            <w:bottom w:val="none" w:sz="0" w:space="0" w:color="auto"/>
            <w:right w:val="none" w:sz="0" w:space="0" w:color="auto"/>
          </w:divBdr>
        </w:div>
        <w:div w:id="1101607938">
          <w:marLeft w:val="0"/>
          <w:marRight w:val="0"/>
          <w:marTop w:val="0"/>
          <w:marBottom w:val="0"/>
          <w:divBdr>
            <w:top w:val="none" w:sz="0" w:space="0" w:color="auto"/>
            <w:left w:val="none" w:sz="0" w:space="0" w:color="auto"/>
            <w:bottom w:val="none" w:sz="0" w:space="0" w:color="auto"/>
            <w:right w:val="none" w:sz="0" w:space="0" w:color="auto"/>
          </w:divBdr>
        </w:div>
        <w:div w:id="942303703">
          <w:marLeft w:val="0"/>
          <w:marRight w:val="0"/>
          <w:marTop w:val="0"/>
          <w:marBottom w:val="0"/>
          <w:divBdr>
            <w:top w:val="none" w:sz="0" w:space="0" w:color="auto"/>
            <w:left w:val="none" w:sz="0" w:space="0" w:color="auto"/>
            <w:bottom w:val="none" w:sz="0" w:space="0" w:color="auto"/>
            <w:right w:val="none" w:sz="0" w:space="0" w:color="auto"/>
          </w:divBdr>
        </w:div>
        <w:div w:id="110903444">
          <w:marLeft w:val="0"/>
          <w:marRight w:val="0"/>
          <w:marTop w:val="0"/>
          <w:marBottom w:val="0"/>
          <w:divBdr>
            <w:top w:val="none" w:sz="0" w:space="0" w:color="auto"/>
            <w:left w:val="none" w:sz="0" w:space="0" w:color="auto"/>
            <w:bottom w:val="none" w:sz="0" w:space="0" w:color="auto"/>
            <w:right w:val="none" w:sz="0" w:space="0" w:color="auto"/>
          </w:divBdr>
        </w:div>
        <w:div w:id="2071341672">
          <w:marLeft w:val="0"/>
          <w:marRight w:val="0"/>
          <w:marTop w:val="0"/>
          <w:marBottom w:val="0"/>
          <w:divBdr>
            <w:top w:val="none" w:sz="0" w:space="0" w:color="auto"/>
            <w:left w:val="none" w:sz="0" w:space="0" w:color="auto"/>
            <w:bottom w:val="none" w:sz="0" w:space="0" w:color="auto"/>
            <w:right w:val="none" w:sz="0" w:space="0" w:color="auto"/>
          </w:divBdr>
        </w:div>
      </w:divsChild>
    </w:div>
    <w:div w:id="1666205384">
      <w:bodyDiv w:val="1"/>
      <w:marLeft w:val="0"/>
      <w:marRight w:val="0"/>
      <w:marTop w:val="0"/>
      <w:marBottom w:val="0"/>
      <w:divBdr>
        <w:top w:val="none" w:sz="0" w:space="0" w:color="auto"/>
        <w:left w:val="none" w:sz="0" w:space="0" w:color="auto"/>
        <w:bottom w:val="none" w:sz="0" w:space="0" w:color="auto"/>
        <w:right w:val="none" w:sz="0" w:space="0" w:color="auto"/>
      </w:divBdr>
    </w:div>
    <w:div w:id="1730690046">
      <w:bodyDiv w:val="1"/>
      <w:marLeft w:val="0"/>
      <w:marRight w:val="0"/>
      <w:marTop w:val="0"/>
      <w:marBottom w:val="0"/>
      <w:divBdr>
        <w:top w:val="none" w:sz="0" w:space="0" w:color="auto"/>
        <w:left w:val="none" w:sz="0" w:space="0" w:color="auto"/>
        <w:bottom w:val="none" w:sz="0" w:space="0" w:color="auto"/>
        <w:right w:val="none" w:sz="0" w:space="0" w:color="auto"/>
      </w:divBdr>
      <w:divsChild>
        <w:div w:id="818159270">
          <w:marLeft w:val="0"/>
          <w:marRight w:val="0"/>
          <w:marTop w:val="0"/>
          <w:marBottom w:val="0"/>
          <w:divBdr>
            <w:top w:val="none" w:sz="0" w:space="0" w:color="auto"/>
            <w:left w:val="none" w:sz="0" w:space="0" w:color="auto"/>
            <w:bottom w:val="none" w:sz="0" w:space="0" w:color="auto"/>
            <w:right w:val="none" w:sz="0" w:space="0" w:color="auto"/>
          </w:divBdr>
        </w:div>
        <w:div w:id="1153334481">
          <w:marLeft w:val="0"/>
          <w:marRight w:val="0"/>
          <w:marTop w:val="0"/>
          <w:marBottom w:val="0"/>
          <w:divBdr>
            <w:top w:val="none" w:sz="0" w:space="0" w:color="auto"/>
            <w:left w:val="none" w:sz="0" w:space="0" w:color="auto"/>
            <w:bottom w:val="none" w:sz="0" w:space="0" w:color="auto"/>
            <w:right w:val="none" w:sz="0" w:space="0" w:color="auto"/>
          </w:divBdr>
        </w:div>
        <w:div w:id="2049330121">
          <w:marLeft w:val="0"/>
          <w:marRight w:val="0"/>
          <w:marTop w:val="0"/>
          <w:marBottom w:val="0"/>
          <w:divBdr>
            <w:top w:val="none" w:sz="0" w:space="0" w:color="auto"/>
            <w:left w:val="none" w:sz="0" w:space="0" w:color="auto"/>
            <w:bottom w:val="none" w:sz="0" w:space="0" w:color="auto"/>
            <w:right w:val="none" w:sz="0" w:space="0" w:color="auto"/>
          </w:divBdr>
        </w:div>
        <w:div w:id="152962315">
          <w:marLeft w:val="0"/>
          <w:marRight w:val="0"/>
          <w:marTop w:val="0"/>
          <w:marBottom w:val="0"/>
          <w:divBdr>
            <w:top w:val="none" w:sz="0" w:space="0" w:color="auto"/>
            <w:left w:val="none" w:sz="0" w:space="0" w:color="auto"/>
            <w:bottom w:val="none" w:sz="0" w:space="0" w:color="auto"/>
            <w:right w:val="none" w:sz="0" w:space="0" w:color="auto"/>
          </w:divBdr>
        </w:div>
        <w:div w:id="2135052075">
          <w:marLeft w:val="0"/>
          <w:marRight w:val="0"/>
          <w:marTop w:val="0"/>
          <w:marBottom w:val="0"/>
          <w:divBdr>
            <w:top w:val="none" w:sz="0" w:space="0" w:color="auto"/>
            <w:left w:val="none" w:sz="0" w:space="0" w:color="auto"/>
            <w:bottom w:val="none" w:sz="0" w:space="0" w:color="auto"/>
            <w:right w:val="none" w:sz="0" w:space="0" w:color="auto"/>
          </w:divBdr>
        </w:div>
        <w:div w:id="1305962718">
          <w:marLeft w:val="0"/>
          <w:marRight w:val="0"/>
          <w:marTop w:val="0"/>
          <w:marBottom w:val="0"/>
          <w:divBdr>
            <w:top w:val="none" w:sz="0" w:space="0" w:color="auto"/>
            <w:left w:val="none" w:sz="0" w:space="0" w:color="auto"/>
            <w:bottom w:val="none" w:sz="0" w:space="0" w:color="auto"/>
            <w:right w:val="none" w:sz="0" w:space="0" w:color="auto"/>
          </w:divBdr>
        </w:div>
        <w:div w:id="1075392556">
          <w:marLeft w:val="0"/>
          <w:marRight w:val="0"/>
          <w:marTop w:val="0"/>
          <w:marBottom w:val="0"/>
          <w:divBdr>
            <w:top w:val="none" w:sz="0" w:space="0" w:color="auto"/>
            <w:left w:val="none" w:sz="0" w:space="0" w:color="auto"/>
            <w:bottom w:val="none" w:sz="0" w:space="0" w:color="auto"/>
            <w:right w:val="none" w:sz="0" w:space="0" w:color="auto"/>
          </w:divBdr>
        </w:div>
        <w:div w:id="783769582">
          <w:marLeft w:val="0"/>
          <w:marRight w:val="0"/>
          <w:marTop w:val="0"/>
          <w:marBottom w:val="0"/>
          <w:divBdr>
            <w:top w:val="none" w:sz="0" w:space="0" w:color="auto"/>
            <w:left w:val="none" w:sz="0" w:space="0" w:color="auto"/>
            <w:bottom w:val="none" w:sz="0" w:space="0" w:color="auto"/>
            <w:right w:val="none" w:sz="0" w:space="0" w:color="auto"/>
          </w:divBdr>
        </w:div>
        <w:div w:id="1434789211">
          <w:marLeft w:val="0"/>
          <w:marRight w:val="0"/>
          <w:marTop w:val="0"/>
          <w:marBottom w:val="0"/>
          <w:divBdr>
            <w:top w:val="none" w:sz="0" w:space="0" w:color="auto"/>
            <w:left w:val="none" w:sz="0" w:space="0" w:color="auto"/>
            <w:bottom w:val="none" w:sz="0" w:space="0" w:color="auto"/>
            <w:right w:val="none" w:sz="0" w:space="0" w:color="auto"/>
          </w:divBdr>
        </w:div>
        <w:div w:id="883365953">
          <w:marLeft w:val="0"/>
          <w:marRight w:val="0"/>
          <w:marTop w:val="0"/>
          <w:marBottom w:val="0"/>
          <w:divBdr>
            <w:top w:val="none" w:sz="0" w:space="0" w:color="auto"/>
            <w:left w:val="none" w:sz="0" w:space="0" w:color="auto"/>
            <w:bottom w:val="none" w:sz="0" w:space="0" w:color="auto"/>
            <w:right w:val="none" w:sz="0" w:space="0" w:color="auto"/>
          </w:divBdr>
        </w:div>
        <w:div w:id="338508155">
          <w:marLeft w:val="0"/>
          <w:marRight w:val="0"/>
          <w:marTop w:val="0"/>
          <w:marBottom w:val="0"/>
          <w:divBdr>
            <w:top w:val="none" w:sz="0" w:space="0" w:color="auto"/>
            <w:left w:val="none" w:sz="0" w:space="0" w:color="auto"/>
            <w:bottom w:val="none" w:sz="0" w:space="0" w:color="auto"/>
            <w:right w:val="none" w:sz="0" w:space="0" w:color="auto"/>
          </w:divBdr>
        </w:div>
        <w:div w:id="1007177926">
          <w:marLeft w:val="0"/>
          <w:marRight w:val="0"/>
          <w:marTop w:val="0"/>
          <w:marBottom w:val="0"/>
          <w:divBdr>
            <w:top w:val="none" w:sz="0" w:space="0" w:color="auto"/>
            <w:left w:val="none" w:sz="0" w:space="0" w:color="auto"/>
            <w:bottom w:val="none" w:sz="0" w:space="0" w:color="auto"/>
            <w:right w:val="none" w:sz="0" w:space="0" w:color="auto"/>
          </w:divBdr>
        </w:div>
        <w:div w:id="1803768366">
          <w:marLeft w:val="0"/>
          <w:marRight w:val="0"/>
          <w:marTop w:val="0"/>
          <w:marBottom w:val="0"/>
          <w:divBdr>
            <w:top w:val="none" w:sz="0" w:space="0" w:color="auto"/>
            <w:left w:val="none" w:sz="0" w:space="0" w:color="auto"/>
            <w:bottom w:val="none" w:sz="0" w:space="0" w:color="auto"/>
            <w:right w:val="none" w:sz="0" w:space="0" w:color="auto"/>
          </w:divBdr>
        </w:div>
        <w:div w:id="1287472007">
          <w:marLeft w:val="0"/>
          <w:marRight w:val="0"/>
          <w:marTop w:val="0"/>
          <w:marBottom w:val="0"/>
          <w:divBdr>
            <w:top w:val="none" w:sz="0" w:space="0" w:color="auto"/>
            <w:left w:val="none" w:sz="0" w:space="0" w:color="auto"/>
            <w:bottom w:val="none" w:sz="0" w:space="0" w:color="auto"/>
            <w:right w:val="none" w:sz="0" w:space="0" w:color="auto"/>
          </w:divBdr>
        </w:div>
        <w:div w:id="951667029">
          <w:marLeft w:val="0"/>
          <w:marRight w:val="0"/>
          <w:marTop w:val="0"/>
          <w:marBottom w:val="0"/>
          <w:divBdr>
            <w:top w:val="none" w:sz="0" w:space="0" w:color="auto"/>
            <w:left w:val="none" w:sz="0" w:space="0" w:color="auto"/>
            <w:bottom w:val="none" w:sz="0" w:space="0" w:color="auto"/>
            <w:right w:val="none" w:sz="0" w:space="0" w:color="auto"/>
          </w:divBdr>
        </w:div>
      </w:divsChild>
    </w:div>
    <w:div w:id="1799446921">
      <w:bodyDiv w:val="1"/>
      <w:marLeft w:val="0"/>
      <w:marRight w:val="0"/>
      <w:marTop w:val="0"/>
      <w:marBottom w:val="0"/>
      <w:divBdr>
        <w:top w:val="none" w:sz="0" w:space="0" w:color="auto"/>
        <w:left w:val="none" w:sz="0" w:space="0" w:color="auto"/>
        <w:bottom w:val="none" w:sz="0" w:space="0" w:color="auto"/>
        <w:right w:val="none" w:sz="0" w:space="0" w:color="auto"/>
      </w:divBdr>
    </w:div>
    <w:div w:id="1806502248">
      <w:bodyDiv w:val="1"/>
      <w:marLeft w:val="0"/>
      <w:marRight w:val="0"/>
      <w:marTop w:val="0"/>
      <w:marBottom w:val="0"/>
      <w:divBdr>
        <w:top w:val="none" w:sz="0" w:space="0" w:color="auto"/>
        <w:left w:val="none" w:sz="0" w:space="0" w:color="auto"/>
        <w:bottom w:val="none" w:sz="0" w:space="0" w:color="auto"/>
        <w:right w:val="none" w:sz="0" w:space="0" w:color="auto"/>
      </w:divBdr>
      <w:divsChild>
        <w:div w:id="223757420">
          <w:marLeft w:val="0"/>
          <w:marRight w:val="0"/>
          <w:marTop w:val="0"/>
          <w:marBottom w:val="0"/>
          <w:divBdr>
            <w:top w:val="none" w:sz="0" w:space="0" w:color="auto"/>
            <w:left w:val="none" w:sz="0" w:space="0" w:color="auto"/>
            <w:bottom w:val="none" w:sz="0" w:space="0" w:color="auto"/>
            <w:right w:val="none" w:sz="0" w:space="0" w:color="auto"/>
          </w:divBdr>
        </w:div>
        <w:div w:id="215288139">
          <w:marLeft w:val="0"/>
          <w:marRight w:val="0"/>
          <w:marTop w:val="0"/>
          <w:marBottom w:val="0"/>
          <w:divBdr>
            <w:top w:val="none" w:sz="0" w:space="0" w:color="auto"/>
            <w:left w:val="none" w:sz="0" w:space="0" w:color="auto"/>
            <w:bottom w:val="none" w:sz="0" w:space="0" w:color="auto"/>
            <w:right w:val="none" w:sz="0" w:space="0" w:color="auto"/>
          </w:divBdr>
        </w:div>
        <w:div w:id="174806436">
          <w:marLeft w:val="0"/>
          <w:marRight w:val="0"/>
          <w:marTop w:val="0"/>
          <w:marBottom w:val="0"/>
          <w:divBdr>
            <w:top w:val="none" w:sz="0" w:space="0" w:color="auto"/>
            <w:left w:val="none" w:sz="0" w:space="0" w:color="auto"/>
            <w:bottom w:val="none" w:sz="0" w:space="0" w:color="auto"/>
            <w:right w:val="none" w:sz="0" w:space="0" w:color="auto"/>
          </w:divBdr>
        </w:div>
        <w:div w:id="674725094">
          <w:marLeft w:val="0"/>
          <w:marRight w:val="0"/>
          <w:marTop w:val="0"/>
          <w:marBottom w:val="0"/>
          <w:divBdr>
            <w:top w:val="none" w:sz="0" w:space="0" w:color="auto"/>
            <w:left w:val="none" w:sz="0" w:space="0" w:color="auto"/>
            <w:bottom w:val="none" w:sz="0" w:space="0" w:color="auto"/>
            <w:right w:val="none" w:sz="0" w:space="0" w:color="auto"/>
          </w:divBdr>
        </w:div>
        <w:div w:id="960451994">
          <w:marLeft w:val="0"/>
          <w:marRight w:val="0"/>
          <w:marTop w:val="0"/>
          <w:marBottom w:val="0"/>
          <w:divBdr>
            <w:top w:val="none" w:sz="0" w:space="0" w:color="auto"/>
            <w:left w:val="none" w:sz="0" w:space="0" w:color="auto"/>
            <w:bottom w:val="none" w:sz="0" w:space="0" w:color="auto"/>
            <w:right w:val="none" w:sz="0" w:space="0" w:color="auto"/>
          </w:divBdr>
        </w:div>
        <w:div w:id="201091140">
          <w:marLeft w:val="0"/>
          <w:marRight w:val="0"/>
          <w:marTop w:val="0"/>
          <w:marBottom w:val="0"/>
          <w:divBdr>
            <w:top w:val="none" w:sz="0" w:space="0" w:color="auto"/>
            <w:left w:val="none" w:sz="0" w:space="0" w:color="auto"/>
            <w:bottom w:val="none" w:sz="0" w:space="0" w:color="auto"/>
            <w:right w:val="none" w:sz="0" w:space="0" w:color="auto"/>
          </w:divBdr>
        </w:div>
        <w:div w:id="559906075">
          <w:marLeft w:val="0"/>
          <w:marRight w:val="0"/>
          <w:marTop w:val="0"/>
          <w:marBottom w:val="0"/>
          <w:divBdr>
            <w:top w:val="none" w:sz="0" w:space="0" w:color="auto"/>
            <w:left w:val="none" w:sz="0" w:space="0" w:color="auto"/>
            <w:bottom w:val="none" w:sz="0" w:space="0" w:color="auto"/>
            <w:right w:val="none" w:sz="0" w:space="0" w:color="auto"/>
          </w:divBdr>
        </w:div>
        <w:div w:id="487551837">
          <w:marLeft w:val="0"/>
          <w:marRight w:val="0"/>
          <w:marTop w:val="0"/>
          <w:marBottom w:val="0"/>
          <w:divBdr>
            <w:top w:val="none" w:sz="0" w:space="0" w:color="auto"/>
            <w:left w:val="none" w:sz="0" w:space="0" w:color="auto"/>
            <w:bottom w:val="none" w:sz="0" w:space="0" w:color="auto"/>
            <w:right w:val="none" w:sz="0" w:space="0" w:color="auto"/>
          </w:divBdr>
        </w:div>
        <w:div w:id="1943419253">
          <w:marLeft w:val="0"/>
          <w:marRight w:val="0"/>
          <w:marTop w:val="0"/>
          <w:marBottom w:val="0"/>
          <w:divBdr>
            <w:top w:val="none" w:sz="0" w:space="0" w:color="auto"/>
            <w:left w:val="none" w:sz="0" w:space="0" w:color="auto"/>
            <w:bottom w:val="none" w:sz="0" w:space="0" w:color="auto"/>
            <w:right w:val="none" w:sz="0" w:space="0" w:color="auto"/>
          </w:divBdr>
        </w:div>
        <w:div w:id="1511993678">
          <w:marLeft w:val="0"/>
          <w:marRight w:val="0"/>
          <w:marTop w:val="0"/>
          <w:marBottom w:val="0"/>
          <w:divBdr>
            <w:top w:val="none" w:sz="0" w:space="0" w:color="auto"/>
            <w:left w:val="none" w:sz="0" w:space="0" w:color="auto"/>
            <w:bottom w:val="none" w:sz="0" w:space="0" w:color="auto"/>
            <w:right w:val="none" w:sz="0" w:space="0" w:color="auto"/>
          </w:divBdr>
        </w:div>
        <w:div w:id="186912705">
          <w:marLeft w:val="0"/>
          <w:marRight w:val="0"/>
          <w:marTop w:val="0"/>
          <w:marBottom w:val="0"/>
          <w:divBdr>
            <w:top w:val="none" w:sz="0" w:space="0" w:color="auto"/>
            <w:left w:val="none" w:sz="0" w:space="0" w:color="auto"/>
            <w:bottom w:val="none" w:sz="0" w:space="0" w:color="auto"/>
            <w:right w:val="none" w:sz="0" w:space="0" w:color="auto"/>
          </w:divBdr>
        </w:div>
        <w:div w:id="1705248991">
          <w:marLeft w:val="0"/>
          <w:marRight w:val="0"/>
          <w:marTop w:val="0"/>
          <w:marBottom w:val="0"/>
          <w:divBdr>
            <w:top w:val="none" w:sz="0" w:space="0" w:color="auto"/>
            <w:left w:val="none" w:sz="0" w:space="0" w:color="auto"/>
            <w:bottom w:val="none" w:sz="0" w:space="0" w:color="auto"/>
            <w:right w:val="none" w:sz="0" w:space="0" w:color="auto"/>
          </w:divBdr>
        </w:div>
        <w:div w:id="1612740809">
          <w:marLeft w:val="0"/>
          <w:marRight w:val="0"/>
          <w:marTop w:val="0"/>
          <w:marBottom w:val="0"/>
          <w:divBdr>
            <w:top w:val="none" w:sz="0" w:space="0" w:color="auto"/>
            <w:left w:val="none" w:sz="0" w:space="0" w:color="auto"/>
            <w:bottom w:val="none" w:sz="0" w:space="0" w:color="auto"/>
            <w:right w:val="none" w:sz="0" w:space="0" w:color="auto"/>
          </w:divBdr>
        </w:div>
        <w:div w:id="1350914690">
          <w:marLeft w:val="0"/>
          <w:marRight w:val="0"/>
          <w:marTop w:val="0"/>
          <w:marBottom w:val="0"/>
          <w:divBdr>
            <w:top w:val="none" w:sz="0" w:space="0" w:color="auto"/>
            <w:left w:val="none" w:sz="0" w:space="0" w:color="auto"/>
            <w:bottom w:val="none" w:sz="0" w:space="0" w:color="auto"/>
            <w:right w:val="none" w:sz="0" w:space="0" w:color="auto"/>
          </w:divBdr>
        </w:div>
        <w:div w:id="1784114105">
          <w:marLeft w:val="0"/>
          <w:marRight w:val="0"/>
          <w:marTop w:val="0"/>
          <w:marBottom w:val="0"/>
          <w:divBdr>
            <w:top w:val="none" w:sz="0" w:space="0" w:color="auto"/>
            <w:left w:val="none" w:sz="0" w:space="0" w:color="auto"/>
            <w:bottom w:val="none" w:sz="0" w:space="0" w:color="auto"/>
            <w:right w:val="none" w:sz="0" w:space="0" w:color="auto"/>
          </w:divBdr>
        </w:div>
        <w:div w:id="1160192102">
          <w:marLeft w:val="0"/>
          <w:marRight w:val="0"/>
          <w:marTop w:val="0"/>
          <w:marBottom w:val="0"/>
          <w:divBdr>
            <w:top w:val="none" w:sz="0" w:space="0" w:color="auto"/>
            <w:left w:val="none" w:sz="0" w:space="0" w:color="auto"/>
            <w:bottom w:val="none" w:sz="0" w:space="0" w:color="auto"/>
            <w:right w:val="none" w:sz="0" w:space="0" w:color="auto"/>
          </w:divBdr>
        </w:div>
        <w:div w:id="1853062411">
          <w:marLeft w:val="0"/>
          <w:marRight w:val="0"/>
          <w:marTop w:val="0"/>
          <w:marBottom w:val="0"/>
          <w:divBdr>
            <w:top w:val="none" w:sz="0" w:space="0" w:color="auto"/>
            <w:left w:val="none" w:sz="0" w:space="0" w:color="auto"/>
            <w:bottom w:val="none" w:sz="0" w:space="0" w:color="auto"/>
            <w:right w:val="none" w:sz="0" w:space="0" w:color="auto"/>
          </w:divBdr>
        </w:div>
        <w:div w:id="696850474">
          <w:marLeft w:val="0"/>
          <w:marRight w:val="0"/>
          <w:marTop w:val="0"/>
          <w:marBottom w:val="0"/>
          <w:divBdr>
            <w:top w:val="none" w:sz="0" w:space="0" w:color="auto"/>
            <w:left w:val="none" w:sz="0" w:space="0" w:color="auto"/>
            <w:bottom w:val="none" w:sz="0" w:space="0" w:color="auto"/>
            <w:right w:val="none" w:sz="0" w:space="0" w:color="auto"/>
          </w:divBdr>
        </w:div>
        <w:div w:id="15079238">
          <w:marLeft w:val="0"/>
          <w:marRight w:val="0"/>
          <w:marTop w:val="0"/>
          <w:marBottom w:val="0"/>
          <w:divBdr>
            <w:top w:val="none" w:sz="0" w:space="0" w:color="auto"/>
            <w:left w:val="none" w:sz="0" w:space="0" w:color="auto"/>
            <w:bottom w:val="none" w:sz="0" w:space="0" w:color="auto"/>
            <w:right w:val="none" w:sz="0" w:space="0" w:color="auto"/>
          </w:divBdr>
        </w:div>
      </w:divsChild>
    </w:div>
    <w:div w:id="1815368550">
      <w:bodyDiv w:val="1"/>
      <w:marLeft w:val="0"/>
      <w:marRight w:val="0"/>
      <w:marTop w:val="0"/>
      <w:marBottom w:val="0"/>
      <w:divBdr>
        <w:top w:val="none" w:sz="0" w:space="0" w:color="auto"/>
        <w:left w:val="none" w:sz="0" w:space="0" w:color="auto"/>
        <w:bottom w:val="none" w:sz="0" w:space="0" w:color="auto"/>
        <w:right w:val="none" w:sz="0" w:space="0" w:color="auto"/>
      </w:divBdr>
      <w:divsChild>
        <w:div w:id="306667390">
          <w:marLeft w:val="0"/>
          <w:marRight w:val="0"/>
          <w:marTop w:val="0"/>
          <w:marBottom w:val="0"/>
          <w:divBdr>
            <w:top w:val="none" w:sz="0" w:space="0" w:color="auto"/>
            <w:left w:val="none" w:sz="0" w:space="0" w:color="auto"/>
            <w:bottom w:val="none" w:sz="0" w:space="0" w:color="auto"/>
            <w:right w:val="none" w:sz="0" w:space="0" w:color="auto"/>
          </w:divBdr>
        </w:div>
        <w:div w:id="2073772542">
          <w:marLeft w:val="0"/>
          <w:marRight w:val="0"/>
          <w:marTop w:val="0"/>
          <w:marBottom w:val="0"/>
          <w:divBdr>
            <w:top w:val="none" w:sz="0" w:space="0" w:color="auto"/>
            <w:left w:val="none" w:sz="0" w:space="0" w:color="auto"/>
            <w:bottom w:val="none" w:sz="0" w:space="0" w:color="auto"/>
            <w:right w:val="none" w:sz="0" w:space="0" w:color="auto"/>
          </w:divBdr>
        </w:div>
        <w:div w:id="1319461526">
          <w:marLeft w:val="0"/>
          <w:marRight w:val="0"/>
          <w:marTop w:val="0"/>
          <w:marBottom w:val="0"/>
          <w:divBdr>
            <w:top w:val="none" w:sz="0" w:space="0" w:color="auto"/>
            <w:left w:val="none" w:sz="0" w:space="0" w:color="auto"/>
            <w:bottom w:val="none" w:sz="0" w:space="0" w:color="auto"/>
            <w:right w:val="none" w:sz="0" w:space="0" w:color="auto"/>
          </w:divBdr>
        </w:div>
        <w:div w:id="1087965657">
          <w:marLeft w:val="0"/>
          <w:marRight w:val="0"/>
          <w:marTop w:val="0"/>
          <w:marBottom w:val="0"/>
          <w:divBdr>
            <w:top w:val="none" w:sz="0" w:space="0" w:color="auto"/>
            <w:left w:val="none" w:sz="0" w:space="0" w:color="auto"/>
            <w:bottom w:val="none" w:sz="0" w:space="0" w:color="auto"/>
            <w:right w:val="none" w:sz="0" w:space="0" w:color="auto"/>
          </w:divBdr>
        </w:div>
        <w:div w:id="1252080711">
          <w:marLeft w:val="0"/>
          <w:marRight w:val="0"/>
          <w:marTop w:val="0"/>
          <w:marBottom w:val="0"/>
          <w:divBdr>
            <w:top w:val="none" w:sz="0" w:space="0" w:color="auto"/>
            <w:left w:val="none" w:sz="0" w:space="0" w:color="auto"/>
            <w:bottom w:val="none" w:sz="0" w:space="0" w:color="auto"/>
            <w:right w:val="none" w:sz="0" w:space="0" w:color="auto"/>
          </w:divBdr>
        </w:div>
        <w:div w:id="274871008">
          <w:marLeft w:val="0"/>
          <w:marRight w:val="0"/>
          <w:marTop w:val="0"/>
          <w:marBottom w:val="0"/>
          <w:divBdr>
            <w:top w:val="none" w:sz="0" w:space="0" w:color="auto"/>
            <w:left w:val="none" w:sz="0" w:space="0" w:color="auto"/>
            <w:bottom w:val="none" w:sz="0" w:space="0" w:color="auto"/>
            <w:right w:val="none" w:sz="0" w:space="0" w:color="auto"/>
          </w:divBdr>
        </w:div>
        <w:div w:id="1650550447">
          <w:marLeft w:val="0"/>
          <w:marRight w:val="0"/>
          <w:marTop w:val="0"/>
          <w:marBottom w:val="0"/>
          <w:divBdr>
            <w:top w:val="none" w:sz="0" w:space="0" w:color="auto"/>
            <w:left w:val="none" w:sz="0" w:space="0" w:color="auto"/>
            <w:bottom w:val="none" w:sz="0" w:space="0" w:color="auto"/>
            <w:right w:val="none" w:sz="0" w:space="0" w:color="auto"/>
          </w:divBdr>
        </w:div>
      </w:divsChild>
    </w:div>
    <w:div w:id="1898584184">
      <w:bodyDiv w:val="1"/>
      <w:marLeft w:val="0"/>
      <w:marRight w:val="0"/>
      <w:marTop w:val="0"/>
      <w:marBottom w:val="0"/>
      <w:divBdr>
        <w:top w:val="none" w:sz="0" w:space="0" w:color="auto"/>
        <w:left w:val="none" w:sz="0" w:space="0" w:color="auto"/>
        <w:bottom w:val="none" w:sz="0" w:space="0" w:color="auto"/>
        <w:right w:val="none" w:sz="0" w:space="0" w:color="auto"/>
      </w:divBdr>
      <w:divsChild>
        <w:div w:id="639766480">
          <w:marLeft w:val="0"/>
          <w:marRight w:val="0"/>
          <w:marTop w:val="0"/>
          <w:marBottom w:val="0"/>
          <w:divBdr>
            <w:top w:val="none" w:sz="0" w:space="0" w:color="auto"/>
            <w:left w:val="none" w:sz="0" w:space="0" w:color="auto"/>
            <w:bottom w:val="none" w:sz="0" w:space="0" w:color="auto"/>
            <w:right w:val="none" w:sz="0" w:space="0" w:color="auto"/>
          </w:divBdr>
        </w:div>
        <w:div w:id="951283607">
          <w:marLeft w:val="0"/>
          <w:marRight w:val="0"/>
          <w:marTop w:val="0"/>
          <w:marBottom w:val="0"/>
          <w:divBdr>
            <w:top w:val="none" w:sz="0" w:space="0" w:color="auto"/>
            <w:left w:val="none" w:sz="0" w:space="0" w:color="auto"/>
            <w:bottom w:val="none" w:sz="0" w:space="0" w:color="auto"/>
            <w:right w:val="none" w:sz="0" w:space="0" w:color="auto"/>
          </w:divBdr>
        </w:div>
        <w:div w:id="493381432">
          <w:marLeft w:val="0"/>
          <w:marRight w:val="0"/>
          <w:marTop w:val="0"/>
          <w:marBottom w:val="0"/>
          <w:divBdr>
            <w:top w:val="none" w:sz="0" w:space="0" w:color="auto"/>
            <w:left w:val="none" w:sz="0" w:space="0" w:color="auto"/>
            <w:bottom w:val="none" w:sz="0" w:space="0" w:color="auto"/>
            <w:right w:val="none" w:sz="0" w:space="0" w:color="auto"/>
          </w:divBdr>
        </w:div>
      </w:divsChild>
    </w:div>
    <w:div w:id="1956057838">
      <w:bodyDiv w:val="1"/>
      <w:marLeft w:val="0"/>
      <w:marRight w:val="0"/>
      <w:marTop w:val="0"/>
      <w:marBottom w:val="0"/>
      <w:divBdr>
        <w:top w:val="none" w:sz="0" w:space="0" w:color="auto"/>
        <w:left w:val="none" w:sz="0" w:space="0" w:color="auto"/>
        <w:bottom w:val="none" w:sz="0" w:space="0" w:color="auto"/>
        <w:right w:val="none" w:sz="0" w:space="0" w:color="auto"/>
      </w:divBdr>
      <w:divsChild>
        <w:div w:id="192812616">
          <w:marLeft w:val="0"/>
          <w:marRight w:val="0"/>
          <w:marTop w:val="0"/>
          <w:marBottom w:val="0"/>
          <w:divBdr>
            <w:top w:val="none" w:sz="0" w:space="0" w:color="auto"/>
            <w:left w:val="none" w:sz="0" w:space="0" w:color="auto"/>
            <w:bottom w:val="none" w:sz="0" w:space="0" w:color="auto"/>
            <w:right w:val="none" w:sz="0" w:space="0" w:color="auto"/>
          </w:divBdr>
        </w:div>
        <w:div w:id="1467745187">
          <w:marLeft w:val="0"/>
          <w:marRight w:val="0"/>
          <w:marTop w:val="0"/>
          <w:marBottom w:val="0"/>
          <w:divBdr>
            <w:top w:val="none" w:sz="0" w:space="0" w:color="auto"/>
            <w:left w:val="none" w:sz="0" w:space="0" w:color="auto"/>
            <w:bottom w:val="none" w:sz="0" w:space="0" w:color="auto"/>
            <w:right w:val="none" w:sz="0" w:space="0" w:color="auto"/>
          </w:divBdr>
        </w:div>
        <w:div w:id="464085660">
          <w:marLeft w:val="0"/>
          <w:marRight w:val="0"/>
          <w:marTop w:val="0"/>
          <w:marBottom w:val="0"/>
          <w:divBdr>
            <w:top w:val="none" w:sz="0" w:space="0" w:color="auto"/>
            <w:left w:val="none" w:sz="0" w:space="0" w:color="auto"/>
            <w:bottom w:val="none" w:sz="0" w:space="0" w:color="auto"/>
            <w:right w:val="none" w:sz="0" w:space="0" w:color="auto"/>
          </w:divBdr>
        </w:div>
        <w:div w:id="306206008">
          <w:marLeft w:val="0"/>
          <w:marRight w:val="0"/>
          <w:marTop w:val="0"/>
          <w:marBottom w:val="0"/>
          <w:divBdr>
            <w:top w:val="none" w:sz="0" w:space="0" w:color="auto"/>
            <w:left w:val="none" w:sz="0" w:space="0" w:color="auto"/>
            <w:bottom w:val="none" w:sz="0" w:space="0" w:color="auto"/>
            <w:right w:val="none" w:sz="0" w:space="0" w:color="auto"/>
          </w:divBdr>
        </w:div>
      </w:divsChild>
    </w:div>
    <w:div w:id="1970282511">
      <w:bodyDiv w:val="1"/>
      <w:marLeft w:val="0"/>
      <w:marRight w:val="0"/>
      <w:marTop w:val="0"/>
      <w:marBottom w:val="0"/>
      <w:divBdr>
        <w:top w:val="none" w:sz="0" w:space="0" w:color="auto"/>
        <w:left w:val="none" w:sz="0" w:space="0" w:color="auto"/>
        <w:bottom w:val="none" w:sz="0" w:space="0" w:color="auto"/>
        <w:right w:val="none" w:sz="0" w:space="0" w:color="auto"/>
      </w:divBdr>
      <w:divsChild>
        <w:div w:id="1789005708">
          <w:marLeft w:val="0"/>
          <w:marRight w:val="0"/>
          <w:marTop w:val="0"/>
          <w:marBottom w:val="0"/>
          <w:divBdr>
            <w:top w:val="none" w:sz="0" w:space="0" w:color="auto"/>
            <w:left w:val="none" w:sz="0" w:space="0" w:color="auto"/>
            <w:bottom w:val="none" w:sz="0" w:space="0" w:color="auto"/>
            <w:right w:val="none" w:sz="0" w:space="0" w:color="auto"/>
          </w:divBdr>
        </w:div>
        <w:div w:id="193157962">
          <w:marLeft w:val="0"/>
          <w:marRight w:val="0"/>
          <w:marTop w:val="0"/>
          <w:marBottom w:val="0"/>
          <w:divBdr>
            <w:top w:val="none" w:sz="0" w:space="0" w:color="auto"/>
            <w:left w:val="none" w:sz="0" w:space="0" w:color="auto"/>
            <w:bottom w:val="none" w:sz="0" w:space="0" w:color="auto"/>
            <w:right w:val="none" w:sz="0" w:space="0" w:color="auto"/>
          </w:divBdr>
        </w:div>
        <w:div w:id="1524437988">
          <w:marLeft w:val="0"/>
          <w:marRight w:val="0"/>
          <w:marTop w:val="0"/>
          <w:marBottom w:val="0"/>
          <w:divBdr>
            <w:top w:val="none" w:sz="0" w:space="0" w:color="auto"/>
            <w:left w:val="none" w:sz="0" w:space="0" w:color="auto"/>
            <w:bottom w:val="none" w:sz="0" w:space="0" w:color="auto"/>
            <w:right w:val="none" w:sz="0" w:space="0" w:color="auto"/>
          </w:divBdr>
        </w:div>
        <w:div w:id="354814842">
          <w:marLeft w:val="0"/>
          <w:marRight w:val="0"/>
          <w:marTop w:val="0"/>
          <w:marBottom w:val="0"/>
          <w:divBdr>
            <w:top w:val="none" w:sz="0" w:space="0" w:color="auto"/>
            <w:left w:val="none" w:sz="0" w:space="0" w:color="auto"/>
            <w:bottom w:val="none" w:sz="0" w:space="0" w:color="auto"/>
            <w:right w:val="none" w:sz="0" w:space="0" w:color="auto"/>
          </w:divBdr>
        </w:div>
        <w:div w:id="1136679438">
          <w:marLeft w:val="0"/>
          <w:marRight w:val="0"/>
          <w:marTop w:val="0"/>
          <w:marBottom w:val="0"/>
          <w:divBdr>
            <w:top w:val="none" w:sz="0" w:space="0" w:color="auto"/>
            <w:left w:val="none" w:sz="0" w:space="0" w:color="auto"/>
            <w:bottom w:val="none" w:sz="0" w:space="0" w:color="auto"/>
            <w:right w:val="none" w:sz="0" w:space="0" w:color="auto"/>
          </w:divBdr>
        </w:div>
      </w:divsChild>
    </w:div>
    <w:div w:id="2057119986">
      <w:bodyDiv w:val="1"/>
      <w:marLeft w:val="0"/>
      <w:marRight w:val="0"/>
      <w:marTop w:val="0"/>
      <w:marBottom w:val="0"/>
      <w:divBdr>
        <w:top w:val="none" w:sz="0" w:space="0" w:color="auto"/>
        <w:left w:val="none" w:sz="0" w:space="0" w:color="auto"/>
        <w:bottom w:val="none" w:sz="0" w:space="0" w:color="auto"/>
        <w:right w:val="none" w:sz="0" w:space="0" w:color="auto"/>
      </w:divBdr>
      <w:divsChild>
        <w:div w:id="2008052571">
          <w:marLeft w:val="0"/>
          <w:marRight w:val="0"/>
          <w:marTop w:val="0"/>
          <w:marBottom w:val="0"/>
          <w:divBdr>
            <w:top w:val="none" w:sz="0" w:space="0" w:color="auto"/>
            <w:left w:val="none" w:sz="0" w:space="0" w:color="auto"/>
            <w:bottom w:val="none" w:sz="0" w:space="0" w:color="auto"/>
            <w:right w:val="none" w:sz="0" w:space="0" w:color="auto"/>
          </w:divBdr>
        </w:div>
        <w:div w:id="201597047">
          <w:marLeft w:val="0"/>
          <w:marRight w:val="0"/>
          <w:marTop w:val="0"/>
          <w:marBottom w:val="0"/>
          <w:divBdr>
            <w:top w:val="none" w:sz="0" w:space="0" w:color="auto"/>
            <w:left w:val="none" w:sz="0" w:space="0" w:color="auto"/>
            <w:bottom w:val="none" w:sz="0" w:space="0" w:color="auto"/>
            <w:right w:val="none" w:sz="0" w:space="0" w:color="auto"/>
          </w:divBdr>
        </w:div>
        <w:div w:id="1992833129">
          <w:marLeft w:val="0"/>
          <w:marRight w:val="0"/>
          <w:marTop w:val="0"/>
          <w:marBottom w:val="0"/>
          <w:divBdr>
            <w:top w:val="none" w:sz="0" w:space="0" w:color="auto"/>
            <w:left w:val="none" w:sz="0" w:space="0" w:color="auto"/>
            <w:bottom w:val="none" w:sz="0" w:space="0" w:color="auto"/>
            <w:right w:val="none" w:sz="0" w:space="0" w:color="auto"/>
          </w:divBdr>
        </w:div>
        <w:div w:id="698044762">
          <w:marLeft w:val="0"/>
          <w:marRight w:val="0"/>
          <w:marTop w:val="0"/>
          <w:marBottom w:val="0"/>
          <w:divBdr>
            <w:top w:val="none" w:sz="0" w:space="0" w:color="auto"/>
            <w:left w:val="none" w:sz="0" w:space="0" w:color="auto"/>
            <w:bottom w:val="none" w:sz="0" w:space="0" w:color="auto"/>
            <w:right w:val="none" w:sz="0" w:space="0" w:color="auto"/>
          </w:divBdr>
        </w:div>
        <w:div w:id="226185615">
          <w:marLeft w:val="0"/>
          <w:marRight w:val="0"/>
          <w:marTop w:val="0"/>
          <w:marBottom w:val="0"/>
          <w:divBdr>
            <w:top w:val="none" w:sz="0" w:space="0" w:color="auto"/>
            <w:left w:val="none" w:sz="0" w:space="0" w:color="auto"/>
            <w:bottom w:val="none" w:sz="0" w:space="0" w:color="auto"/>
            <w:right w:val="none" w:sz="0" w:space="0" w:color="auto"/>
          </w:divBdr>
        </w:div>
      </w:divsChild>
    </w:div>
    <w:div w:id="2091582922">
      <w:bodyDiv w:val="1"/>
      <w:marLeft w:val="0"/>
      <w:marRight w:val="0"/>
      <w:marTop w:val="0"/>
      <w:marBottom w:val="0"/>
      <w:divBdr>
        <w:top w:val="none" w:sz="0" w:space="0" w:color="auto"/>
        <w:left w:val="none" w:sz="0" w:space="0" w:color="auto"/>
        <w:bottom w:val="none" w:sz="0" w:space="0" w:color="auto"/>
        <w:right w:val="none" w:sz="0" w:space="0" w:color="auto"/>
      </w:divBdr>
      <w:divsChild>
        <w:div w:id="1475369641">
          <w:marLeft w:val="0"/>
          <w:marRight w:val="0"/>
          <w:marTop w:val="0"/>
          <w:marBottom w:val="0"/>
          <w:divBdr>
            <w:top w:val="none" w:sz="0" w:space="0" w:color="auto"/>
            <w:left w:val="none" w:sz="0" w:space="0" w:color="auto"/>
            <w:bottom w:val="none" w:sz="0" w:space="0" w:color="auto"/>
            <w:right w:val="none" w:sz="0" w:space="0" w:color="auto"/>
          </w:divBdr>
        </w:div>
        <w:div w:id="410927652">
          <w:marLeft w:val="0"/>
          <w:marRight w:val="0"/>
          <w:marTop w:val="0"/>
          <w:marBottom w:val="0"/>
          <w:divBdr>
            <w:top w:val="none" w:sz="0" w:space="0" w:color="auto"/>
            <w:left w:val="none" w:sz="0" w:space="0" w:color="auto"/>
            <w:bottom w:val="none" w:sz="0" w:space="0" w:color="auto"/>
            <w:right w:val="none" w:sz="0" w:space="0" w:color="auto"/>
          </w:divBdr>
        </w:div>
        <w:div w:id="2058702033">
          <w:marLeft w:val="0"/>
          <w:marRight w:val="0"/>
          <w:marTop w:val="0"/>
          <w:marBottom w:val="0"/>
          <w:divBdr>
            <w:top w:val="none" w:sz="0" w:space="0" w:color="auto"/>
            <w:left w:val="none" w:sz="0" w:space="0" w:color="auto"/>
            <w:bottom w:val="none" w:sz="0" w:space="0" w:color="auto"/>
            <w:right w:val="none" w:sz="0" w:space="0" w:color="auto"/>
          </w:divBdr>
        </w:div>
        <w:div w:id="93093673">
          <w:marLeft w:val="0"/>
          <w:marRight w:val="0"/>
          <w:marTop w:val="0"/>
          <w:marBottom w:val="0"/>
          <w:divBdr>
            <w:top w:val="none" w:sz="0" w:space="0" w:color="auto"/>
            <w:left w:val="none" w:sz="0" w:space="0" w:color="auto"/>
            <w:bottom w:val="none" w:sz="0" w:space="0" w:color="auto"/>
            <w:right w:val="none" w:sz="0" w:space="0" w:color="auto"/>
          </w:divBdr>
        </w:div>
        <w:div w:id="1785923010">
          <w:marLeft w:val="0"/>
          <w:marRight w:val="0"/>
          <w:marTop w:val="0"/>
          <w:marBottom w:val="0"/>
          <w:divBdr>
            <w:top w:val="none" w:sz="0" w:space="0" w:color="auto"/>
            <w:left w:val="none" w:sz="0" w:space="0" w:color="auto"/>
            <w:bottom w:val="none" w:sz="0" w:space="0" w:color="auto"/>
            <w:right w:val="none" w:sz="0" w:space="0" w:color="auto"/>
          </w:divBdr>
        </w:div>
        <w:div w:id="2093550298">
          <w:marLeft w:val="0"/>
          <w:marRight w:val="0"/>
          <w:marTop w:val="0"/>
          <w:marBottom w:val="0"/>
          <w:divBdr>
            <w:top w:val="none" w:sz="0" w:space="0" w:color="auto"/>
            <w:left w:val="none" w:sz="0" w:space="0" w:color="auto"/>
            <w:bottom w:val="none" w:sz="0" w:space="0" w:color="auto"/>
            <w:right w:val="none" w:sz="0" w:space="0" w:color="auto"/>
          </w:divBdr>
        </w:div>
        <w:div w:id="1386761206">
          <w:marLeft w:val="0"/>
          <w:marRight w:val="0"/>
          <w:marTop w:val="0"/>
          <w:marBottom w:val="0"/>
          <w:divBdr>
            <w:top w:val="none" w:sz="0" w:space="0" w:color="auto"/>
            <w:left w:val="none" w:sz="0" w:space="0" w:color="auto"/>
            <w:bottom w:val="none" w:sz="0" w:space="0" w:color="auto"/>
            <w:right w:val="none" w:sz="0" w:space="0" w:color="auto"/>
          </w:divBdr>
        </w:div>
        <w:div w:id="1145244849">
          <w:marLeft w:val="0"/>
          <w:marRight w:val="0"/>
          <w:marTop w:val="0"/>
          <w:marBottom w:val="0"/>
          <w:divBdr>
            <w:top w:val="none" w:sz="0" w:space="0" w:color="auto"/>
            <w:left w:val="none" w:sz="0" w:space="0" w:color="auto"/>
            <w:bottom w:val="none" w:sz="0" w:space="0" w:color="auto"/>
            <w:right w:val="none" w:sz="0" w:space="0" w:color="auto"/>
          </w:divBdr>
        </w:div>
        <w:div w:id="1930656846">
          <w:marLeft w:val="0"/>
          <w:marRight w:val="0"/>
          <w:marTop w:val="0"/>
          <w:marBottom w:val="0"/>
          <w:divBdr>
            <w:top w:val="none" w:sz="0" w:space="0" w:color="auto"/>
            <w:left w:val="none" w:sz="0" w:space="0" w:color="auto"/>
            <w:bottom w:val="none" w:sz="0" w:space="0" w:color="auto"/>
            <w:right w:val="none" w:sz="0" w:space="0" w:color="auto"/>
          </w:divBdr>
        </w:div>
        <w:div w:id="1476533133">
          <w:marLeft w:val="0"/>
          <w:marRight w:val="0"/>
          <w:marTop w:val="0"/>
          <w:marBottom w:val="0"/>
          <w:divBdr>
            <w:top w:val="none" w:sz="0" w:space="0" w:color="auto"/>
            <w:left w:val="none" w:sz="0" w:space="0" w:color="auto"/>
            <w:bottom w:val="none" w:sz="0" w:space="0" w:color="auto"/>
            <w:right w:val="none" w:sz="0" w:space="0" w:color="auto"/>
          </w:divBdr>
        </w:div>
        <w:div w:id="2008752507">
          <w:marLeft w:val="0"/>
          <w:marRight w:val="0"/>
          <w:marTop w:val="0"/>
          <w:marBottom w:val="0"/>
          <w:divBdr>
            <w:top w:val="none" w:sz="0" w:space="0" w:color="auto"/>
            <w:left w:val="none" w:sz="0" w:space="0" w:color="auto"/>
            <w:bottom w:val="none" w:sz="0" w:space="0" w:color="auto"/>
            <w:right w:val="none" w:sz="0" w:space="0" w:color="auto"/>
          </w:divBdr>
        </w:div>
        <w:div w:id="2109689101">
          <w:marLeft w:val="0"/>
          <w:marRight w:val="0"/>
          <w:marTop w:val="0"/>
          <w:marBottom w:val="0"/>
          <w:divBdr>
            <w:top w:val="none" w:sz="0" w:space="0" w:color="auto"/>
            <w:left w:val="none" w:sz="0" w:space="0" w:color="auto"/>
            <w:bottom w:val="none" w:sz="0" w:space="0" w:color="auto"/>
            <w:right w:val="none" w:sz="0" w:space="0" w:color="auto"/>
          </w:divBdr>
        </w:div>
        <w:div w:id="117384222">
          <w:marLeft w:val="0"/>
          <w:marRight w:val="0"/>
          <w:marTop w:val="0"/>
          <w:marBottom w:val="0"/>
          <w:divBdr>
            <w:top w:val="none" w:sz="0" w:space="0" w:color="auto"/>
            <w:left w:val="none" w:sz="0" w:space="0" w:color="auto"/>
            <w:bottom w:val="none" w:sz="0" w:space="0" w:color="auto"/>
            <w:right w:val="none" w:sz="0" w:space="0" w:color="auto"/>
          </w:divBdr>
        </w:div>
        <w:div w:id="830176011">
          <w:marLeft w:val="0"/>
          <w:marRight w:val="0"/>
          <w:marTop w:val="0"/>
          <w:marBottom w:val="0"/>
          <w:divBdr>
            <w:top w:val="none" w:sz="0" w:space="0" w:color="auto"/>
            <w:left w:val="none" w:sz="0" w:space="0" w:color="auto"/>
            <w:bottom w:val="none" w:sz="0" w:space="0" w:color="auto"/>
            <w:right w:val="none" w:sz="0" w:space="0" w:color="auto"/>
          </w:divBdr>
        </w:div>
        <w:div w:id="33052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a.gov/files/drugs/published/Process-Validation--General-Principles-and-Practices.pdf" TargetMode="External"/><Relationship Id="rId18" Type="http://schemas.openxmlformats.org/officeDocument/2006/relationships/hyperlink" Target="https://database.ich.org/sites/default/files/Q11%20Guideline.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ma.europa.eu/en/documents/scientific-guideline/guideline-process-validation-finished-products-information-and-data-be-provided-regulatory-submissions-revision-1_en.pdf" TargetMode="External"/><Relationship Id="rId17" Type="http://schemas.openxmlformats.org/officeDocument/2006/relationships/hyperlink" Target="https://database.ich.org/sites/default/files/Q10%20Guideline.pdf" TargetMode="External"/><Relationship Id="rId2" Type="http://schemas.openxmlformats.org/officeDocument/2006/relationships/numbering" Target="numbering.xml"/><Relationship Id="rId16" Type="http://schemas.openxmlformats.org/officeDocument/2006/relationships/hyperlink" Target="https://database.ich.org/sites/default/files/ICH_Q9%28R1%29_Guideline_Step4_2025_0115.pdf" TargetMode="External"/><Relationship Id="rId20" Type="http://schemas.openxmlformats.org/officeDocument/2006/relationships/hyperlink" Target="https://www.bioprocessintl.com/single-use/the-single-use-or-stainless-steel-decision-process-a-cdmo-perspec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a.europa.eu/en/documents/scientific-guideline/guideline-process-validation-manufacture-biotechnology-derived-active-substances-and-data-be-provided-regulatory-submission_en.pdf" TargetMode="External"/><Relationship Id="rId5" Type="http://schemas.openxmlformats.org/officeDocument/2006/relationships/webSettings" Target="webSettings.xml"/><Relationship Id="rId15" Type="http://schemas.openxmlformats.org/officeDocument/2006/relationships/hyperlink" Target="https://database.ich.org/sites/default/files/Q8%28R2%29%20Guideline.pdf" TargetMode="External"/><Relationship Id="rId23" Type="http://schemas.openxmlformats.org/officeDocument/2006/relationships/theme" Target="theme/theme1.xml"/><Relationship Id="rId10" Type="http://schemas.openxmlformats.org/officeDocument/2006/relationships/hyperlink" Target="https://www.merriam-webster.com/dictionary/document" TargetMode="External"/><Relationship Id="rId19" Type="http://schemas.openxmlformats.org/officeDocument/2006/relationships/hyperlink" Target="https://www.orielstat.com/blog/pharma-process-validation-where-do-we-st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da.gov/cder/guidance/index.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855DCB-8060-4FAA-A61B-F93C7DA8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17</Pages>
  <Words>5020</Words>
  <Characters>28617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BIOPHARMACEUTICAL VALIDATION (BIO08046)</dc:title>
  <dc:subject/>
  <dc:creator>Justyna Skiba</dc:creator>
  <cp:keywords/>
  <dc:description/>
  <cp:lastModifiedBy>Justyna Skiba - STUDENT</cp:lastModifiedBy>
  <cp:revision>357</cp:revision>
  <cp:lastPrinted>2025-03-25T11:27:00Z</cp:lastPrinted>
  <dcterms:created xsi:type="dcterms:W3CDTF">2025-02-10T20:08:00Z</dcterms:created>
  <dcterms:modified xsi:type="dcterms:W3CDTF">2025-03-25T12:18:00Z</dcterms:modified>
</cp:coreProperties>
</file>