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BE4" w:rsidRPr="00264BE4" w:rsidRDefault="00264BE4" w:rsidP="00204757">
      <w:pPr>
        <w:tabs>
          <w:tab w:val="left" w:pos="5550"/>
        </w:tabs>
        <w:spacing w:line="360" w:lineRule="auto"/>
        <w:rPr>
          <w:b/>
          <w:sz w:val="24"/>
          <w:szCs w:val="24"/>
          <w:u w:val="single"/>
        </w:rPr>
      </w:pPr>
      <w:bookmarkStart w:id="0" w:name="_GoBack"/>
      <w:bookmarkEnd w:id="0"/>
      <w:r w:rsidRPr="00264BE4">
        <w:rPr>
          <w:b/>
          <w:sz w:val="24"/>
          <w:szCs w:val="24"/>
          <w:u w:val="single"/>
        </w:rPr>
        <w:t>Deliver a Cost Effective Beer Format for a New-To-World Product – Literature Review</w:t>
      </w:r>
    </w:p>
    <w:p w:rsidR="002200C5" w:rsidRDefault="003E1369" w:rsidP="00204757">
      <w:pPr>
        <w:spacing w:line="360" w:lineRule="auto"/>
      </w:pPr>
      <w:r>
        <w:t xml:space="preserve">Packaging is one of the most important processes to maintain the quality of food &amp; beverage products for storage, transportation and end-use. </w:t>
      </w:r>
      <w:r w:rsidR="00571D56">
        <w:t xml:space="preserve">Packaging can have many </w:t>
      </w:r>
      <w:r w:rsidR="00264BE4">
        <w:t xml:space="preserve">functions that </w:t>
      </w:r>
      <w:r w:rsidR="00571D56">
        <w:t xml:space="preserve">extend beyond the traditional containment/protection function. </w:t>
      </w:r>
      <w:r>
        <w:t>Packaging can also significantly enhanc</w:t>
      </w:r>
      <w:r w:rsidR="00571D56">
        <w:t xml:space="preserve">e the marketing aspect of a new product launch </w:t>
      </w:r>
      <w:r w:rsidR="00264BE4">
        <w:t xml:space="preserve">(Han et al, 2005). </w:t>
      </w:r>
      <w:r w:rsidR="00571D56">
        <w:t>This is the only guaranteed point that the end consumer will interact with the brand. Either above the line (ATL) or below the line (BTL) advertising may not reach the intended consumer</w:t>
      </w:r>
      <w:r w:rsidR="00571D56" w:rsidRPr="000F0AAE">
        <w:t xml:space="preserve">.  </w:t>
      </w:r>
      <w:r w:rsidR="00264BE4" w:rsidRPr="000F0AAE">
        <w:t>In a highly competitive beverage industry</w:t>
      </w:r>
      <w:r w:rsidR="002D34A5" w:rsidRPr="000F0AAE">
        <w:t>,</w:t>
      </w:r>
      <w:r w:rsidR="00264BE4" w:rsidRPr="000F0AAE">
        <w:t xml:space="preserve"> differentiation is required for the launch of new innovations. New beer brands utilise packaging to differentiate themselves from </w:t>
      </w:r>
      <w:r w:rsidR="002D34A5" w:rsidRPr="000F0AAE">
        <w:t>competitors</w:t>
      </w:r>
      <w:r w:rsidR="000F0AAE" w:rsidRPr="000F0AAE">
        <w:t xml:space="preserve"> in order achieve greater market share</w:t>
      </w:r>
      <w:r w:rsidR="002D34A5" w:rsidRPr="000F0AAE">
        <w:t>.</w:t>
      </w:r>
      <w:r w:rsidR="00264BE4">
        <w:t xml:space="preserve">  </w:t>
      </w:r>
    </w:p>
    <w:p w:rsidR="00CB6E58" w:rsidRDefault="00CB6E58" w:rsidP="00204757">
      <w:pPr>
        <w:spacing w:line="360" w:lineRule="auto"/>
      </w:pPr>
      <w:r w:rsidRPr="00782C77">
        <w:t>The landscape of global beer has changed dramatically over the past number of years with the focus changing from the oversaturated developed markets to the developing markets. Global Beer Market growth increased slightly in 2011 to 2.6%, but global demand remains depressed due to the continue</w:t>
      </w:r>
      <w:r>
        <w:t>d economic uncertainty (</w:t>
      </w:r>
      <w:proofErr w:type="spellStart"/>
      <w:r>
        <w:t>Canadean</w:t>
      </w:r>
      <w:proofErr w:type="spellEnd"/>
      <w:r>
        <w:t>, 2012).  The gap</w:t>
      </w:r>
      <w:r w:rsidRPr="00782C77">
        <w:t xml:space="preserve"> between emerging markets in Africa; Asia and Latin America (up 5%) and the developed markets of Europe and North America (down 0.4%) continues to widen. The main drivers behind this recent change are the </w:t>
      </w:r>
      <w:r>
        <w:t>Eurozone crisis and slow</w:t>
      </w:r>
      <w:r w:rsidRPr="00782C77">
        <w:t xml:space="preserve"> economic recovery in the US is damp</w:t>
      </w:r>
      <w:r>
        <w:t>ening demand. This is increasing</w:t>
      </w:r>
      <w:r w:rsidRPr="00782C77">
        <w:t xml:space="preserve"> the existing trend for consumers to migrate from beer to other categories in these markets. Relatively robust economic performance and young growing populations are fuelling demand in developing markets</w:t>
      </w:r>
      <w:r>
        <w:t xml:space="preserve"> (</w:t>
      </w:r>
      <w:proofErr w:type="spellStart"/>
      <w:r>
        <w:t>Canadean</w:t>
      </w:r>
      <w:proofErr w:type="spellEnd"/>
      <w:r>
        <w:t xml:space="preserve">, 2012). These factors increase the need to supply a competitive format to developed markets. Packaging is a key area where COGS reduction can be realised while also adding to corporate responsibility of the industry. In developed markets there is an expectation of a premium product including packaging at a competitive price.  This is testing packaging materials to the extreme by right-weighting and also shipping existing formats through more challenging supply chains as costs are reduced. </w:t>
      </w:r>
    </w:p>
    <w:p w:rsidR="00CB6E58" w:rsidRPr="00FC7E48" w:rsidRDefault="0014522F" w:rsidP="00204757">
      <w:pPr>
        <w:spacing w:line="360" w:lineRule="auto"/>
      </w:pPr>
      <w:r>
        <w:t>In order to understand how packaging can be exploited for the launch of new beer brands, it is important to understand</w:t>
      </w:r>
      <w:r w:rsidR="00CB6E58">
        <w:t xml:space="preserve"> the current situation in beer packaging</w:t>
      </w:r>
      <w:r>
        <w:t xml:space="preserve">. </w:t>
      </w:r>
      <w:r w:rsidR="0096576B">
        <w:t xml:space="preserve">Beer packaging has been in existence since </w:t>
      </w:r>
      <w:r w:rsidR="000F0AAE">
        <w:t xml:space="preserve">early </w:t>
      </w:r>
      <w:r w:rsidR="0096576B">
        <w:t>Egyptian times</w:t>
      </w:r>
      <w:r w:rsidR="000F0AAE">
        <w:t xml:space="preserve"> in line with </w:t>
      </w:r>
      <w:r w:rsidR="00390DDA">
        <w:t xml:space="preserve">the first documented </w:t>
      </w:r>
      <w:r w:rsidR="000F0AAE">
        <w:t xml:space="preserve">beer brewing. </w:t>
      </w:r>
      <w:r w:rsidR="00390DDA">
        <w:t>It</w:t>
      </w:r>
      <w:r w:rsidR="000F0AAE">
        <w:t xml:space="preserve"> is thoug</w:t>
      </w:r>
      <w:r w:rsidR="00390DDA">
        <w:t>ht that beer</w:t>
      </w:r>
      <w:r w:rsidR="00075A92">
        <w:t xml:space="preserve"> brewing itself</w:t>
      </w:r>
      <w:r w:rsidR="00390DDA">
        <w:t xml:space="preserve"> predates </w:t>
      </w:r>
      <w:r w:rsidR="000F0AAE">
        <w:t>to Neolithic times</w:t>
      </w:r>
      <w:r w:rsidR="00390DDA">
        <w:t xml:space="preserve"> when the first cereals were</w:t>
      </w:r>
      <w:r w:rsidR="00CB6E58">
        <w:t xml:space="preserve"> harvested</w:t>
      </w:r>
      <w:r w:rsidR="000F0AAE">
        <w:t xml:space="preserve">. Clay pots were used </w:t>
      </w:r>
      <w:r w:rsidR="00075A92">
        <w:t xml:space="preserve">in Egyptian times </w:t>
      </w:r>
      <w:r w:rsidR="000F0AAE">
        <w:t xml:space="preserve">to transport beer after brewing (Homan, 2004). </w:t>
      </w:r>
      <w:r w:rsidR="00D523A4">
        <w:t xml:space="preserve">This was purely function transportation. </w:t>
      </w:r>
      <w:r w:rsidR="0013447C">
        <w:t xml:space="preserve">Beer packaging now also incorporates convenience as well as a marketing function. </w:t>
      </w:r>
      <w:r>
        <w:t>In the 21</w:t>
      </w:r>
      <w:r w:rsidRPr="00390DDA">
        <w:rPr>
          <w:vertAlign w:val="superscript"/>
        </w:rPr>
        <w:t>st</w:t>
      </w:r>
      <w:r>
        <w:t xml:space="preserve"> Century the most common beer packaging formats include; bottles, cans and kegs. </w:t>
      </w:r>
      <w:proofErr w:type="gramStart"/>
      <w:r w:rsidR="00CB6E58">
        <w:t>(Coles &amp; Kirwan, 2011</w:t>
      </w:r>
      <w:r w:rsidR="00CB6E58" w:rsidRPr="006F351D">
        <w:t>).</w:t>
      </w:r>
      <w:proofErr w:type="gramEnd"/>
      <w:r w:rsidR="00CB6E58" w:rsidRPr="006F351D">
        <w:t xml:space="preserve"> </w:t>
      </w:r>
      <w:r w:rsidRPr="006F351D">
        <w:t>The</w:t>
      </w:r>
      <w:r>
        <w:t xml:space="preserve"> </w:t>
      </w:r>
      <w:r>
        <w:lastRenderedPageBreak/>
        <w:t xml:space="preserve">world market for cans is estimated at 410 billion containers per annum (Coles &amp; Kirwan, 2011). The beverage industry accounts for the majority of these at 320 billion. This is followed by processed food cans at 75 billion. The remaining 15 billion comprises of aerosols and general line containers. Metal containers provide a lightweight solution capable of shipping long distances (Coles &amp; Kirwan, 2011). Metal cans also have the advantage of giving 100% UV protection which is advantageous for beer products. UV light can cause riboflavin to react with and breakdown </w:t>
      </w:r>
      <w:proofErr w:type="spellStart"/>
      <w:r>
        <w:t>isohumulones</w:t>
      </w:r>
      <w:proofErr w:type="spellEnd"/>
      <w:r>
        <w:t xml:space="preserve"> found in beer. </w:t>
      </w:r>
      <w:proofErr w:type="spellStart"/>
      <w:r>
        <w:t>Isohumulones</w:t>
      </w:r>
      <w:proofErr w:type="spellEnd"/>
      <w:r>
        <w:t xml:space="preserve"> are responsible for </w:t>
      </w:r>
      <w:r w:rsidRPr="00FC7E48">
        <w:t xml:space="preserve">the desired bitterness found in beer as a result of the hops. This is an undesirable reaction and if this occurs, then the beer is commonly described in the industry as </w:t>
      </w:r>
      <w:proofErr w:type="spellStart"/>
      <w:r w:rsidRPr="00FC7E48">
        <w:t>lightstruck</w:t>
      </w:r>
      <w:proofErr w:type="spellEnd"/>
      <w:r w:rsidRPr="00FC7E48">
        <w:t xml:space="preserve"> (</w:t>
      </w:r>
      <w:proofErr w:type="spellStart"/>
      <w:r w:rsidRPr="00FC7E48">
        <w:t>Eie</w:t>
      </w:r>
      <w:proofErr w:type="spellEnd"/>
      <w:r w:rsidRPr="00FC7E48">
        <w:t xml:space="preserve"> &amp; Thomas, 2009). </w:t>
      </w:r>
      <w:r w:rsidR="0013447C" w:rsidRPr="00FC7E48">
        <w:t>Bottled be</w:t>
      </w:r>
      <w:r w:rsidR="00FC7E48" w:rsidRPr="00FC7E48">
        <w:t xml:space="preserve">er is perceived as a more premium product and generally favoured by craft breweries. Craft brewer is a term coined by the American </w:t>
      </w:r>
      <w:hyperlink r:id="rId9" w:tooltip="Brewers Association" w:history="1">
        <w:r w:rsidR="00FC7E48" w:rsidRPr="00FC7E48">
          <w:t>Brewers Association</w:t>
        </w:r>
      </w:hyperlink>
      <w:r w:rsidR="00FC7E48" w:rsidRPr="00FC7E48">
        <w:t>; it gives a definition of "small, independent and traditional": small defined as an "annual production of 6 million</w:t>
      </w:r>
      <w:r w:rsidR="00FC7E48">
        <w:t xml:space="preserve"> barrels of beer or less", independent defined as at least 75% owned or controlled by a craft brewer, and traditional defined as at least 50% of its volume being all malt beer (</w:t>
      </w:r>
      <w:r w:rsidR="00FC7E48" w:rsidRPr="00FC7E48">
        <w:t xml:space="preserve">Brewer Association, 2013). The craft brewing sales share in 2011 was 5.7% by volume and 9.1% </w:t>
      </w:r>
      <w:r w:rsidR="00FC7E48">
        <w:t>(</w:t>
      </w:r>
      <w:r w:rsidR="00FC7E48" w:rsidRPr="00FC7E48">
        <w:t>Brewer Association, 2013)</w:t>
      </w:r>
      <w:r w:rsidR="00FC7E48">
        <w:t xml:space="preserve">. </w:t>
      </w:r>
      <w:r w:rsidR="00CB6E58" w:rsidRPr="00AD497C">
        <w:t xml:space="preserve">A keg is traditionally </w:t>
      </w:r>
      <w:r w:rsidR="00C13BF5" w:rsidRPr="00AD497C">
        <w:t xml:space="preserve">made of wood made by a cooper for transportation of goods. These were originally used for transportation of gunpowder, nails and a limited number of liquids. </w:t>
      </w:r>
      <w:proofErr w:type="gramStart"/>
      <w:r w:rsidR="00AD497C" w:rsidRPr="00AD497C">
        <w:t>(Kerry &amp; Butler, 2008).</w:t>
      </w:r>
      <w:proofErr w:type="gramEnd"/>
      <w:r w:rsidR="00AD497C" w:rsidRPr="00AD497C">
        <w:t xml:space="preserve"> </w:t>
      </w:r>
      <w:r w:rsidR="00C13BF5" w:rsidRPr="00AD497C">
        <w:t>Modern beer kegs are manufactured out of stainless steel or aluminum. These kegs are returnable and are refilled by the packer filler.</w:t>
      </w:r>
      <w:r w:rsidR="009B2288">
        <w:t xml:space="preserve"> Beer is dispensed through the spear using a gas, typically CO2 or N2.</w:t>
      </w:r>
      <w:r w:rsidR="006F351D">
        <w:t xml:space="preserve"> High capital cost is required for both keg purchase and dispense equipment purchase (</w:t>
      </w:r>
      <w:proofErr w:type="spellStart"/>
      <w:proofErr w:type="gramStart"/>
      <w:r w:rsidR="006F351D">
        <w:rPr>
          <w:rStyle w:val="citation"/>
        </w:rPr>
        <w:t>Hayter</w:t>
      </w:r>
      <w:proofErr w:type="spellEnd"/>
      <w:r w:rsidR="006F351D">
        <w:rPr>
          <w:rStyle w:val="citation"/>
        </w:rPr>
        <w:t xml:space="preserve"> ,</w:t>
      </w:r>
      <w:proofErr w:type="gramEnd"/>
      <w:r w:rsidR="006F351D">
        <w:rPr>
          <w:rStyle w:val="citation"/>
        </w:rPr>
        <w:t xml:space="preserve"> </w:t>
      </w:r>
      <w:r w:rsidR="006F351D" w:rsidRPr="006F351D">
        <w:rPr>
          <w:rStyle w:val="citation"/>
        </w:rPr>
        <w:t>2001)</w:t>
      </w:r>
      <w:r w:rsidR="006F351D">
        <w:rPr>
          <w:rStyle w:val="citation"/>
        </w:rPr>
        <w:t>.</w:t>
      </w:r>
    </w:p>
    <w:p w:rsidR="00A65A03" w:rsidRDefault="00F35789" w:rsidP="00204757">
      <w:pPr>
        <w:shd w:val="clear" w:color="auto" w:fill="FFFFFF"/>
        <w:spacing w:line="360" w:lineRule="auto"/>
      </w:pPr>
      <w:r w:rsidRPr="00F35789">
        <w:t xml:space="preserve">As with all Fast Moving Consumer Goods (FMCG) sectors, there is a drive on to reduce COGS (Cost of Goods Sold) in order to maximise profit. The beverage industry is no exception to this. Packaging is just one of these areas where savings can be achieved. Reduction in packaging can have a two-fold effect by decreasing costs and also adding to the sustainability agenda. </w:t>
      </w:r>
      <w:r w:rsidR="002D34A5">
        <w:t>Sustainability</w:t>
      </w:r>
      <w:r w:rsidR="00A65A03" w:rsidRPr="00F35789">
        <w:t xml:space="preserve"> is described as ‘</w:t>
      </w:r>
      <w:r w:rsidR="00A761BA">
        <w:t>development which meets the needs of the present without compromising the ability of future generations to meet their own needs</w:t>
      </w:r>
      <w:r w:rsidR="00A65A03" w:rsidRPr="00A65A03">
        <w:t xml:space="preserve">.’ </w:t>
      </w:r>
      <w:proofErr w:type="gramStart"/>
      <w:r w:rsidR="0013447C">
        <w:t>(</w:t>
      </w:r>
      <w:proofErr w:type="spellStart"/>
      <w:r w:rsidR="0013447C">
        <w:t>Drexhage</w:t>
      </w:r>
      <w:proofErr w:type="spellEnd"/>
      <w:r w:rsidR="0013447C">
        <w:t xml:space="preserve"> &amp; Murphy, 2012).</w:t>
      </w:r>
      <w:proofErr w:type="gramEnd"/>
      <w:r w:rsidR="0013447C">
        <w:t xml:space="preserve"> </w:t>
      </w:r>
      <w:r w:rsidR="00DB4C10">
        <w:t xml:space="preserve">Diageo as the world’s largest spirit producer and </w:t>
      </w:r>
      <w:r>
        <w:t>a major wine and beer producer encourages and promotes sustainability (Thompson, 2010). For example,</w:t>
      </w:r>
      <w:r w:rsidRPr="00F35789">
        <w:t xml:space="preserve"> </w:t>
      </w:r>
      <w:r>
        <w:t>Baileys’ work with</w:t>
      </w:r>
      <w:r w:rsidRPr="00DB4C10">
        <w:t xml:space="preserve"> Irish cream supplier</w:t>
      </w:r>
      <w:r>
        <w:t>s</w:t>
      </w:r>
      <w:r w:rsidRPr="00DB4C10">
        <w:t xml:space="preserve"> has encouraged others in the industry to promote sustainable dairy farming practices</w:t>
      </w:r>
      <w:r w:rsidR="00A761BA">
        <w:t xml:space="preserve"> (Diageo, 2012).</w:t>
      </w:r>
      <w:r>
        <w:t xml:space="preserve"> </w:t>
      </w:r>
      <w:r w:rsidRPr="00F35789">
        <w:t xml:space="preserve">In 2012, Diageo saved 13,374 tonnes in packaging weight, a reduction of 1.6%. Since 2009, we have reduced the average </w:t>
      </w:r>
      <w:r>
        <w:t>weight of our packaging by 4.8% (Diageo, 2012).</w:t>
      </w:r>
      <w:r w:rsidRPr="00F35789">
        <w:t xml:space="preserve"> This</w:t>
      </w:r>
      <w:r>
        <w:t xml:space="preserve"> not only adds to the corporate responsibility agenda but also results in a cost effective packaging formats. This can add to the competitiveness</w:t>
      </w:r>
      <w:r w:rsidR="002D34A5">
        <w:t xml:space="preserve"> required</w:t>
      </w:r>
      <w:r w:rsidR="00264BE4">
        <w:t xml:space="preserve"> in developed markets.</w:t>
      </w:r>
    </w:p>
    <w:p w:rsidR="00612A90" w:rsidRPr="00612A90" w:rsidRDefault="00D93643" w:rsidP="00204757">
      <w:pPr>
        <w:spacing w:line="360" w:lineRule="auto"/>
      </w:pPr>
      <w:r w:rsidRPr="002D34A5">
        <w:lastRenderedPageBreak/>
        <w:t>Low Density Polyethylene (</w:t>
      </w:r>
      <w:r w:rsidRPr="00612A90">
        <w:t>LDPE) is commonly used for secondary packaging purposes</w:t>
      </w:r>
      <w:r w:rsidR="00505F29" w:rsidRPr="00612A90">
        <w:t xml:space="preserve">. </w:t>
      </w:r>
      <w:r w:rsidR="002D34A5" w:rsidRPr="00612A90">
        <w:t xml:space="preserve">In the beverage industry this is generally printed and creates multipacks for cans of various combinations. </w:t>
      </w:r>
      <w:r w:rsidR="00505F29" w:rsidRPr="00612A90">
        <w:t xml:space="preserve">LDPE can be printed with a high quality artwork to achieve a premium looking pack at a cost effective price. LDPE is a thermoplastic manufactured </w:t>
      </w:r>
      <w:r w:rsidR="00A77ABE" w:rsidRPr="00612A90">
        <w:t>through a high pressure method (</w:t>
      </w:r>
      <w:proofErr w:type="spellStart"/>
      <w:r w:rsidR="00A77ABE" w:rsidRPr="00612A90">
        <w:t>Malpass</w:t>
      </w:r>
      <w:proofErr w:type="spellEnd"/>
      <w:r w:rsidR="008D65B8">
        <w:t>,</w:t>
      </w:r>
      <w:r w:rsidR="00A77ABE" w:rsidRPr="00612A90">
        <w:t xml:space="preserve"> 2010).</w:t>
      </w:r>
      <w:r w:rsidR="00612A90" w:rsidRPr="00612A90">
        <w:t xml:space="preserve"> </w:t>
      </w:r>
      <w:r w:rsidR="00A77ABE" w:rsidRPr="00612A90">
        <w:t>LDPE prices have fallen</w:t>
      </w:r>
      <w:r w:rsidR="00FC7E48">
        <w:t xml:space="preserve"> by</w:t>
      </w:r>
      <w:r w:rsidR="00A77ABE" w:rsidRPr="00612A90">
        <w:t xml:space="preserve"> up to 30%</w:t>
      </w:r>
      <w:r w:rsidR="00505F29" w:rsidRPr="00505F29">
        <w:t xml:space="preserve">: Western Europe and North America are additionally seeing considerable decreases in demand. Consequently, global revenue has fallen to </w:t>
      </w:r>
      <w:r w:rsidR="00A77ABE" w:rsidRPr="00612A90">
        <w:t xml:space="preserve">€15.9 </w:t>
      </w:r>
      <w:r w:rsidR="008D65B8" w:rsidRPr="00612A90">
        <w:t xml:space="preserve">billion </w:t>
      </w:r>
      <w:r w:rsidR="008D65B8">
        <w:t>(Ceresana</w:t>
      </w:r>
      <w:proofErr w:type="gramStart"/>
      <w:r w:rsidR="008D65B8">
        <w:t>,</w:t>
      </w:r>
      <w:r w:rsidR="008D65B8" w:rsidRPr="007C7DCE">
        <w:t>2010</w:t>
      </w:r>
      <w:proofErr w:type="gramEnd"/>
      <w:r w:rsidR="008D65B8" w:rsidRPr="007C7DCE">
        <w:t>)</w:t>
      </w:r>
      <w:r w:rsidR="008D65B8">
        <w:t xml:space="preserve">. </w:t>
      </w:r>
      <w:r w:rsidR="00204757">
        <w:t xml:space="preserve">The trend of reducing substrate prices can be taken advantage in delivering </w:t>
      </w:r>
      <w:r w:rsidR="00204757" w:rsidRPr="00612A90">
        <w:t>a</w:t>
      </w:r>
      <w:r w:rsidR="00204757">
        <w:t xml:space="preserve"> </w:t>
      </w:r>
      <w:r w:rsidR="00612A90" w:rsidRPr="00612A90">
        <w:t xml:space="preserve">more cost effective pack. </w:t>
      </w:r>
      <w:r w:rsidR="00505F29" w:rsidRPr="00505F29">
        <w:t>The Asian Pacific will be the most important LDPE market and will be able to increase its share of globa</w:t>
      </w:r>
      <w:r w:rsidR="00612A90" w:rsidRPr="00612A90">
        <w:t xml:space="preserve">l consumption to more than 39% </w:t>
      </w:r>
      <w:r w:rsidR="007C7DCE">
        <w:t>(</w:t>
      </w:r>
      <w:proofErr w:type="spellStart"/>
      <w:r w:rsidR="008D65B8">
        <w:t>Ceresana</w:t>
      </w:r>
      <w:proofErr w:type="spellEnd"/>
      <w:r w:rsidR="008D65B8">
        <w:t xml:space="preserve">, </w:t>
      </w:r>
      <w:r w:rsidR="007C7DCE" w:rsidRPr="007C7DCE">
        <w:t>2010)</w:t>
      </w:r>
      <w:r w:rsidR="007C7DCE">
        <w:t xml:space="preserve">. </w:t>
      </w:r>
      <w:r w:rsidR="00612A90" w:rsidRPr="00505F29">
        <w:t>The Middle East is defined by its continued expansion of LDPE production: capacity increases of around 3.5 million tons are planned to take place by 2014. As a result, Saudi Arabia, Qatar, and Iran will become the world'</w:t>
      </w:r>
      <w:r w:rsidR="00612A90">
        <w:t xml:space="preserve">s largest exporter of plastics </w:t>
      </w:r>
      <w:r w:rsidR="007C7DCE">
        <w:t>(</w:t>
      </w:r>
      <w:r w:rsidR="00612A90">
        <w:t>Ceresana</w:t>
      </w:r>
      <w:proofErr w:type="gramStart"/>
      <w:r w:rsidR="007C7DCE">
        <w:t>,</w:t>
      </w:r>
      <w:r w:rsidR="00612A90">
        <w:t>2010</w:t>
      </w:r>
      <w:proofErr w:type="gramEnd"/>
      <w:r w:rsidR="00612A90">
        <w:t>).</w:t>
      </w:r>
    </w:p>
    <w:p w:rsidR="00873372" w:rsidRDefault="00A77ABE" w:rsidP="00204757">
      <w:pPr>
        <w:spacing w:line="360" w:lineRule="auto"/>
      </w:pPr>
      <w:r>
        <w:t>By reducing packaging materials there is a</w:t>
      </w:r>
      <w:r w:rsidR="00826BA8">
        <w:t>n increased</w:t>
      </w:r>
      <w:r>
        <w:t xml:space="preserve"> risk that</w:t>
      </w:r>
      <w:r w:rsidR="00826BA8">
        <w:t xml:space="preserve"> the </w:t>
      </w:r>
      <w:r w:rsidR="00873372">
        <w:t>packaging may no longer</w:t>
      </w:r>
      <w:r w:rsidR="00826BA8">
        <w:t xml:space="preserve"> perform significant protection</w:t>
      </w:r>
      <w:r w:rsidR="002D34A5">
        <w:t xml:space="preserve"> that delivers an </w:t>
      </w:r>
      <w:r w:rsidR="00826BA8">
        <w:t xml:space="preserve">acceptable </w:t>
      </w:r>
      <w:r w:rsidR="002D34A5">
        <w:t xml:space="preserve">product </w:t>
      </w:r>
      <w:r w:rsidR="00826BA8">
        <w:t>to the consumer.</w:t>
      </w:r>
      <w:r w:rsidR="00FC7E48">
        <w:t xml:space="preserve"> Damaged product carries the cost of product replacement as well as possible reputational damage.</w:t>
      </w:r>
      <w:r w:rsidR="00826BA8">
        <w:t xml:space="preserve"> This risk can be minimised by performing </w:t>
      </w:r>
      <w:r w:rsidR="00873372">
        <w:t>laboratory</w:t>
      </w:r>
      <w:r w:rsidR="006E5F6B">
        <w:t xml:space="preserve"> testing</w:t>
      </w:r>
      <w:r w:rsidR="00873372">
        <w:t xml:space="preserve"> as well as physical transit trials. Laboratory transit tes</w:t>
      </w:r>
      <w:r w:rsidR="002D34A5">
        <w:t xml:space="preserve">ting typically </w:t>
      </w:r>
      <w:r w:rsidR="004F0D58">
        <w:t>includes</w:t>
      </w:r>
      <w:r w:rsidR="002D34A5">
        <w:t xml:space="preserve"> </w:t>
      </w:r>
      <w:r w:rsidR="00873372">
        <w:t>Impact,</w:t>
      </w:r>
      <w:r w:rsidR="004F0D58">
        <w:t xml:space="preserve"> </w:t>
      </w:r>
      <w:r w:rsidR="00873372">
        <w:t>Rotational Edge</w:t>
      </w:r>
      <w:r w:rsidR="004F0D58">
        <w:t xml:space="preserve"> Drop, Compression, and</w:t>
      </w:r>
      <w:r w:rsidR="00873372">
        <w:t xml:space="preserve"> Vibration. </w:t>
      </w:r>
      <w:r w:rsidR="006E5F6B">
        <w:t xml:space="preserve">For comparison purposes, testing conforms to general standards. For the US market, the ISTA (International Safe Transit Association) standards are used. </w:t>
      </w:r>
      <w:r w:rsidR="00533097">
        <w:t xml:space="preserve"> The ISTA focuses on concerns over transport packaging and strives to deliver standards and tools for economic, social and environmental optimisation of packaging systems (ISTA, 2008). </w:t>
      </w:r>
      <w:r w:rsidR="006E5F6B">
        <w:t xml:space="preserve">For beverage pallets testing protocols utilised are based on ISTA </w:t>
      </w:r>
      <w:proofErr w:type="gramStart"/>
      <w:r w:rsidR="006E5F6B">
        <w:t>3E(</w:t>
      </w:r>
      <w:proofErr w:type="gramEnd"/>
      <w:r w:rsidR="006E5F6B">
        <w:t>Unitised loads of the same product) and 3F (Packaged products for distribution centre to retail outlet shipment 45kg). These are the standards methods based on laboratory simulation of US retail supply chains. This will give a quantifiable result so that</w:t>
      </w:r>
      <w:r w:rsidR="00BE49C7">
        <w:t xml:space="preserve"> the risk can be assessed. </w:t>
      </w:r>
      <w:r w:rsidR="006E5F6B">
        <w:t>There</w:t>
      </w:r>
      <w:r w:rsidR="00BE49C7">
        <w:t xml:space="preserve"> are many intricacies that can</w:t>
      </w:r>
      <w:r w:rsidR="006E5F6B">
        <w:t xml:space="preserve"> </w:t>
      </w:r>
      <w:r w:rsidR="00BE49C7">
        <w:t xml:space="preserve">be mimicked through laboratory testing. By sending samples </w:t>
      </w:r>
      <w:r w:rsidR="00533097">
        <w:t>through the exact supply chain any</w:t>
      </w:r>
      <w:r w:rsidR="00D851C8">
        <w:t xml:space="preserve"> unique features will be highlighted.</w:t>
      </w:r>
      <w:r w:rsidR="00533097">
        <w:t xml:space="preserve"> This is a more subjected measure as it is typically </w:t>
      </w:r>
      <w:r w:rsidR="00D851C8">
        <w:t xml:space="preserve">verified by visual inspection. </w:t>
      </w:r>
    </w:p>
    <w:p w:rsidR="00533097" w:rsidRDefault="004F0D58" w:rsidP="00204757">
      <w:pPr>
        <w:spacing w:line="360" w:lineRule="auto"/>
      </w:pPr>
      <w:r>
        <w:t xml:space="preserve">The objective of this assessment is to develop a cost effective packaging format for a new to world lager. Despite cost being the driver for this packaging development, it is important that the consumer receives a premium product.  This is important so as not to damage the brand equity of the new lager – Guinness Black Lager. This product is for export purposes so protection during packaging is essential. </w:t>
      </w:r>
    </w:p>
    <w:p w:rsidR="00A761BA" w:rsidRDefault="00A761BA" w:rsidP="00204757">
      <w:pPr>
        <w:spacing w:line="360" w:lineRule="auto"/>
        <w:rPr>
          <w:i/>
          <w:u w:val="single"/>
        </w:rPr>
      </w:pPr>
    </w:p>
    <w:p w:rsidR="00264BE4" w:rsidRPr="00612A90" w:rsidRDefault="00264BE4" w:rsidP="00204757">
      <w:pPr>
        <w:spacing w:line="360" w:lineRule="auto"/>
        <w:rPr>
          <w:i/>
          <w:u w:val="single"/>
        </w:rPr>
      </w:pPr>
      <w:r w:rsidRPr="00612A90">
        <w:rPr>
          <w:i/>
          <w:u w:val="single"/>
        </w:rPr>
        <w:lastRenderedPageBreak/>
        <w:t>Reference:</w:t>
      </w:r>
    </w:p>
    <w:p w:rsidR="00204757" w:rsidRPr="00204757" w:rsidRDefault="00204757" w:rsidP="00204757">
      <w:pPr>
        <w:spacing w:line="360" w:lineRule="auto"/>
        <w:rPr>
          <w:rStyle w:val="citation"/>
        </w:rPr>
      </w:pPr>
      <w:r w:rsidRPr="00204757">
        <w:rPr>
          <w:rStyle w:val="citation"/>
        </w:rPr>
        <w:t xml:space="preserve">Brewer Association (2013), </w:t>
      </w:r>
      <w:hyperlink r:id="rId10" w:history="1">
        <w:r w:rsidRPr="00204757">
          <w:rPr>
            <w:rStyle w:val="citation"/>
          </w:rPr>
          <w:t>"Craft Brewer Defined"</w:t>
        </w:r>
      </w:hyperlink>
      <w:r w:rsidRPr="00204757">
        <w:rPr>
          <w:rStyle w:val="citation"/>
        </w:rPr>
        <w:t xml:space="preserve">. Brewersassociation.org. Retrieved 9/1/’13 </w:t>
      </w:r>
    </w:p>
    <w:p w:rsidR="00204757" w:rsidRDefault="00204757" w:rsidP="00204757">
      <w:pPr>
        <w:spacing w:line="360" w:lineRule="auto"/>
      </w:pPr>
      <w:proofErr w:type="spellStart"/>
      <w:r>
        <w:t>Canadean</w:t>
      </w:r>
      <w:proofErr w:type="spellEnd"/>
      <w:r>
        <w:t xml:space="preserve"> (2012), “Global Beer Trends Report 2012”, </w:t>
      </w:r>
      <w:proofErr w:type="spellStart"/>
      <w:r>
        <w:t>Canadean</w:t>
      </w:r>
      <w:proofErr w:type="spellEnd"/>
      <w:r>
        <w:t xml:space="preserve"> Ltd, pp.1-20</w:t>
      </w:r>
    </w:p>
    <w:p w:rsidR="00204757" w:rsidRPr="00612A90" w:rsidRDefault="00204757" w:rsidP="00204757">
      <w:pPr>
        <w:shd w:val="clear" w:color="auto" w:fill="FFFFFF"/>
        <w:spacing w:before="150" w:after="120" w:line="360" w:lineRule="auto"/>
      </w:pPr>
      <w:proofErr w:type="spellStart"/>
      <w:r w:rsidRPr="00612A90">
        <w:t>Ceresana</w:t>
      </w:r>
      <w:proofErr w:type="spellEnd"/>
      <w:r w:rsidRPr="00612A90">
        <w:t xml:space="preserve"> (2010), “Market Study: </w:t>
      </w:r>
      <w:proofErr w:type="spellStart"/>
      <w:r w:rsidRPr="00612A90">
        <w:t>Polyethyelene</w:t>
      </w:r>
      <w:proofErr w:type="spellEnd"/>
      <w:r w:rsidRPr="00612A90">
        <w:t xml:space="preserve"> LDPE”, </w:t>
      </w:r>
      <w:proofErr w:type="spellStart"/>
      <w:r w:rsidRPr="00612A90">
        <w:t>Ceresana</w:t>
      </w:r>
      <w:proofErr w:type="spellEnd"/>
      <w:r w:rsidRPr="00612A90">
        <w:t xml:space="preserve"> Research, pp. 1-5</w:t>
      </w:r>
    </w:p>
    <w:p w:rsidR="00204757" w:rsidRDefault="00204757" w:rsidP="00204757">
      <w:pPr>
        <w:spacing w:line="360" w:lineRule="auto"/>
      </w:pPr>
      <w:r>
        <w:t>Coles &amp; Kirwan (2011), “Food and Beverage Packaging Technology”, Wiley pp.113-114</w:t>
      </w:r>
    </w:p>
    <w:p w:rsidR="00204757" w:rsidRDefault="00204757" w:rsidP="00204757">
      <w:pPr>
        <w:spacing w:line="360" w:lineRule="auto"/>
      </w:pPr>
      <w:r>
        <w:t>Diageo (2012), “Diageo – Sustainability &amp; Responsibility Report 2012”, Diageo</w:t>
      </w:r>
    </w:p>
    <w:p w:rsidR="00204757" w:rsidRDefault="00204757" w:rsidP="00204757">
      <w:pPr>
        <w:spacing w:line="360" w:lineRule="auto"/>
        <w:rPr>
          <w:rStyle w:val="citation"/>
        </w:rPr>
      </w:pPr>
      <w:proofErr w:type="spellStart"/>
      <w:r w:rsidRPr="001C7430">
        <w:rPr>
          <w:rStyle w:val="citation"/>
        </w:rPr>
        <w:t>Drexhage</w:t>
      </w:r>
      <w:proofErr w:type="spellEnd"/>
      <w:r w:rsidRPr="001C7430">
        <w:rPr>
          <w:rStyle w:val="citation"/>
        </w:rPr>
        <w:t xml:space="preserve"> &amp; Murphy (2012), “Sustainable Development: From </w:t>
      </w:r>
      <w:proofErr w:type="spellStart"/>
      <w:r w:rsidRPr="001C7430">
        <w:rPr>
          <w:rStyle w:val="citation"/>
        </w:rPr>
        <w:t>Brundtland</w:t>
      </w:r>
      <w:proofErr w:type="spellEnd"/>
      <w:r w:rsidRPr="001C7430">
        <w:rPr>
          <w:rStyle w:val="citation"/>
        </w:rPr>
        <w:t xml:space="preserve"> to Rio 2012”, </w:t>
      </w:r>
      <w:proofErr w:type="spellStart"/>
      <w:r w:rsidRPr="001C7430">
        <w:rPr>
          <w:rStyle w:val="citation"/>
        </w:rPr>
        <w:t>Bruntland</w:t>
      </w:r>
      <w:proofErr w:type="spellEnd"/>
      <w:r w:rsidRPr="001C7430">
        <w:rPr>
          <w:rStyle w:val="citation"/>
        </w:rPr>
        <w:t xml:space="preserve"> Report, </w:t>
      </w:r>
      <w:proofErr w:type="gramStart"/>
      <w:r w:rsidRPr="001C7430">
        <w:rPr>
          <w:rStyle w:val="citation"/>
        </w:rPr>
        <w:t>pp</w:t>
      </w:r>
      <w:proofErr w:type="gramEnd"/>
      <w:r w:rsidRPr="001C7430">
        <w:rPr>
          <w:rStyle w:val="citation"/>
        </w:rPr>
        <w:t>. 3.</w:t>
      </w:r>
    </w:p>
    <w:p w:rsidR="00204757" w:rsidRDefault="00204757" w:rsidP="00204757">
      <w:pPr>
        <w:spacing w:line="360" w:lineRule="auto"/>
      </w:pPr>
      <w:r w:rsidRPr="00873372">
        <w:t xml:space="preserve">Dvorak (2008), </w:t>
      </w:r>
      <w:hyperlink r:id="rId11" w:history="1">
        <w:r w:rsidRPr="00873372">
          <w:t>"Package Testing as Risk Management"</w:t>
        </w:r>
      </w:hyperlink>
      <w:r w:rsidRPr="00873372">
        <w:t>, Medical Device</w:t>
      </w:r>
    </w:p>
    <w:p w:rsidR="00204757" w:rsidRDefault="00204757" w:rsidP="00204757">
      <w:pPr>
        <w:spacing w:line="360" w:lineRule="auto"/>
      </w:pPr>
      <w:proofErr w:type="spellStart"/>
      <w:r w:rsidRPr="006B7937">
        <w:t>Eie</w:t>
      </w:r>
      <w:proofErr w:type="spellEnd"/>
      <w:r w:rsidRPr="006B7937">
        <w:t xml:space="preserve">, Thomas (2009), "Light Protection from Packaging", in Yam, K. L., </w:t>
      </w:r>
      <w:proofErr w:type="spellStart"/>
      <w:r w:rsidRPr="006B7937">
        <w:t>Encyclopedia</w:t>
      </w:r>
      <w:proofErr w:type="spellEnd"/>
      <w:r w:rsidRPr="006B7937">
        <w:t xml:space="preserve"> of Packaging Technology, Wiley, pp. 655–659</w:t>
      </w:r>
    </w:p>
    <w:p w:rsidR="00204757" w:rsidRDefault="00204757" w:rsidP="00204757">
      <w:pPr>
        <w:spacing w:line="360" w:lineRule="auto"/>
      </w:pPr>
      <w:r>
        <w:t>Han et al (2005), “Innovation in Food Packaging”, Elsevier pp.1-10</w:t>
      </w:r>
    </w:p>
    <w:p w:rsidR="00204757" w:rsidRPr="001C7430" w:rsidRDefault="00204757" w:rsidP="00204757">
      <w:pPr>
        <w:spacing w:line="360" w:lineRule="auto"/>
        <w:rPr>
          <w:rStyle w:val="citation"/>
        </w:rPr>
      </w:pPr>
      <w:proofErr w:type="spellStart"/>
      <w:r w:rsidRPr="006F351D">
        <w:rPr>
          <w:rStyle w:val="citation"/>
        </w:rPr>
        <w:t>Hayter</w:t>
      </w:r>
      <w:proofErr w:type="spellEnd"/>
      <w:r w:rsidRPr="006F351D">
        <w:rPr>
          <w:rStyle w:val="citation"/>
        </w:rPr>
        <w:t xml:space="preserve"> (2001), “</w:t>
      </w:r>
      <w:hyperlink r:id="rId12" w:anchor="v=onepage&amp;q&amp;f=false" w:history="1">
        <w:r w:rsidRPr="006F351D">
          <w:rPr>
            <w:rStyle w:val="citation"/>
          </w:rPr>
          <w:t>Bar service: levels 1 and 2</w:t>
        </w:r>
      </w:hyperlink>
      <w:r w:rsidRPr="006F351D">
        <w:rPr>
          <w:rStyle w:val="citation"/>
        </w:rPr>
        <w:t>”,</w:t>
      </w:r>
      <w:r>
        <w:rPr>
          <w:rStyle w:val="citation"/>
        </w:rPr>
        <w:t xml:space="preserve"> </w:t>
      </w:r>
      <w:proofErr w:type="spellStart"/>
      <w:r>
        <w:rPr>
          <w:rStyle w:val="citation"/>
        </w:rPr>
        <w:t>Cengage</w:t>
      </w:r>
      <w:proofErr w:type="spellEnd"/>
      <w:r>
        <w:rPr>
          <w:rStyle w:val="citation"/>
        </w:rPr>
        <w:t xml:space="preserve"> Learning EMEA</w:t>
      </w:r>
      <w:proofErr w:type="gramStart"/>
      <w:r>
        <w:rPr>
          <w:rStyle w:val="citation"/>
        </w:rPr>
        <w:t>,.</w:t>
      </w:r>
      <w:proofErr w:type="gramEnd"/>
      <w:r>
        <w:rPr>
          <w:rStyle w:val="citation"/>
        </w:rPr>
        <w:t xml:space="preserve"> p. 105</w:t>
      </w:r>
    </w:p>
    <w:p w:rsidR="00204757" w:rsidRPr="001C7430" w:rsidRDefault="00204757" w:rsidP="00204757">
      <w:pPr>
        <w:spacing w:line="360" w:lineRule="auto"/>
        <w:rPr>
          <w:rStyle w:val="citation"/>
        </w:rPr>
      </w:pPr>
      <w:r w:rsidRPr="001C7430">
        <w:rPr>
          <w:rStyle w:val="citation"/>
        </w:rPr>
        <w:t>Homan (2004), “Beer and Its Drinkers: An Ancient near Eastern Love Story”, Near Eastern Archaeology, Vol. 67, No. 2 (Jun., 2004), pp. 84–95.</w:t>
      </w:r>
    </w:p>
    <w:p w:rsidR="00204757" w:rsidRDefault="00204757" w:rsidP="00204757">
      <w:pPr>
        <w:spacing w:line="360" w:lineRule="auto"/>
        <w:rPr>
          <w:rStyle w:val="citation"/>
        </w:rPr>
      </w:pPr>
      <w:r>
        <w:rPr>
          <w:rStyle w:val="citation"/>
        </w:rPr>
        <w:t>ISTA (2008), “ISTA – Our Story”, ISTA Ltd, pp 4-5</w:t>
      </w:r>
    </w:p>
    <w:p w:rsidR="00204757" w:rsidRDefault="00204757" w:rsidP="00204757">
      <w:pPr>
        <w:spacing w:line="360" w:lineRule="auto"/>
        <w:rPr>
          <w:rStyle w:val="citation"/>
        </w:rPr>
      </w:pPr>
      <w:r w:rsidRPr="00CB6E58">
        <w:rPr>
          <w:rStyle w:val="citation"/>
        </w:rPr>
        <w:t>Kerry &amp; Butler (2008), “</w:t>
      </w:r>
      <w:hyperlink r:id="rId13" w:anchor="v=onepage&amp;q&amp;f=false" w:history="1">
        <w:r w:rsidRPr="00CB6E58">
          <w:rPr>
            <w:rStyle w:val="citation"/>
          </w:rPr>
          <w:t>Smart Packaging Technologies for Fast Moving Consumer Goods</w:t>
        </w:r>
      </w:hyperlink>
      <w:r w:rsidRPr="00CB6E58">
        <w:rPr>
          <w:rStyle w:val="citation"/>
        </w:rPr>
        <w:t>”</w:t>
      </w:r>
      <w:proofErr w:type="gramStart"/>
      <w:r w:rsidRPr="00CB6E58">
        <w:rPr>
          <w:rStyle w:val="citation"/>
        </w:rPr>
        <w:t xml:space="preserve">, </w:t>
      </w:r>
      <w:r>
        <w:rPr>
          <w:rStyle w:val="citation"/>
        </w:rPr>
        <w:t xml:space="preserve"> </w:t>
      </w:r>
      <w:r w:rsidRPr="00CB6E58">
        <w:rPr>
          <w:rStyle w:val="citation"/>
        </w:rPr>
        <w:t>John</w:t>
      </w:r>
      <w:proofErr w:type="gramEnd"/>
      <w:r w:rsidRPr="00CB6E58">
        <w:rPr>
          <w:rStyle w:val="citation"/>
        </w:rPr>
        <w:t xml:space="preserve"> Wiley and Sons. </w:t>
      </w:r>
      <w:proofErr w:type="gramStart"/>
      <w:r w:rsidRPr="00CB6E58">
        <w:rPr>
          <w:rStyle w:val="citation"/>
        </w:rPr>
        <w:t>p. 213.</w:t>
      </w:r>
      <w:proofErr w:type="gramEnd"/>
      <w:r w:rsidRPr="00CB6E58">
        <w:rPr>
          <w:rStyle w:val="citation"/>
        </w:rPr>
        <w:t xml:space="preserve"> </w:t>
      </w:r>
    </w:p>
    <w:p w:rsidR="00204757" w:rsidRPr="001C7430" w:rsidRDefault="00204757" w:rsidP="00204757">
      <w:pPr>
        <w:spacing w:line="360" w:lineRule="auto"/>
        <w:rPr>
          <w:rStyle w:val="citation"/>
        </w:rPr>
      </w:pPr>
      <w:proofErr w:type="spellStart"/>
      <w:r w:rsidRPr="001C7430">
        <w:rPr>
          <w:rStyle w:val="citation"/>
        </w:rPr>
        <w:t>Malpass</w:t>
      </w:r>
      <w:proofErr w:type="spellEnd"/>
      <w:r w:rsidRPr="001C7430">
        <w:rPr>
          <w:rStyle w:val="citation"/>
        </w:rPr>
        <w:t xml:space="preserve"> (2010), “</w:t>
      </w:r>
      <w:hyperlink r:id="rId14" w:history="1">
        <w:r w:rsidRPr="001C7430">
          <w:rPr>
            <w:rStyle w:val="citation"/>
          </w:rPr>
          <w:t>Introduction to Industrial Polyethylene: Properties, Catalysts, and Processes</w:t>
        </w:r>
      </w:hyperlink>
      <w:r w:rsidRPr="001C7430">
        <w:rPr>
          <w:rStyle w:val="citation"/>
        </w:rPr>
        <w:t>”</w:t>
      </w:r>
      <w:proofErr w:type="gramStart"/>
      <w:r w:rsidRPr="001C7430">
        <w:rPr>
          <w:rStyle w:val="citation"/>
        </w:rPr>
        <w:t>,  Wiley</w:t>
      </w:r>
      <w:proofErr w:type="gramEnd"/>
      <w:r w:rsidRPr="001C7430">
        <w:rPr>
          <w:rStyle w:val="citation"/>
        </w:rPr>
        <w:t>, pp 1-9.</w:t>
      </w:r>
    </w:p>
    <w:p w:rsidR="00204757" w:rsidRPr="001C7430" w:rsidRDefault="00204757" w:rsidP="00204757">
      <w:pPr>
        <w:spacing w:line="360" w:lineRule="auto"/>
        <w:rPr>
          <w:rStyle w:val="citation"/>
        </w:rPr>
      </w:pPr>
      <w:proofErr w:type="gramStart"/>
      <w:r w:rsidRPr="001C7430">
        <w:rPr>
          <w:rStyle w:val="citation"/>
        </w:rPr>
        <w:t>Thompson (2010).</w:t>
      </w:r>
      <w:proofErr w:type="gramEnd"/>
      <w:r w:rsidRPr="001C7430">
        <w:rPr>
          <w:rStyle w:val="citation"/>
        </w:rPr>
        <w:t xml:space="preserve"> </w:t>
      </w:r>
      <w:hyperlink r:id="rId15" w:history="1">
        <w:r w:rsidRPr="001C7430">
          <w:rPr>
            <w:rStyle w:val="citation"/>
          </w:rPr>
          <w:t>"Johnnie Walker popularity helps Diageo to toast profits"</w:t>
        </w:r>
      </w:hyperlink>
      <w:r w:rsidRPr="001C7430">
        <w:rPr>
          <w:rStyle w:val="citation"/>
        </w:rPr>
        <w:t xml:space="preserve">. </w:t>
      </w:r>
      <w:proofErr w:type="gramStart"/>
      <w:r w:rsidRPr="001C7430">
        <w:rPr>
          <w:rStyle w:val="citation"/>
        </w:rPr>
        <w:t>The Independent (UK).</w:t>
      </w:r>
      <w:proofErr w:type="gramEnd"/>
      <w:r w:rsidRPr="001C7430">
        <w:rPr>
          <w:rStyle w:val="citation"/>
        </w:rPr>
        <w:t xml:space="preserve"> </w:t>
      </w:r>
    </w:p>
    <w:sectPr w:rsidR="00204757" w:rsidRPr="001C7430" w:rsidSect="00D601C9">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B9F" w:rsidRDefault="00063B9F" w:rsidP="00505F29">
      <w:pPr>
        <w:spacing w:after="0" w:line="240" w:lineRule="auto"/>
      </w:pPr>
      <w:r>
        <w:separator/>
      </w:r>
    </w:p>
  </w:endnote>
  <w:endnote w:type="continuationSeparator" w:id="0">
    <w:p w:rsidR="00063B9F" w:rsidRDefault="00063B9F" w:rsidP="00505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BE4" w:rsidRDefault="00AE63BF" w:rsidP="00AE63BF">
    <w:pPr>
      <w:pStyle w:val="Footer"/>
      <w:pBdr>
        <w:top w:val="single" w:sz="4" w:space="1" w:color="auto"/>
      </w:pBdr>
      <w:tabs>
        <w:tab w:val="clear" w:pos="4680"/>
        <w:tab w:val="clear" w:pos="9360"/>
        <w:tab w:val="left" w:pos="586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B9F" w:rsidRDefault="00063B9F" w:rsidP="00505F29">
      <w:pPr>
        <w:spacing w:after="0" w:line="240" w:lineRule="auto"/>
      </w:pPr>
      <w:r>
        <w:separator/>
      </w:r>
    </w:p>
  </w:footnote>
  <w:footnote w:type="continuationSeparator" w:id="0">
    <w:p w:rsidR="00063B9F" w:rsidRDefault="00063B9F" w:rsidP="00505F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BE4" w:rsidRPr="00AE63BF" w:rsidRDefault="00ED1DDA" w:rsidP="00264BE4">
    <w:pPr>
      <w:pStyle w:val="Header"/>
      <w:pBdr>
        <w:bottom w:val="single" w:sz="4" w:space="1" w:color="auto"/>
      </w:pBdr>
      <w:rPr>
        <w:i/>
        <w:sz w:val="20"/>
        <w:szCs w:val="20"/>
      </w:rPr>
    </w:pPr>
    <w:r>
      <w:rPr>
        <w:i/>
        <w:sz w:val="20"/>
        <w:szCs w:val="20"/>
      </w:rPr>
      <w:t>Sample</w:t>
    </w:r>
    <w:r w:rsidR="00AE63BF">
      <w:rPr>
        <w:i/>
        <w:sz w:val="20"/>
        <w:szCs w:val="20"/>
      </w:rPr>
      <w:tab/>
    </w:r>
    <w:r w:rsidR="00AE63BF">
      <w:rPr>
        <w:i/>
        <w:sz w:val="20"/>
        <w:szCs w:val="20"/>
      </w:rPr>
      <w:tab/>
    </w:r>
    <w:r w:rsidR="00032C06">
      <w:rPr>
        <w:i/>
        <w:sz w:val="20"/>
        <w:szCs w:val="20"/>
      </w:rPr>
      <w:t xml:space="preserve">Diploma in Packaging Technology - </w:t>
    </w:r>
    <w:r w:rsidR="00AE63BF">
      <w:rPr>
        <w:i/>
        <w:sz w:val="20"/>
        <w:szCs w:val="20"/>
      </w:rPr>
      <w:t>Literature Review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3C59"/>
    <w:multiLevelType w:val="multilevel"/>
    <w:tmpl w:val="B270F0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E951A8"/>
    <w:multiLevelType w:val="multilevel"/>
    <w:tmpl w:val="CA9A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0C73FE"/>
    <w:multiLevelType w:val="multilevel"/>
    <w:tmpl w:val="4734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6B41DA"/>
    <w:multiLevelType w:val="multilevel"/>
    <w:tmpl w:val="F900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E4B9B"/>
    <w:rsid w:val="00032C06"/>
    <w:rsid w:val="00063B9F"/>
    <w:rsid w:val="00075A92"/>
    <w:rsid w:val="000F0AAE"/>
    <w:rsid w:val="00104843"/>
    <w:rsid w:val="0013447C"/>
    <w:rsid w:val="0014522F"/>
    <w:rsid w:val="001A7056"/>
    <w:rsid w:val="001C7430"/>
    <w:rsid w:val="00204757"/>
    <w:rsid w:val="00216A05"/>
    <w:rsid w:val="002200C5"/>
    <w:rsid w:val="00264BE4"/>
    <w:rsid w:val="002D34A5"/>
    <w:rsid w:val="002D3E9F"/>
    <w:rsid w:val="0032222C"/>
    <w:rsid w:val="00390DDA"/>
    <w:rsid w:val="003E1369"/>
    <w:rsid w:val="00485D6C"/>
    <w:rsid w:val="004E2FD9"/>
    <w:rsid w:val="004F0D58"/>
    <w:rsid w:val="00505F29"/>
    <w:rsid w:val="005072E2"/>
    <w:rsid w:val="00533097"/>
    <w:rsid w:val="00571D56"/>
    <w:rsid w:val="00612A90"/>
    <w:rsid w:val="00696100"/>
    <w:rsid w:val="006B7937"/>
    <w:rsid w:val="006C1C15"/>
    <w:rsid w:val="006E5F6B"/>
    <w:rsid w:val="006F351D"/>
    <w:rsid w:val="00740BC5"/>
    <w:rsid w:val="00782C77"/>
    <w:rsid w:val="007C7DCE"/>
    <w:rsid w:val="00826BA8"/>
    <w:rsid w:val="00873372"/>
    <w:rsid w:val="008D65B8"/>
    <w:rsid w:val="0092063F"/>
    <w:rsid w:val="00931326"/>
    <w:rsid w:val="009462E3"/>
    <w:rsid w:val="00953460"/>
    <w:rsid w:val="0096576B"/>
    <w:rsid w:val="009B2288"/>
    <w:rsid w:val="00A11251"/>
    <w:rsid w:val="00A65A03"/>
    <w:rsid w:val="00A761BA"/>
    <w:rsid w:val="00A77ABE"/>
    <w:rsid w:val="00AD497C"/>
    <w:rsid w:val="00AE63BF"/>
    <w:rsid w:val="00BE49C7"/>
    <w:rsid w:val="00BF625E"/>
    <w:rsid w:val="00C00170"/>
    <w:rsid w:val="00C13BF5"/>
    <w:rsid w:val="00CB6E58"/>
    <w:rsid w:val="00CC4DC0"/>
    <w:rsid w:val="00CE4B9B"/>
    <w:rsid w:val="00D523A4"/>
    <w:rsid w:val="00D601C9"/>
    <w:rsid w:val="00D6710E"/>
    <w:rsid w:val="00D851C8"/>
    <w:rsid w:val="00D93643"/>
    <w:rsid w:val="00DB4C10"/>
    <w:rsid w:val="00EA7D6F"/>
    <w:rsid w:val="00ED1DDA"/>
    <w:rsid w:val="00F35789"/>
    <w:rsid w:val="00F602D1"/>
    <w:rsid w:val="00F86030"/>
    <w:rsid w:val="00FC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1C9"/>
    <w:rPr>
      <w:lang w:val="en-IE"/>
    </w:rPr>
  </w:style>
  <w:style w:type="paragraph" w:styleId="Heading1">
    <w:name w:val="heading 1"/>
    <w:basedOn w:val="Normal"/>
    <w:link w:val="Heading1Char"/>
    <w:uiPriority w:val="9"/>
    <w:qFormat/>
    <w:rsid w:val="006B793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0C5"/>
    <w:rPr>
      <w:color w:val="0000FF" w:themeColor="hyperlink"/>
      <w:u w:val="single"/>
    </w:rPr>
  </w:style>
  <w:style w:type="character" w:styleId="FollowedHyperlink">
    <w:name w:val="FollowedHyperlink"/>
    <w:basedOn w:val="DefaultParagraphFont"/>
    <w:uiPriority w:val="99"/>
    <w:semiHidden/>
    <w:unhideWhenUsed/>
    <w:rsid w:val="002200C5"/>
    <w:rPr>
      <w:color w:val="800080" w:themeColor="followedHyperlink"/>
      <w:u w:val="single"/>
    </w:rPr>
  </w:style>
  <w:style w:type="paragraph" w:styleId="BalloonText">
    <w:name w:val="Balloon Text"/>
    <w:basedOn w:val="Normal"/>
    <w:link w:val="BalloonTextChar"/>
    <w:uiPriority w:val="99"/>
    <w:semiHidden/>
    <w:unhideWhenUsed/>
    <w:rsid w:val="00220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0C5"/>
    <w:rPr>
      <w:rFonts w:ascii="Tahoma" w:hAnsi="Tahoma" w:cs="Tahoma"/>
      <w:sz w:val="16"/>
      <w:szCs w:val="16"/>
      <w:lang w:val="en-IE"/>
    </w:rPr>
  </w:style>
  <w:style w:type="character" w:customStyle="1" w:styleId="citation">
    <w:name w:val="citation"/>
    <w:basedOn w:val="DefaultParagraphFont"/>
    <w:rsid w:val="00D93643"/>
  </w:style>
  <w:style w:type="character" w:customStyle="1" w:styleId="mw-cite-backlink">
    <w:name w:val="mw-cite-backlink"/>
    <w:basedOn w:val="DefaultParagraphFont"/>
    <w:rsid w:val="00505F29"/>
  </w:style>
  <w:style w:type="character" w:customStyle="1" w:styleId="printonly">
    <w:name w:val="printonly"/>
    <w:basedOn w:val="DefaultParagraphFont"/>
    <w:rsid w:val="00505F29"/>
  </w:style>
  <w:style w:type="paragraph" w:styleId="Header">
    <w:name w:val="header"/>
    <w:basedOn w:val="Normal"/>
    <w:link w:val="HeaderChar"/>
    <w:uiPriority w:val="99"/>
    <w:unhideWhenUsed/>
    <w:rsid w:val="00505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F29"/>
    <w:rPr>
      <w:lang w:val="en-IE"/>
    </w:rPr>
  </w:style>
  <w:style w:type="paragraph" w:styleId="Footer">
    <w:name w:val="footer"/>
    <w:basedOn w:val="Normal"/>
    <w:link w:val="FooterChar"/>
    <w:uiPriority w:val="99"/>
    <w:unhideWhenUsed/>
    <w:rsid w:val="00505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F29"/>
    <w:rPr>
      <w:lang w:val="en-IE"/>
    </w:rPr>
  </w:style>
  <w:style w:type="character" w:customStyle="1" w:styleId="Heading1Char">
    <w:name w:val="Heading 1 Char"/>
    <w:basedOn w:val="DefaultParagraphFont"/>
    <w:link w:val="Heading1"/>
    <w:uiPriority w:val="9"/>
    <w:rsid w:val="006B7937"/>
    <w:rPr>
      <w:rFonts w:ascii="Times New Roman" w:eastAsia="Times New Roman" w:hAnsi="Times New Roman" w:cs="Times New Roman"/>
      <w:b/>
      <w:bCs/>
      <w:kern w:val="36"/>
      <w:sz w:val="48"/>
      <w:szCs w:val="48"/>
    </w:rPr>
  </w:style>
  <w:style w:type="character" w:customStyle="1" w:styleId="addmd1">
    <w:name w:val="addmd1"/>
    <w:basedOn w:val="DefaultParagraphFont"/>
    <w:rsid w:val="006B7937"/>
    <w:rPr>
      <w:sz w:val="20"/>
      <w:szCs w:val="20"/>
    </w:rPr>
  </w:style>
  <w:style w:type="character" w:customStyle="1" w:styleId="reference-accessdate">
    <w:name w:val="reference-accessdate"/>
    <w:basedOn w:val="DefaultParagraphFont"/>
    <w:rsid w:val="00A77ABE"/>
  </w:style>
  <w:style w:type="character" w:styleId="Strong">
    <w:name w:val="Strong"/>
    <w:basedOn w:val="DefaultParagraphFont"/>
    <w:uiPriority w:val="22"/>
    <w:qFormat/>
    <w:rsid w:val="00533097"/>
    <w:rPr>
      <w:b/>
      <w:bCs/>
    </w:rPr>
  </w:style>
  <w:style w:type="paragraph" w:styleId="NormalWeb">
    <w:name w:val="Normal (Web)"/>
    <w:basedOn w:val="Normal"/>
    <w:uiPriority w:val="99"/>
    <w:semiHidden/>
    <w:unhideWhenUsed/>
    <w:rsid w:val="0053309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tal-inline2">
    <w:name w:val="ital-inline2"/>
    <w:basedOn w:val="DefaultParagraphFont"/>
    <w:rsid w:val="00A65A03"/>
    <w:rPr>
      <w:rFonts w:ascii="Georgia" w:hAnsi="Georgia" w:hint="default"/>
      <w:i/>
      <w:iCs/>
      <w:vanish w:val="0"/>
      <w:webHidden w:val="0"/>
      <w:specVanish w:val="0"/>
    </w:rPr>
  </w:style>
  <w:style w:type="paragraph" w:customStyle="1" w:styleId="intro">
    <w:name w:val="intro"/>
    <w:basedOn w:val="Normal"/>
    <w:rsid w:val="00DB4C10"/>
    <w:pPr>
      <w:spacing w:before="100" w:beforeAutospacing="1" w:after="300" w:line="240" w:lineRule="auto"/>
    </w:pPr>
    <w:rPr>
      <w:rFonts w:ascii="Lucida Sans Unicode" w:eastAsia="Times New Roman" w:hAnsi="Lucida Sans Unicode" w:cs="Lucida Sans Unicode"/>
      <w:sz w:val="27"/>
      <w:szCs w:val="27"/>
      <w:lang w:val="en-US"/>
    </w:rPr>
  </w:style>
  <w:style w:type="paragraph" w:styleId="ListParagraph">
    <w:name w:val="List Paragraph"/>
    <w:basedOn w:val="Normal"/>
    <w:uiPriority w:val="34"/>
    <w:qFormat/>
    <w:rsid w:val="00612A90"/>
    <w:pPr>
      <w:ind w:left="720"/>
      <w:contextualSpacing/>
    </w:pPr>
  </w:style>
  <w:style w:type="character" w:styleId="CommentReference">
    <w:name w:val="annotation reference"/>
    <w:basedOn w:val="DefaultParagraphFont"/>
    <w:uiPriority w:val="99"/>
    <w:semiHidden/>
    <w:unhideWhenUsed/>
    <w:rsid w:val="007C7DCE"/>
    <w:rPr>
      <w:sz w:val="16"/>
      <w:szCs w:val="16"/>
    </w:rPr>
  </w:style>
  <w:style w:type="paragraph" w:styleId="CommentText">
    <w:name w:val="annotation text"/>
    <w:basedOn w:val="Normal"/>
    <w:link w:val="CommentTextChar"/>
    <w:uiPriority w:val="99"/>
    <w:semiHidden/>
    <w:unhideWhenUsed/>
    <w:rsid w:val="007C7DCE"/>
    <w:pPr>
      <w:spacing w:line="240" w:lineRule="auto"/>
    </w:pPr>
    <w:rPr>
      <w:sz w:val="20"/>
      <w:szCs w:val="20"/>
    </w:rPr>
  </w:style>
  <w:style w:type="character" w:customStyle="1" w:styleId="CommentTextChar">
    <w:name w:val="Comment Text Char"/>
    <w:basedOn w:val="DefaultParagraphFont"/>
    <w:link w:val="CommentText"/>
    <w:uiPriority w:val="99"/>
    <w:semiHidden/>
    <w:rsid w:val="007C7DCE"/>
    <w:rPr>
      <w:sz w:val="20"/>
      <w:szCs w:val="20"/>
      <w:lang w:val="en-IE"/>
    </w:rPr>
  </w:style>
  <w:style w:type="paragraph" w:styleId="CommentSubject">
    <w:name w:val="annotation subject"/>
    <w:basedOn w:val="CommentText"/>
    <w:next w:val="CommentText"/>
    <w:link w:val="CommentSubjectChar"/>
    <w:uiPriority w:val="99"/>
    <w:semiHidden/>
    <w:unhideWhenUsed/>
    <w:rsid w:val="007C7DCE"/>
    <w:rPr>
      <w:b/>
      <w:bCs/>
    </w:rPr>
  </w:style>
  <w:style w:type="character" w:customStyle="1" w:styleId="CommentSubjectChar">
    <w:name w:val="Comment Subject Char"/>
    <w:basedOn w:val="CommentTextChar"/>
    <w:link w:val="CommentSubject"/>
    <w:uiPriority w:val="99"/>
    <w:semiHidden/>
    <w:rsid w:val="007C7DCE"/>
    <w:rPr>
      <w:b/>
      <w:bCs/>
      <w:sz w:val="20"/>
      <w:szCs w:val="20"/>
      <w:lang w:val="en-IE"/>
    </w:rPr>
  </w:style>
  <w:style w:type="character" w:customStyle="1" w:styleId="reference-text">
    <w:name w:val="reference-text"/>
    <w:basedOn w:val="DefaultParagraphFont"/>
    <w:rsid w:val="000F0A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718995">
      <w:bodyDiv w:val="1"/>
      <w:marLeft w:val="0"/>
      <w:marRight w:val="0"/>
      <w:marTop w:val="0"/>
      <w:marBottom w:val="0"/>
      <w:divBdr>
        <w:top w:val="none" w:sz="0" w:space="0" w:color="auto"/>
        <w:left w:val="none" w:sz="0" w:space="0" w:color="auto"/>
        <w:bottom w:val="none" w:sz="0" w:space="0" w:color="auto"/>
        <w:right w:val="none" w:sz="0" w:space="0" w:color="auto"/>
      </w:divBdr>
      <w:divsChild>
        <w:div w:id="930237973">
          <w:marLeft w:val="0"/>
          <w:marRight w:val="0"/>
          <w:marTop w:val="0"/>
          <w:marBottom w:val="0"/>
          <w:divBdr>
            <w:top w:val="none" w:sz="0" w:space="0" w:color="auto"/>
            <w:left w:val="none" w:sz="0" w:space="0" w:color="auto"/>
            <w:bottom w:val="none" w:sz="0" w:space="0" w:color="auto"/>
            <w:right w:val="none" w:sz="0" w:space="0" w:color="auto"/>
          </w:divBdr>
          <w:divsChild>
            <w:div w:id="270405768">
              <w:marLeft w:val="0"/>
              <w:marRight w:val="0"/>
              <w:marTop w:val="0"/>
              <w:marBottom w:val="0"/>
              <w:divBdr>
                <w:top w:val="none" w:sz="0" w:space="0" w:color="auto"/>
                <w:left w:val="none" w:sz="0" w:space="0" w:color="auto"/>
                <w:bottom w:val="none" w:sz="0" w:space="0" w:color="auto"/>
                <w:right w:val="none" w:sz="0" w:space="0" w:color="auto"/>
              </w:divBdr>
              <w:divsChild>
                <w:div w:id="387270184">
                  <w:marLeft w:val="0"/>
                  <w:marRight w:val="0"/>
                  <w:marTop w:val="0"/>
                  <w:marBottom w:val="0"/>
                  <w:divBdr>
                    <w:top w:val="none" w:sz="0" w:space="0" w:color="auto"/>
                    <w:left w:val="none" w:sz="0" w:space="0" w:color="auto"/>
                    <w:bottom w:val="none" w:sz="0" w:space="0" w:color="auto"/>
                    <w:right w:val="none" w:sz="0" w:space="0" w:color="auto"/>
                  </w:divBdr>
                  <w:divsChild>
                    <w:div w:id="2936063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96688615">
      <w:bodyDiv w:val="1"/>
      <w:marLeft w:val="0"/>
      <w:marRight w:val="0"/>
      <w:marTop w:val="0"/>
      <w:marBottom w:val="0"/>
      <w:divBdr>
        <w:top w:val="none" w:sz="0" w:space="0" w:color="auto"/>
        <w:left w:val="none" w:sz="0" w:space="0" w:color="auto"/>
        <w:bottom w:val="none" w:sz="0" w:space="0" w:color="auto"/>
        <w:right w:val="none" w:sz="0" w:space="0" w:color="auto"/>
      </w:divBdr>
      <w:divsChild>
        <w:div w:id="1089303874">
          <w:marLeft w:val="0"/>
          <w:marRight w:val="0"/>
          <w:marTop w:val="0"/>
          <w:marBottom w:val="0"/>
          <w:divBdr>
            <w:top w:val="none" w:sz="0" w:space="0" w:color="auto"/>
            <w:left w:val="none" w:sz="0" w:space="0" w:color="auto"/>
            <w:bottom w:val="none" w:sz="0" w:space="0" w:color="auto"/>
            <w:right w:val="none" w:sz="0" w:space="0" w:color="auto"/>
          </w:divBdr>
          <w:divsChild>
            <w:div w:id="330723618">
              <w:marLeft w:val="0"/>
              <w:marRight w:val="0"/>
              <w:marTop w:val="0"/>
              <w:marBottom w:val="0"/>
              <w:divBdr>
                <w:top w:val="none" w:sz="0" w:space="0" w:color="auto"/>
                <w:left w:val="none" w:sz="0" w:space="0" w:color="auto"/>
                <w:bottom w:val="none" w:sz="0" w:space="0" w:color="auto"/>
                <w:right w:val="none" w:sz="0" w:space="0" w:color="auto"/>
              </w:divBdr>
              <w:divsChild>
                <w:div w:id="6758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35481">
      <w:bodyDiv w:val="1"/>
      <w:marLeft w:val="0"/>
      <w:marRight w:val="0"/>
      <w:marTop w:val="0"/>
      <w:marBottom w:val="0"/>
      <w:divBdr>
        <w:top w:val="none" w:sz="0" w:space="0" w:color="auto"/>
        <w:left w:val="none" w:sz="0" w:space="0" w:color="auto"/>
        <w:bottom w:val="none" w:sz="0" w:space="0" w:color="auto"/>
        <w:right w:val="none" w:sz="0" w:space="0" w:color="auto"/>
      </w:divBdr>
      <w:divsChild>
        <w:div w:id="1178229000">
          <w:marLeft w:val="0"/>
          <w:marRight w:val="0"/>
          <w:marTop w:val="0"/>
          <w:marBottom w:val="0"/>
          <w:divBdr>
            <w:top w:val="single" w:sz="36" w:space="0" w:color="FFFFFF"/>
            <w:left w:val="single" w:sz="36" w:space="0" w:color="FFFFFF"/>
            <w:bottom w:val="single" w:sz="36" w:space="0" w:color="FFFFFF"/>
            <w:right w:val="single" w:sz="36" w:space="0" w:color="FFFFFF"/>
          </w:divBdr>
          <w:divsChild>
            <w:div w:id="370612564">
              <w:marLeft w:val="0"/>
              <w:marRight w:val="0"/>
              <w:marTop w:val="0"/>
              <w:marBottom w:val="0"/>
              <w:divBdr>
                <w:top w:val="none" w:sz="0" w:space="0" w:color="auto"/>
                <w:left w:val="none" w:sz="0" w:space="0" w:color="auto"/>
                <w:bottom w:val="none" w:sz="0" w:space="0" w:color="auto"/>
                <w:right w:val="none" w:sz="0" w:space="0" w:color="auto"/>
              </w:divBdr>
              <w:divsChild>
                <w:div w:id="15481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12940">
      <w:bodyDiv w:val="1"/>
      <w:marLeft w:val="0"/>
      <w:marRight w:val="0"/>
      <w:marTop w:val="0"/>
      <w:marBottom w:val="0"/>
      <w:divBdr>
        <w:top w:val="none" w:sz="0" w:space="0" w:color="auto"/>
        <w:left w:val="none" w:sz="0" w:space="0" w:color="auto"/>
        <w:bottom w:val="none" w:sz="0" w:space="0" w:color="auto"/>
        <w:right w:val="none" w:sz="0" w:space="0" w:color="auto"/>
      </w:divBdr>
      <w:divsChild>
        <w:div w:id="813373333">
          <w:marLeft w:val="0"/>
          <w:marRight w:val="0"/>
          <w:marTop w:val="0"/>
          <w:marBottom w:val="0"/>
          <w:divBdr>
            <w:top w:val="none" w:sz="0" w:space="0" w:color="auto"/>
            <w:left w:val="none" w:sz="0" w:space="0" w:color="auto"/>
            <w:bottom w:val="none" w:sz="0" w:space="0" w:color="auto"/>
            <w:right w:val="none" w:sz="0" w:space="0" w:color="auto"/>
          </w:divBdr>
          <w:divsChild>
            <w:div w:id="741298413">
              <w:marLeft w:val="0"/>
              <w:marRight w:val="0"/>
              <w:marTop w:val="0"/>
              <w:marBottom w:val="0"/>
              <w:divBdr>
                <w:top w:val="none" w:sz="0" w:space="0" w:color="auto"/>
                <w:left w:val="none" w:sz="0" w:space="0" w:color="auto"/>
                <w:bottom w:val="none" w:sz="0" w:space="0" w:color="auto"/>
                <w:right w:val="none" w:sz="0" w:space="0" w:color="auto"/>
              </w:divBdr>
              <w:divsChild>
                <w:div w:id="11384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75349">
      <w:bodyDiv w:val="1"/>
      <w:marLeft w:val="0"/>
      <w:marRight w:val="0"/>
      <w:marTop w:val="0"/>
      <w:marBottom w:val="0"/>
      <w:divBdr>
        <w:top w:val="none" w:sz="0" w:space="0" w:color="auto"/>
        <w:left w:val="none" w:sz="0" w:space="0" w:color="auto"/>
        <w:bottom w:val="none" w:sz="0" w:space="0" w:color="auto"/>
        <w:right w:val="none" w:sz="0" w:space="0" w:color="auto"/>
      </w:divBdr>
      <w:divsChild>
        <w:div w:id="1800149022">
          <w:marLeft w:val="0"/>
          <w:marRight w:val="0"/>
          <w:marTop w:val="0"/>
          <w:marBottom w:val="0"/>
          <w:divBdr>
            <w:top w:val="none" w:sz="0" w:space="0" w:color="auto"/>
            <w:left w:val="none" w:sz="0" w:space="0" w:color="auto"/>
            <w:bottom w:val="none" w:sz="0" w:space="0" w:color="auto"/>
            <w:right w:val="none" w:sz="0" w:space="0" w:color="auto"/>
          </w:divBdr>
          <w:divsChild>
            <w:div w:id="1649171088">
              <w:marLeft w:val="0"/>
              <w:marRight w:val="0"/>
              <w:marTop w:val="0"/>
              <w:marBottom w:val="0"/>
              <w:divBdr>
                <w:top w:val="none" w:sz="0" w:space="0" w:color="auto"/>
                <w:left w:val="none" w:sz="0" w:space="0" w:color="auto"/>
                <w:bottom w:val="none" w:sz="0" w:space="0" w:color="auto"/>
                <w:right w:val="none" w:sz="0" w:space="0" w:color="auto"/>
              </w:divBdr>
              <w:divsChild>
                <w:div w:id="1589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30793">
      <w:bodyDiv w:val="1"/>
      <w:marLeft w:val="0"/>
      <w:marRight w:val="0"/>
      <w:marTop w:val="0"/>
      <w:marBottom w:val="0"/>
      <w:divBdr>
        <w:top w:val="none" w:sz="0" w:space="0" w:color="auto"/>
        <w:left w:val="none" w:sz="0" w:space="0" w:color="auto"/>
        <w:bottom w:val="none" w:sz="0" w:space="0" w:color="auto"/>
        <w:right w:val="none" w:sz="0" w:space="0" w:color="auto"/>
      </w:divBdr>
      <w:divsChild>
        <w:div w:id="1196969348">
          <w:marLeft w:val="0"/>
          <w:marRight w:val="0"/>
          <w:marTop w:val="100"/>
          <w:marBottom w:val="15"/>
          <w:divBdr>
            <w:top w:val="none" w:sz="0" w:space="0" w:color="auto"/>
            <w:left w:val="none" w:sz="0" w:space="0" w:color="auto"/>
            <w:bottom w:val="none" w:sz="0" w:space="0" w:color="auto"/>
            <w:right w:val="none" w:sz="0" w:space="0" w:color="auto"/>
          </w:divBdr>
          <w:divsChild>
            <w:div w:id="1303197361">
              <w:marLeft w:val="0"/>
              <w:marRight w:val="0"/>
              <w:marTop w:val="100"/>
              <w:marBottom w:val="100"/>
              <w:divBdr>
                <w:top w:val="none" w:sz="0" w:space="0" w:color="auto"/>
                <w:left w:val="none" w:sz="0" w:space="0" w:color="auto"/>
                <w:bottom w:val="none" w:sz="0" w:space="0" w:color="auto"/>
                <w:right w:val="none" w:sz="0" w:space="0" w:color="auto"/>
              </w:divBdr>
              <w:divsChild>
                <w:div w:id="497883597">
                  <w:marLeft w:val="0"/>
                  <w:marRight w:val="0"/>
                  <w:marTop w:val="225"/>
                  <w:marBottom w:val="0"/>
                  <w:divBdr>
                    <w:top w:val="none" w:sz="0" w:space="0" w:color="auto"/>
                    <w:left w:val="none" w:sz="0" w:space="0" w:color="auto"/>
                    <w:bottom w:val="none" w:sz="0" w:space="0" w:color="auto"/>
                    <w:right w:val="none" w:sz="0" w:space="0" w:color="auto"/>
                  </w:divBdr>
                  <w:divsChild>
                    <w:div w:id="2094860893">
                      <w:marLeft w:val="0"/>
                      <w:marRight w:val="0"/>
                      <w:marTop w:val="0"/>
                      <w:marBottom w:val="0"/>
                      <w:divBdr>
                        <w:top w:val="none" w:sz="0" w:space="0" w:color="auto"/>
                        <w:left w:val="none" w:sz="0" w:space="0" w:color="auto"/>
                        <w:bottom w:val="none" w:sz="0" w:space="0" w:color="auto"/>
                        <w:right w:val="none" w:sz="0" w:space="0" w:color="auto"/>
                      </w:divBdr>
                      <w:divsChild>
                        <w:div w:id="715086060">
                          <w:marLeft w:val="0"/>
                          <w:marRight w:val="0"/>
                          <w:marTop w:val="0"/>
                          <w:marBottom w:val="0"/>
                          <w:divBdr>
                            <w:top w:val="none" w:sz="0" w:space="0" w:color="auto"/>
                            <w:left w:val="none" w:sz="0" w:space="0" w:color="auto"/>
                            <w:bottom w:val="none" w:sz="0" w:space="0" w:color="auto"/>
                            <w:right w:val="none" w:sz="0" w:space="0" w:color="auto"/>
                          </w:divBdr>
                          <w:divsChild>
                            <w:div w:id="1163620548">
                              <w:marLeft w:val="0"/>
                              <w:marRight w:val="0"/>
                              <w:marTop w:val="0"/>
                              <w:marBottom w:val="0"/>
                              <w:divBdr>
                                <w:top w:val="none" w:sz="0" w:space="0" w:color="auto"/>
                                <w:left w:val="none" w:sz="0" w:space="0" w:color="auto"/>
                                <w:bottom w:val="none" w:sz="0" w:space="0" w:color="auto"/>
                                <w:right w:val="none" w:sz="0" w:space="0" w:color="auto"/>
                              </w:divBdr>
                              <w:divsChild>
                                <w:div w:id="343821839">
                                  <w:marLeft w:val="0"/>
                                  <w:marRight w:val="0"/>
                                  <w:marTop w:val="0"/>
                                  <w:marBottom w:val="0"/>
                                  <w:divBdr>
                                    <w:top w:val="none" w:sz="0" w:space="0" w:color="auto"/>
                                    <w:left w:val="none" w:sz="0" w:space="0" w:color="auto"/>
                                    <w:bottom w:val="none" w:sz="0" w:space="0" w:color="auto"/>
                                    <w:right w:val="none" w:sz="0" w:space="0" w:color="auto"/>
                                  </w:divBdr>
                                  <w:divsChild>
                                    <w:div w:id="213008055">
                                      <w:marLeft w:val="0"/>
                                      <w:marRight w:val="0"/>
                                      <w:marTop w:val="0"/>
                                      <w:marBottom w:val="0"/>
                                      <w:divBdr>
                                        <w:top w:val="none" w:sz="0" w:space="0" w:color="auto"/>
                                        <w:left w:val="none" w:sz="0" w:space="0" w:color="auto"/>
                                        <w:bottom w:val="none" w:sz="0" w:space="0" w:color="auto"/>
                                        <w:right w:val="none" w:sz="0" w:space="0" w:color="auto"/>
                                      </w:divBdr>
                                      <w:divsChild>
                                        <w:div w:id="2129616022">
                                          <w:marLeft w:val="0"/>
                                          <w:marRight w:val="0"/>
                                          <w:marTop w:val="0"/>
                                          <w:marBottom w:val="0"/>
                                          <w:divBdr>
                                            <w:top w:val="single" w:sz="6" w:space="5" w:color="E4E4E4"/>
                                            <w:left w:val="none" w:sz="0" w:space="0" w:color="auto"/>
                                            <w:bottom w:val="none" w:sz="0" w:space="0" w:color="auto"/>
                                            <w:right w:val="none" w:sz="0" w:space="0" w:color="auto"/>
                                          </w:divBdr>
                                          <w:divsChild>
                                            <w:div w:id="410003399">
                                              <w:marLeft w:val="0"/>
                                              <w:marRight w:val="0"/>
                                              <w:marTop w:val="0"/>
                                              <w:marBottom w:val="0"/>
                                              <w:divBdr>
                                                <w:top w:val="none" w:sz="0" w:space="0" w:color="auto"/>
                                                <w:left w:val="none" w:sz="0" w:space="0" w:color="auto"/>
                                                <w:bottom w:val="none" w:sz="0" w:space="0" w:color="auto"/>
                                                <w:right w:val="none" w:sz="0" w:space="0" w:color="auto"/>
                                              </w:divBdr>
                                              <w:divsChild>
                                                <w:div w:id="477771934">
                                                  <w:marLeft w:val="0"/>
                                                  <w:marRight w:val="0"/>
                                                  <w:marTop w:val="0"/>
                                                  <w:marBottom w:val="0"/>
                                                  <w:divBdr>
                                                    <w:top w:val="none" w:sz="0" w:space="0" w:color="auto"/>
                                                    <w:left w:val="none" w:sz="0" w:space="0" w:color="auto"/>
                                                    <w:bottom w:val="none" w:sz="0" w:space="0" w:color="auto"/>
                                                    <w:right w:val="none" w:sz="0" w:space="0" w:color="auto"/>
                                                  </w:divBdr>
                                                  <w:divsChild>
                                                    <w:div w:id="2080638647">
                                                      <w:marLeft w:val="0"/>
                                                      <w:marRight w:val="0"/>
                                                      <w:marTop w:val="0"/>
                                                      <w:marBottom w:val="0"/>
                                                      <w:divBdr>
                                                        <w:top w:val="none" w:sz="0" w:space="0" w:color="auto"/>
                                                        <w:left w:val="none" w:sz="0" w:space="0" w:color="auto"/>
                                                        <w:bottom w:val="none" w:sz="0" w:space="0" w:color="auto"/>
                                                        <w:right w:val="none" w:sz="0" w:space="0" w:color="auto"/>
                                                      </w:divBdr>
                                                      <w:divsChild>
                                                        <w:div w:id="719523671">
                                                          <w:marLeft w:val="0"/>
                                                          <w:marRight w:val="0"/>
                                                          <w:marTop w:val="0"/>
                                                          <w:marBottom w:val="0"/>
                                                          <w:divBdr>
                                                            <w:top w:val="none" w:sz="0" w:space="0" w:color="auto"/>
                                                            <w:left w:val="none" w:sz="0" w:space="0" w:color="auto"/>
                                                            <w:bottom w:val="none" w:sz="0" w:space="0" w:color="auto"/>
                                                            <w:right w:val="none" w:sz="0" w:space="0" w:color="auto"/>
                                                          </w:divBdr>
                                                          <w:divsChild>
                                                            <w:div w:id="1975867266">
                                                              <w:marLeft w:val="0"/>
                                                              <w:marRight w:val="0"/>
                                                              <w:marTop w:val="0"/>
                                                              <w:marBottom w:val="0"/>
                                                              <w:divBdr>
                                                                <w:top w:val="none" w:sz="0" w:space="0" w:color="auto"/>
                                                                <w:left w:val="none" w:sz="0" w:space="0" w:color="auto"/>
                                                                <w:bottom w:val="none" w:sz="0" w:space="0" w:color="auto"/>
                                                                <w:right w:val="none" w:sz="0" w:space="0" w:color="auto"/>
                                                              </w:divBdr>
                                                              <w:divsChild>
                                                                <w:div w:id="248658601">
                                                                  <w:marLeft w:val="0"/>
                                                                  <w:marRight w:val="0"/>
                                                                  <w:marTop w:val="0"/>
                                                                  <w:marBottom w:val="0"/>
                                                                  <w:divBdr>
                                                                    <w:top w:val="none" w:sz="0" w:space="0" w:color="auto"/>
                                                                    <w:left w:val="none" w:sz="0" w:space="0" w:color="auto"/>
                                                                    <w:bottom w:val="none" w:sz="0" w:space="0" w:color="auto"/>
                                                                    <w:right w:val="none" w:sz="0" w:space="0" w:color="auto"/>
                                                                  </w:divBdr>
                                                                  <w:divsChild>
                                                                    <w:div w:id="17126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46270052">
      <w:bodyDiv w:val="1"/>
      <w:marLeft w:val="0"/>
      <w:marRight w:val="0"/>
      <w:marTop w:val="0"/>
      <w:marBottom w:val="0"/>
      <w:divBdr>
        <w:top w:val="none" w:sz="0" w:space="0" w:color="auto"/>
        <w:left w:val="none" w:sz="0" w:space="0" w:color="auto"/>
        <w:bottom w:val="none" w:sz="0" w:space="0" w:color="auto"/>
        <w:right w:val="none" w:sz="0" w:space="0" w:color="auto"/>
      </w:divBdr>
      <w:divsChild>
        <w:div w:id="310990066">
          <w:marLeft w:val="0"/>
          <w:marRight w:val="0"/>
          <w:marTop w:val="0"/>
          <w:marBottom w:val="0"/>
          <w:divBdr>
            <w:top w:val="none" w:sz="0" w:space="0" w:color="auto"/>
            <w:left w:val="none" w:sz="0" w:space="0" w:color="auto"/>
            <w:bottom w:val="none" w:sz="0" w:space="0" w:color="auto"/>
            <w:right w:val="none" w:sz="0" w:space="0" w:color="auto"/>
          </w:divBdr>
          <w:divsChild>
            <w:div w:id="1770739562">
              <w:marLeft w:val="0"/>
              <w:marRight w:val="0"/>
              <w:marTop w:val="0"/>
              <w:marBottom w:val="0"/>
              <w:divBdr>
                <w:top w:val="none" w:sz="0" w:space="0" w:color="auto"/>
                <w:left w:val="none" w:sz="0" w:space="0" w:color="auto"/>
                <w:bottom w:val="none" w:sz="0" w:space="0" w:color="auto"/>
                <w:right w:val="none" w:sz="0" w:space="0" w:color="auto"/>
              </w:divBdr>
              <w:divsChild>
                <w:div w:id="208735939">
                  <w:marLeft w:val="0"/>
                  <w:marRight w:val="0"/>
                  <w:marTop w:val="0"/>
                  <w:marBottom w:val="450"/>
                  <w:divBdr>
                    <w:top w:val="none" w:sz="0" w:space="0" w:color="auto"/>
                    <w:left w:val="none" w:sz="0" w:space="0" w:color="auto"/>
                    <w:bottom w:val="none" w:sz="0" w:space="0" w:color="auto"/>
                    <w:right w:val="none" w:sz="0" w:space="0" w:color="auto"/>
                  </w:divBdr>
                  <w:divsChild>
                    <w:div w:id="1034305901">
                      <w:marLeft w:val="0"/>
                      <w:marRight w:val="0"/>
                      <w:marTop w:val="0"/>
                      <w:marBottom w:val="300"/>
                      <w:divBdr>
                        <w:top w:val="none" w:sz="0" w:space="0" w:color="auto"/>
                        <w:left w:val="none" w:sz="0" w:space="0" w:color="auto"/>
                        <w:bottom w:val="none" w:sz="0" w:space="0" w:color="auto"/>
                        <w:right w:val="none" w:sz="0" w:space="0" w:color="auto"/>
                      </w:divBdr>
                      <w:divsChild>
                        <w:div w:id="4041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094662">
      <w:bodyDiv w:val="1"/>
      <w:marLeft w:val="0"/>
      <w:marRight w:val="0"/>
      <w:marTop w:val="0"/>
      <w:marBottom w:val="0"/>
      <w:divBdr>
        <w:top w:val="none" w:sz="0" w:space="0" w:color="auto"/>
        <w:left w:val="none" w:sz="0" w:space="0" w:color="auto"/>
        <w:bottom w:val="none" w:sz="0" w:space="0" w:color="auto"/>
        <w:right w:val="none" w:sz="0" w:space="0" w:color="auto"/>
      </w:divBdr>
      <w:divsChild>
        <w:div w:id="1872959852">
          <w:marLeft w:val="0"/>
          <w:marRight w:val="0"/>
          <w:marTop w:val="0"/>
          <w:marBottom w:val="0"/>
          <w:divBdr>
            <w:top w:val="none" w:sz="0" w:space="0" w:color="auto"/>
            <w:left w:val="none" w:sz="0" w:space="0" w:color="auto"/>
            <w:bottom w:val="none" w:sz="0" w:space="0" w:color="auto"/>
            <w:right w:val="none" w:sz="0" w:space="0" w:color="auto"/>
          </w:divBdr>
          <w:divsChild>
            <w:div w:id="757405437">
              <w:marLeft w:val="0"/>
              <w:marRight w:val="0"/>
              <w:marTop w:val="0"/>
              <w:marBottom w:val="0"/>
              <w:divBdr>
                <w:top w:val="none" w:sz="0" w:space="0" w:color="auto"/>
                <w:left w:val="none" w:sz="0" w:space="0" w:color="auto"/>
                <w:bottom w:val="none" w:sz="0" w:space="0" w:color="auto"/>
                <w:right w:val="none" w:sz="0" w:space="0" w:color="auto"/>
              </w:divBdr>
              <w:divsChild>
                <w:div w:id="12775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34694">
      <w:bodyDiv w:val="1"/>
      <w:marLeft w:val="0"/>
      <w:marRight w:val="0"/>
      <w:marTop w:val="0"/>
      <w:marBottom w:val="0"/>
      <w:divBdr>
        <w:top w:val="none" w:sz="0" w:space="0" w:color="auto"/>
        <w:left w:val="none" w:sz="0" w:space="0" w:color="auto"/>
        <w:bottom w:val="none" w:sz="0" w:space="0" w:color="auto"/>
        <w:right w:val="none" w:sz="0" w:space="0" w:color="auto"/>
      </w:divBdr>
      <w:divsChild>
        <w:div w:id="1646620292">
          <w:marLeft w:val="0"/>
          <w:marRight w:val="0"/>
          <w:marTop w:val="0"/>
          <w:marBottom w:val="0"/>
          <w:divBdr>
            <w:top w:val="none" w:sz="0" w:space="0" w:color="auto"/>
            <w:left w:val="none" w:sz="0" w:space="0" w:color="auto"/>
            <w:bottom w:val="none" w:sz="0" w:space="0" w:color="auto"/>
            <w:right w:val="none" w:sz="0" w:space="0" w:color="auto"/>
          </w:divBdr>
          <w:divsChild>
            <w:div w:id="151214589">
              <w:marLeft w:val="0"/>
              <w:marRight w:val="0"/>
              <w:marTop w:val="630"/>
              <w:marBottom w:val="0"/>
              <w:divBdr>
                <w:top w:val="none" w:sz="0" w:space="0" w:color="auto"/>
                <w:left w:val="none" w:sz="0" w:space="0" w:color="auto"/>
                <w:bottom w:val="none" w:sz="0" w:space="0" w:color="auto"/>
                <w:right w:val="none" w:sz="0" w:space="0" w:color="auto"/>
              </w:divBdr>
              <w:divsChild>
                <w:div w:id="1361661954">
                  <w:marLeft w:val="0"/>
                  <w:marRight w:val="0"/>
                  <w:marTop w:val="0"/>
                  <w:marBottom w:val="0"/>
                  <w:divBdr>
                    <w:top w:val="none" w:sz="0" w:space="0" w:color="auto"/>
                    <w:left w:val="none" w:sz="0" w:space="0" w:color="auto"/>
                    <w:bottom w:val="none" w:sz="0" w:space="0" w:color="auto"/>
                    <w:right w:val="none" w:sz="0" w:space="0" w:color="auto"/>
                  </w:divBdr>
                  <w:divsChild>
                    <w:div w:id="1320038005">
                      <w:marLeft w:val="0"/>
                      <w:marRight w:val="150"/>
                      <w:marTop w:val="0"/>
                      <w:marBottom w:val="90"/>
                      <w:divBdr>
                        <w:top w:val="none" w:sz="0" w:space="0" w:color="auto"/>
                        <w:left w:val="none" w:sz="0" w:space="0" w:color="auto"/>
                        <w:bottom w:val="none" w:sz="0" w:space="0" w:color="auto"/>
                        <w:right w:val="none" w:sz="0" w:space="0" w:color="auto"/>
                      </w:divBdr>
                      <w:divsChild>
                        <w:div w:id="7590203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870794628">
      <w:bodyDiv w:val="1"/>
      <w:marLeft w:val="0"/>
      <w:marRight w:val="0"/>
      <w:marTop w:val="0"/>
      <w:marBottom w:val="0"/>
      <w:divBdr>
        <w:top w:val="none" w:sz="0" w:space="0" w:color="auto"/>
        <w:left w:val="none" w:sz="0" w:space="0" w:color="auto"/>
        <w:bottom w:val="none" w:sz="0" w:space="0" w:color="auto"/>
        <w:right w:val="none" w:sz="0" w:space="0" w:color="auto"/>
      </w:divBdr>
      <w:divsChild>
        <w:div w:id="1614943763">
          <w:marLeft w:val="0"/>
          <w:marRight w:val="0"/>
          <w:marTop w:val="0"/>
          <w:marBottom w:val="270"/>
          <w:divBdr>
            <w:top w:val="none" w:sz="0" w:space="0" w:color="auto"/>
            <w:left w:val="none" w:sz="0" w:space="0" w:color="auto"/>
            <w:bottom w:val="none" w:sz="0" w:space="0" w:color="auto"/>
            <w:right w:val="none" w:sz="0" w:space="0" w:color="auto"/>
          </w:divBdr>
          <w:divsChild>
            <w:div w:id="968977621">
              <w:marLeft w:val="0"/>
              <w:marRight w:val="0"/>
              <w:marTop w:val="0"/>
              <w:marBottom w:val="0"/>
              <w:divBdr>
                <w:top w:val="none" w:sz="0" w:space="0" w:color="auto"/>
                <w:left w:val="none" w:sz="0" w:space="0" w:color="auto"/>
                <w:bottom w:val="none" w:sz="0" w:space="0" w:color="auto"/>
                <w:right w:val="none" w:sz="0" w:space="0" w:color="auto"/>
              </w:divBdr>
              <w:divsChild>
                <w:div w:id="1240596952">
                  <w:marLeft w:val="0"/>
                  <w:marRight w:val="0"/>
                  <w:marTop w:val="0"/>
                  <w:marBottom w:val="0"/>
                  <w:divBdr>
                    <w:top w:val="none" w:sz="0" w:space="0" w:color="auto"/>
                    <w:left w:val="none" w:sz="0" w:space="0" w:color="auto"/>
                    <w:bottom w:val="none" w:sz="0" w:space="0" w:color="auto"/>
                    <w:right w:val="none" w:sz="0" w:space="0" w:color="auto"/>
                  </w:divBdr>
                  <w:divsChild>
                    <w:div w:id="821195372">
                      <w:marLeft w:val="0"/>
                      <w:marRight w:val="300"/>
                      <w:marTop w:val="0"/>
                      <w:marBottom w:val="0"/>
                      <w:divBdr>
                        <w:top w:val="none" w:sz="0" w:space="0" w:color="auto"/>
                        <w:left w:val="none" w:sz="0" w:space="0" w:color="auto"/>
                        <w:bottom w:val="none" w:sz="0" w:space="0" w:color="auto"/>
                        <w:right w:val="none" w:sz="0" w:space="0" w:color="auto"/>
                      </w:divBdr>
                      <w:divsChild>
                        <w:div w:id="310596411">
                          <w:marLeft w:val="0"/>
                          <w:marRight w:val="0"/>
                          <w:marTop w:val="0"/>
                          <w:marBottom w:val="300"/>
                          <w:divBdr>
                            <w:top w:val="single" w:sz="6" w:space="0" w:color="D3D3D3"/>
                            <w:left w:val="single" w:sz="6" w:space="0" w:color="D3D3D3"/>
                            <w:bottom w:val="single" w:sz="6" w:space="0" w:color="D3D3D3"/>
                            <w:right w:val="single" w:sz="6" w:space="0" w:color="D3D3D3"/>
                          </w:divBdr>
                          <w:divsChild>
                            <w:div w:id="1503161732">
                              <w:marLeft w:val="0"/>
                              <w:marRight w:val="0"/>
                              <w:marTop w:val="0"/>
                              <w:marBottom w:val="0"/>
                              <w:divBdr>
                                <w:top w:val="none" w:sz="0" w:space="0" w:color="auto"/>
                                <w:left w:val="none" w:sz="0" w:space="0" w:color="auto"/>
                                <w:bottom w:val="none" w:sz="0" w:space="0" w:color="auto"/>
                                <w:right w:val="none" w:sz="0" w:space="0" w:color="auto"/>
                              </w:divBdr>
                              <w:divsChild>
                                <w:div w:id="341519742">
                                  <w:marLeft w:val="0"/>
                                  <w:marRight w:val="0"/>
                                  <w:marTop w:val="0"/>
                                  <w:marBottom w:val="0"/>
                                  <w:divBdr>
                                    <w:top w:val="none" w:sz="0" w:space="0" w:color="auto"/>
                                    <w:left w:val="none" w:sz="0" w:space="0" w:color="auto"/>
                                    <w:bottom w:val="none" w:sz="0" w:space="0" w:color="auto"/>
                                    <w:right w:val="none" w:sz="0" w:space="0" w:color="auto"/>
                                  </w:divBdr>
                                  <w:divsChild>
                                    <w:div w:id="111947660">
                                      <w:marLeft w:val="-2610"/>
                                      <w:marRight w:val="0"/>
                                      <w:marTop w:val="0"/>
                                      <w:marBottom w:val="0"/>
                                      <w:divBdr>
                                        <w:top w:val="none" w:sz="0" w:space="0" w:color="auto"/>
                                        <w:left w:val="none" w:sz="0" w:space="0" w:color="auto"/>
                                        <w:bottom w:val="none" w:sz="0" w:space="0" w:color="auto"/>
                                        <w:right w:val="none" w:sz="0" w:space="0" w:color="auto"/>
                                      </w:divBdr>
                                      <w:divsChild>
                                        <w:div w:id="779882841">
                                          <w:marLeft w:val="0"/>
                                          <w:marRight w:val="0"/>
                                          <w:marTop w:val="0"/>
                                          <w:marBottom w:val="0"/>
                                          <w:divBdr>
                                            <w:top w:val="none" w:sz="0" w:space="0" w:color="auto"/>
                                            <w:left w:val="none" w:sz="0" w:space="0" w:color="auto"/>
                                            <w:bottom w:val="none" w:sz="0" w:space="0" w:color="auto"/>
                                            <w:right w:val="none" w:sz="0" w:space="0" w:color="auto"/>
                                          </w:divBdr>
                                          <w:divsChild>
                                            <w:div w:id="326519197">
                                              <w:marLeft w:val="0"/>
                                              <w:marRight w:val="0"/>
                                              <w:marTop w:val="0"/>
                                              <w:marBottom w:val="0"/>
                                              <w:divBdr>
                                                <w:top w:val="none" w:sz="0" w:space="0" w:color="auto"/>
                                                <w:left w:val="none" w:sz="0" w:space="0" w:color="auto"/>
                                                <w:bottom w:val="none" w:sz="0" w:space="0" w:color="auto"/>
                                                <w:right w:val="none" w:sz="0" w:space="0" w:color="auto"/>
                                              </w:divBdr>
                                              <w:divsChild>
                                                <w:div w:id="3786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4425349">
      <w:bodyDiv w:val="1"/>
      <w:marLeft w:val="0"/>
      <w:marRight w:val="0"/>
      <w:marTop w:val="0"/>
      <w:marBottom w:val="0"/>
      <w:divBdr>
        <w:top w:val="none" w:sz="0" w:space="0" w:color="auto"/>
        <w:left w:val="none" w:sz="0" w:space="0" w:color="auto"/>
        <w:bottom w:val="none" w:sz="0" w:space="0" w:color="auto"/>
        <w:right w:val="none" w:sz="0" w:space="0" w:color="auto"/>
      </w:divBdr>
      <w:divsChild>
        <w:div w:id="1063060927">
          <w:marLeft w:val="0"/>
          <w:marRight w:val="0"/>
          <w:marTop w:val="0"/>
          <w:marBottom w:val="270"/>
          <w:divBdr>
            <w:top w:val="none" w:sz="0" w:space="0" w:color="auto"/>
            <w:left w:val="none" w:sz="0" w:space="0" w:color="auto"/>
            <w:bottom w:val="none" w:sz="0" w:space="0" w:color="auto"/>
            <w:right w:val="none" w:sz="0" w:space="0" w:color="auto"/>
          </w:divBdr>
          <w:divsChild>
            <w:div w:id="773090370">
              <w:marLeft w:val="0"/>
              <w:marRight w:val="0"/>
              <w:marTop w:val="0"/>
              <w:marBottom w:val="0"/>
              <w:divBdr>
                <w:top w:val="none" w:sz="0" w:space="0" w:color="auto"/>
                <w:left w:val="none" w:sz="0" w:space="0" w:color="auto"/>
                <w:bottom w:val="none" w:sz="0" w:space="0" w:color="auto"/>
                <w:right w:val="none" w:sz="0" w:space="0" w:color="auto"/>
              </w:divBdr>
              <w:divsChild>
                <w:div w:id="2147119310">
                  <w:marLeft w:val="0"/>
                  <w:marRight w:val="0"/>
                  <w:marTop w:val="0"/>
                  <w:marBottom w:val="0"/>
                  <w:divBdr>
                    <w:top w:val="none" w:sz="0" w:space="0" w:color="auto"/>
                    <w:left w:val="none" w:sz="0" w:space="0" w:color="auto"/>
                    <w:bottom w:val="none" w:sz="0" w:space="0" w:color="auto"/>
                    <w:right w:val="none" w:sz="0" w:space="0" w:color="auto"/>
                  </w:divBdr>
                  <w:divsChild>
                    <w:div w:id="1068764628">
                      <w:marLeft w:val="0"/>
                      <w:marRight w:val="300"/>
                      <w:marTop w:val="0"/>
                      <w:marBottom w:val="0"/>
                      <w:divBdr>
                        <w:top w:val="none" w:sz="0" w:space="0" w:color="auto"/>
                        <w:left w:val="none" w:sz="0" w:space="0" w:color="auto"/>
                        <w:bottom w:val="none" w:sz="0" w:space="0" w:color="auto"/>
                        <w:right w:val="none" w:sz="0" w:space="0" w:color="auto"/>
                      </w:divBdr>
                      <w:divsChild>
                        <w:div w:id="9656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ooks.google.co.uk/books?id=vk_Gpa5oiloC&amp;pg=PA21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ooks.google.co.uk/books?id=Vk1yM3omBLwC&amp;pg=PA105"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edicaldesign.com/contract-manufacturing/packaging/package_testing_risk_0608/" TargetMode="External"/><Relationship Id="rId5" Type="http://schemas.openxmlformats.org/officeDocument/2006/relationships/settings" Target="settings.xml"/><Relationship Id="rId15" Type="http://schemas.openxmlformats.org/officeDocument/2006/relationships/hyperlink" Target="http://www.independent.co.uk/news/business/news/johnnie-walker-popularity-helps-diageo-to-toast-profits-2063217.html" TargetMode="External"/><Relationship Id="rId10" Type="http://schemas.openxmlformats.org/officeDocument/2006/relationships/hyperlink" Target="http://www.brewersassociation.org/pages/business-tools/craft-brewing-statistics/craft-brewer-defined"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en.wikipedia.org/wiki/Brewers_Association" TargetMode="External"/><Relationship Id="rId14" Type="http://schemas.openxmlformats.org/officeDocument/2006/relationships/hyperlink" Target="http://books.google.com/books?id=-7cWD7MrtfEC&amp;pg=P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51C4A-9C7B-4901-B1FE-26E109481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Diageo</Company>
  <LinksUpToDate>false</LinksUpToDate>
  <CharactersWithSpaces>11023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DannPete</dc:creator>
  <cp:lastModifiedBy>AnneM</cp:lastModifiedBy>
  <cp:revision>2</cp:revision>
  <dcterms:created xsi:type="dcterms:W3CDTF">2013-10-23T18:26:00Z</dcterms:created>
  <dcterms:modified xsi:type="dcterms:W3CDTF">2013-10-23T18:26:00Z</dcterms:modified>
</cp:coreProperties>
</file>