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E0F90" w14:textId="6F2AD2F7" w:rsidR="00C04E02" w:rsidRPr="00C953E2" w:rsidRDefault="005B62C5" w:rsidP="00C953E2">
      <w:pPr>
        <w:pStyle w:val="Title"/>
        <w:pBdr>
          <w:top w:val="single" w:sz="4" w:space="1" w:color="auto"/>
          <w:bottom w:val="single" w:sz="4" w:space="1" w:color="auto"/>
        </w:pBdr>
        <w:rPr>
          <w:rStyle w:val="IntenseReference"/>
        </w:rPr>
      </w:pPr>
      <w:r>
        <w:rPr>
          <w:rStyle w:val="IntenseReference"/>
        </w:rPr>
        <w:t>EXPERIMENTATION</w:t>
      </w:r>
      <w:r w:rsidR="00E41518">
        <w:rPr>
          <w:rStyle w:val="IntenseReference"/>
        </w:rPr>
        <w:t xml:space="preserve"> -</w:t>
      </w:r>
      <w:r w:rsidRPr="005B62C5">
        <w:rPr>
          <w:rStyle w:val="IntenseReference"/>
        </w:rPr>
        <w:t xml:space="preserve"> </w:t>
      </w:r>
      <w:r w:rsidR="00426126" w:rsidRPr="00C953E2">
        <w:rPr>
          <w:rStyle w:val="IntenseReference"/>
        </w:rPr>
        <w:t>SHORT DESCRIPTION</w:t>
      </w:r>
      <w:r w:rsidR="00C67623">
        <w:rPr>
          <w:rStyle w:val="IntenseReference"/>
        </w:rPr>
        <w:t>:</w:t>
      </w:r>
    </w:p>
    <w:p w14:paraId="1ACEAEC1" w14:textId="0DD608E5" w:rsidR="00015059" w:rsidRDefault="00E41518" w:rsidP="00C953E2">
      <w:pPr>
        <w:pBdr>
          <w:top w:val="single" w:sz="4" w:space="1" w:color="auto"/>
          <w:bottom w:val="single" w:sz="4" w:space="1" w:color="auto"/>
        </w:pBdr>
        <w:rPr>
          <w:lang w:val="en-US"/>
        </w:rPr>
      </w:pPr>
      <w:r>
        <w:rPr>
          <w:lang w:val="en-US"/>
        </w:rPr>
        <w:t xml:space="preserve">Theoretical usage of </w:t>
      </w:r>
      <w:r w:rsidR="00FC4910" w:rsidRPr="00FC4910">
        <w:rPr>
          <w:lang w:val="en-US"/>
        </w:rPr>
        <w:t>Reinforcement learning model</w:t>
      </w:r>
      <w:r>
        <w:rPr>
          <w:lang w:val="en-US"/>
        </w:rPr>
        <w:t xml:space="preserve"> in</w:t>
      </w:r>
      <w:r w:rsidR="00003A81">
        <w:rPr>
          <w:lang w:val="en-US"/>
        </w:rPr>
        <w:t xml:space="preserve"> FX</w:t>
      </w:r>
      <w:r w:rsidR="00D02E6C">
        <w:rPr>
          <w:lang w:val="en-US"/>
        </w:rPr>
        <w:t xml:space="preserve"> </w:t>
      </w:r>
      <w:r>
        <w:rPr>
          <w:lang w:val="en-US"/>
        </w:rPr>
        <w:t>market</w:t>
      </w:r>
      <w:r w:rsidR="00FC4910" w:rsidRPr="00FC4910">
        <w:rPr>
          <w:lang w:val="en-US"/>
        </w:rPr>
        <w:t xml:space="preserve">. </w:t>
      </w:r>
      <w:r w:rsidR="00665864" w:rsidRPr="00665864">
        <w:rPr>
          <w:color w:val="FF0000"/>
          <w:lang w:val="en-US"/>
        </w:rPr>
        <w:t xml:space="preserve">No transaction costs. </w:t>
      </w:r>
    </w:p>
    <w:p w14:paraId="470B92DD" w14:textId="7E5F41BC" w:rsidR="00FC4910" w:rsidRPr="00665864" w:rsidRDefault="00665864" w:rsidP="00665864">
      <w:pPr>
        <w:jc w:val="both"/>
        <w:rPr>
          <w:b/>
          <w:bCs/>
          <w:lang w:val="en-US"/>
        </w:rPr>
      </w:pPr>
      <w:r w:rsidRPr="00665864">
        <w:rPr>
          <w:b/>
          <w:bCs/>
          <w:lang w:val="en-US"/>
        </w:rPr>
        <w:t xml:space="preserve">At this point this </w:t>
      </w:r>
      <w:r w:rsidR="00093E51">
        <w:rPr>
          <w:b/>
          <w:bCs/>
          <w:lang w:val="en-US"/>
        </w:rPr>
        <w:t xml:space="preserve">draft </w:t>
      </w:r>
      <w:r w:rsidRPr="00665864">
        <w:rPr>
          <w:b/>
          <w:bCs/>
          <w:lang w:val="en-US"/>
        </w:rPr>
        <w:t xml:space="preserve">model is just </w:t>
      </w:r>
      <w:r w:rsidR="005B62C5">
        <w:rPr>
          <w:b/>
          <w:bCs/>
          <w:lang w:val="en-US"/>
        </w:rPr>
        <w:t>an experiment</w:t>
      </w:r>
      <w:r w:rsidRPr="00665864">
        <w:rPr>
          <w:b/>
          <w:bCs/>
          <w:lang w:val="en-US"/>
        </w:rPr>
        <w:t xml:space="preserve"> showing </w:t>
      </w:r>
      <w:r w:rsidR="00F203F5">
        <w:rPr>
          <w:b/>
          <w:bCs/>
          <w:lang w:val="en-US"/>
        </w:rPr>
        <w:t xml:space="preserve">initial </w:t>
      </w:r>
      <w:r w:rsidRPr="00665864">
        <w:rPr>
          <w:b/>
          <w:bCs/>
          <w:lang w:val="en-US"/>
        </w:rPr>
        <w:t>theoretical results without transaction costs</w:t>
      </w:r>
      <w:r w:rsidR="00DE356C">
        <w:rPr>
          <w:b/>
          <w:bCs/>
          <w:lang w:val="en-US"/>
        </w:rPr>
        <w:t xml:space="preserve"> to explore the model’s ability to capture patterns in the original time series</w:t>
      </w:r>
      <w:r w:rsidRPr="00665864">
        <w:rPr>
          <w:b/>
          <w:bCs/>
          <w:lang w:val="en-US"/>
        </w:rPr>
        <w:t xml:space="preserve">. As transaction costs are a critical part of high-frequency trading significantly impacting the trading results, applying transactions cost and retraining the model </w:t>
      </w:r>
      <w:r>
        <w:rPr>
          <w:b/>
          <w:bCs/>
          <w:lang w:val="en-US"/>
        </w:rPr>
        <w:t xml:space="preserve">accordingly </w:t>
      </w:r>
      <w:r w:rsidRPr="00665864">
        <w:rPr>
          <w:b/>
          <w:bCs/>
          <w:lang w:val="en-US"/>
        </w:rPr>
        <w:t xml:space="preserve">is </w:t>
      </w:r>
      <w:r>
        <w:rPr>
          <w:b/>
          <w:bCs/>
          <w:lang w:val="en-US"/>
        </w:rPr>
        <w:t>the key planned next step.</w:t>
      </w:r>
      <w:r w:rsidR="005B62C5">
        <w:rPr>
          <w:b/>
          <w:bCs/>
          <w:lang w:val="en-US"/>
        </w:rPr>
        <w:t xml:space="preserve"> Until then this experimental version is not applicable to any real-world scenarios. </w:t>
      </w:r>
      <w:r>
        <w:rPr>
          <w:b/>
          <w:bCs/>
          <w:lang w:val="en-US"/>
        </w:rPr>
        <w:t xml:space="preserve">  </w:t>
      </w:r>
    </w:p>
    <w:p w14:paraId="39C74DD0" w14:textId="785C2E0C" w:rsidR="00107CCE" w:rsidRPr="00D16290" w:rsidRDefault="00D16290" w:rsidP="005B62C5">
      <w:pPr>
        <w:jc w:val="both"/>
        <w:rPr>
          <w:i/>
          <w:iCs/>
          <w:lang w:val="en-US"/>
        </w:rPr>
      </w:pPr>
      <w:r w:rsidRPr="00D16290">
        <w:rPr>
          <w:i/>
          <w:iCs/>
          <w:u w:val="single"/>
          <w:lang w:val="en-US"/>
        </w:rPr>
        <w:t>LLM Coding Assistance</w:t>
      </w:r>
      <w:r w:rsidRPr="00D16290">
        <w:rPr>
          <w:i/>
          <w:iCs/>
          <w:lang w:val="en-US"/>
        </w:rPr>
        <w:t xml:space="preserve">: Throughout the development of this project, </w:t>
      </w:r>
      <w:r>
        <w:rPr>
          <w:i/>
          <w:iCs/>
          <w:lang w:val="en-US"/>
        </w:rPr>
        <w:t xml:space="preserve">various </w:t>
      </w:r>
      <w:r w:rsidRPr="00D16290">
        <w:rPr>
          <w:i/>
          <w:iCs/>
          <w:lang w:val="en-US"/>
        </w:rPr>
        <w:t>LLMs such as GPT-4</w:t>
      </w:r>
      <w:r>
        <w:rPr>
          <w:i/>
          <w:iCs/>
          <w:lang w:val="en-US"/>
        </w:rPr>
        <w:t xml:space="preserve">o, o1, Claude 3.5 Sonnet, Gemini 2.0 Flash </w:t>
      </w:r>
      <w:r w:rsidRPr="00D16290">
        <w:rPr>
          <w:i/>
          <w:iCs/>
          <w:lang w:val="en-US"/>
        </w:rPr>
        <w:t>were used as coding assistant</w:t>
      </w:r>
      <w:r>
        <w:rPr>
          <w:i/>
          <w:iCs/>
          <w:lang w:val="en-US"/>
        </w:rPr>
        <w:t>s</w:t>
      </w:r>
      <w:r w:rsidRPr="00D16290">
        <w:rPr>
          <w:i/>
          <w:iCs/>
          <w:lang w:val="en-US"/>
        </w:rPr>
        <w:t xml:space="preserve"> for tasks such as code generation</w:t>
      </w:r>
      <w:r>
        <w:rPr>
          <w:i/>
          <w:iCs/>
          <w:lang w:val="en-US"/>
        </w:rPr>
        <w:t xml:space="preserve"> and </w:t>
      </w:r>
      <w:r w:rsidRPr="00D16290">
        <w:rPr>
          <w:i/>
          <w:iCs/>
          <w:lang w:val="en-US"/>
        </w:rPr>
        <w:t>debugging</w:t>
      </w:r>
      <w:r>
        <w:rPr>
          <w:i/>
          <w:iCs/>
          <w:lang w:val="en-US"/>
        </w:rPr>
        <w:t xml:space="preserve">. </w:t>
      </w:r>
    </w:p>
    <w:p w14:paraId="3736587D" w14:textId="77777777" w:rsidR="00426126" w:rsidRPr="005573FD" w:rsidRDefault="00426126" w:rsidP="005573FD">
      <w:pPr>
        <w:pStyle w:val="Title"/>
        <w:rPr>
          <w:rStyle w:val="IntenseReference"/>
          <w:b w:val="0"/>
          <w:bCs w:val="0"/>
        </w:rPr>
      </w:pPr>
      <w:r w:rsidRPr="005573FD">
        <w:rPr>
          <w:rStyle w:val="IntenseReference"/>
          <w:b w:val="0"/>
          <w:bCs w:val="0"/>
        </w:rPr>
        <w:t>VERSION CONTROL</w:t>
      </w:r>
    </w:p>
    <w:tbl>
      <w:tblPr>
        <w:tblStyle w:val="GridTable4-Accent1"/>
        <w:tblW w:w="0" w:type="auto"/>
        <w:tblLook w:val="04A0" w:firstRow="1" w:lastRow="0" w:firstColumn="1" w:lastColumn="0" w:noHBand="0" w:noVBand="1"/>
      </w:tblPr>
      <w:tblGrid>
        <w:gridCol w:w="1705"/>
        <w:gridCol w:w="2947"/>
        <w:gridCol w:w="2264"/>
        <w:gridCol w:w="2100"/>
      </w:tblGrid>
      <w:tr w:rsidR="00225676" w14:paraId="76B06C75" w14:textId="77777777" w:rsidTr="000E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3C00685C" w14:textId="6691158C" w:rsidR="00225676" w:rsidRDefault="00225676" w:rsidP="00470166">
            <w:pPr>
              <w:rPr>
                <w:u w:val="single"/>
                <w:lang w:val="en-US"/>
              </w:rPr>
            </w:pPr>
            <w:r>
              <w:rPr>
                <w:u w:val="single"/>
                <w:lang w:val="en-US"/>
              </w:rPr>
              <w:t xml:space="preserve">Description document </w:t>
            </w:r>
          </w:p>
        </w:tc>
      </w:tr>
      <w:tr w:rsidR="00015059" w14:paraId="36A713A3" w14:textId="5AFD361C" w:rsidTr="000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318D292" w14:textId="7D25391E" w:rsidR="00015059" w:rsidRPr="000E0024" w:rsidRDefault="00015059" w:rsidP="00470166">
            <w:pPr>
              <w:rPr>
                <w:b w:val="0"/>
                <w:bCs w:val="0"/>
                <w:u w:val="single"/>
                <w:lang w:val="en-US"/>
              </w:rPr>
            </w:pPr>
            <w:r w:rsidRPr="000E0024">
              <w:rPr>
                <w:b w:val="0"/>
                <w:bCs w:val="0"/>
                <w:u w:val="single"/>
                <w:lang w:val="en-US"/>
              </w:rPr>
              <w:t>Version</w:t>
            </w:r>
          </w:p>
        </w:tc>
        <w:tc>
          <w:tcPr>
            <w:tcW w:w="2947" w:type="dxa"/>
          </w:tcPr>
          <w:p w14:paraId="3A52D586" w14:textId="5752FBDB" w:rsidR="00015059" w:rsidRDefault="009C22B2" w:rsidP="00470166">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File n</w:t>
            </w:r>
            <w:r w:rsidR="00015059">
              <w:rPr>
                <w:u w:val="single"/>
                <w:lang w:val="en-US"/>
              </w:rPr>
              <w:t>ame</w:t>
            </w:r>
          </w:p>
        </w:tc>
        <w:tc>
          <w:tcPr>
            <w:tcW w:w="2264" w:type="dxa"/>
          </w:tcPr>
          <w:p w14:paraId="16D64F26" w14:textId="26E4FF5B" w:rsidR="00015059" w:rsidRDefault="009C22B2" w:rsidP="00470166">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Date of upload</w:t>
            </w:r>
            <w:r w:rsidR="00015059">
              <w:rPr>
                <w:u w:val="single"/>
                <w:lang w:val="en-US"/>
              </w:rPr>
              <w:t xml:space="preserve"> </w:t>
            </w:r>
          </w:p>
        </w:tc>
        <w:tc>
          <w:tcPr>
            <w:tcW w:w="2100" w:type="dxa"/>
          </w:tcPr>
          <w:p w14:paraId="3F11C7C2" w14:textId="56C2BBF5" w:rsidR="00015059" w:rsidRDefault="009C22B2" w:rsidP="00470166">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Type</w:t>
            </w:r>
          </w:p>
        </w:tc>
      </w:tr>
      <w:tr w:rsidR="00015059" w14:paraId="4B8FF0C0" w14:textId="2829336C" w:rsidTr="000E0024">
        <w:tc>
          <w:tcPr>
            <w:cnfStyle w:val="001000000000" w:firstRow="0" w:lastRow="0" w:firstColumn="1" w:lastColumn="0" w:oddVBand="0" w:evenVBand="0" w:oddHBand="0" w:evenHBand="0" w:firstRowFirstColumn="0" w:firstRowLastColumn="0" w:lastRowFirstColumn="0" w:lastRowLastColumn="0"/>
            <w:tcW w:w="1705" w:type="dxa"/>
          </w:tcPr>
          <w:p w14:paraId="42A91BD9" w14:textId="6B34B69A" w:rsidR="00015059" w:rsidRPr="000E0024" w:rsidRDefault="009C22B2" w:rsidP="00470166">
            <w:pPr>
              <w:rPr>
                <w:b w:val="0"/>
                <w:bCs w:val="0"/>
                <w:lang w:val="en-US"/>
              </w:rPr>
            </w:pPr>
            <w:r w:rsidRPr="000E0024">
              <w:rPr>
                <w:b w:val="0"/>
                <w:bCs w:val="0"/>
                <w:lang w:val="en-US"/>
              </w:rPr>
              <w:t>V01</w:t>
            </w:r>
          </w:p>
        </w:tc>
        <w:tc>
          <w:tcPr>
            <w:tcW w:w="2947" w:type="dxa"/>
          </w:tcPr>
          <w:p w14:paraId="6C9E202E" w14:textId="1CC2D67F" w:rsidR="00015059" w:rsidRPr="009C22B2" w:rsidRDefault="00120046" w:rsidP="00470166">
            <w:pPr>
              <w:cnfStyle w:val="000000000000" w:firstRow="0" w:lastRow="0" w:firstColumn="0" w:lastColumn="0" w:oddVBand="0" w:evenVBand="0" w:oddHBand="0" w:evenHBand="0" w:firstRowFirstColumn="0" w:firstRowLastColumn="0" w:lastRowFirstColumn="0" w:lastRowLastColumn="0"/>
              <w:rPr>
                <w:lang w:val="en-US"/>
              </w:rPr>
            </w:pPr>
            <w:r w:rsidRPr="00120046">
              <w:rPr>
                <w:lang w:val="en-US"/>
              </w:rPr>
              <w:t>EXPERIMENTATION - model_FX_RL_PPO_v01 - Doc_v01</w:t>
            </w:r>
            <w:r w:rsidR="00D02E6C">
              <w:rPr>
                <w:lang w:val="en-US"/>
              </w:rPr>
              <w:t>.docx</w:t>
            </w:r>
          </w:p>
        </w:tc>
        <w:tc>
          <w:tcPr>
            <w:tcW w:w="2264" w:type="dxa"/>
          </w:tcPr>
          <w:p w14:paraId="09458870" w14:textId="68824F5C" w:rsidR="00015059" w:rsidRPr="009C22B2" w:rsidRDefault="009C22B2" w:rsidP="00470166">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January 2025</w:t>
            </w:r>
          </w:p>
        </w:tc>
        <w:tc>
          <w:tcPr>
            <w:tcW w:w="2100" w:type="dxa"/>
          </w:tcPr>
          <w:p w14:paraId="4FA676D2" w14:textId="320A9D40" w:rsidR="00015059" w:rsidRPr="009C22B2" w:rsidRDefault="009C22B2" w:rsidP="00470166">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Initial draft</w:t>
            </w:r>
          </w:p>
        </w:tc>
      </w:tr>
      <w:tr w:rsidR="00015059" w14:paraId="196AB0DA" w14:textId="40294628" w:rsidTr="000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13DB33" w14:textId="77777777" w:rsidR="00015059" w:rsidRPr="009C22B2" w:rsidRDefault="00015059" w:rsidP="00470166">
            <w:pPr>
              <w:rPr>
                <w:lang w:val="en-US"/>
              </w:rPr>
            </w:pPr>
          </w:p>
        </w:tc>
        <w:tc>
          <w:tcPr>
            <w:tcW w:w="2947" w:type="dxa"/>
          </w:tcPr>
          <w:p w14:paraId="50CD317B" w14:textId="77777777" w:rsidR="00015059" w:rsidRPr="009C22B2" w:rsidRDefault="00015059" w:rsidP="00470166">
            <w:pPr>
              <w:cnfStyle w:val="000000100000" w:firstRow="0" w:lastRow="0" w:firstColumn="0" w:lastColumn="0" w:oddVBand="0" w:evenVBand="0" w:oddHBand="1" w:evenHBand="0" w:firstRowFirstColumn="0" w:firstRowLastColumn="0" w:lastRowFirstColumn="0" w:lastRowLastColumn="0"/>
              <w:rPr>
                <w:lang w:val="en-US"/>
              </w:rPr>
            </w:pPr>
          </w:p>
        </w:tc>
        <w:tc>
          <w:tcPr>
            <w:tcW w:w="2264" w:type="dxa"/>
          </w:tcPr>
          <w:p w14:paraId="6AF0228F" w14:textId="77777777" w:rsidR="00015059" w:rsidRPr="009C22B2" w:rsidRDefault="00015059" w:rsidP="00470166">
            <w:pPr>
              <w:cnfStyle w:val="000000100000" w:firstRow="0" w:lastRow="0" w:firstColumn="0" w:lastColumn="0" w:oddVBand="0" w:evenVBand="0" w:oddHBand="1" w:evenHBand="0" w:firstRowFirstColumn="0" w:firstRowLastColumn="0" w:lastRowFirstColumn="0" w:lastRowLastColumn="0"/>
              <w:rPr>
                <w:lang w:val="en-US"/>
              </w:rPr>
            </w:pPr>
          </w:p>
        </w:tc>
        <w:tc>
          <w:tcPr>
            <w:tcW w:w="2100" w:type="dxa"/>
          </w:tcPr>
          <w:p w14:paraId="0A754DA4" w14:textId="77777777" w:rsidR="00015059" w:rsidRPr="009C22B2" w:rsidRDefault="00015059" w:rsidP="00470166">
            <w:pPr>
              <w:cnfStyle w:val="000000100000" w:firstRow="0" w:lastRow="0" w:firstColumn="0" w:lastColumn="0" w:oddVBand="0" w:evenVBand="0" w:oddHBand="1" w:evenHBand="0" w:firstRowFirstColumn="0" w:firstRowLastColumn="0" w:lastRowFirstColumn="0" w:lastRowLastColumn="0"/>
              <w:rPr>
                <w:lang w:val="en-US"/>
              </w:rPr>
            </w:pPr>
          </w:p>
        </w:tc>
      </w:tr>
    </w:tbl>
    <w:p w14:paraId="43B0002F" w14:textId="77777777" w:rsidR="00426126" w:rsidRDefault="00426126" w:rsidP="00DE356C">
      <w:pPr>
        <w:spacing w:after="0"/>
        <w:rPr>
          <w:u w:val="single"/>
          <w:lang w:val="en-US"/>
        </w:rPr>
      </w:pPr>
    </w:p>
    <w:tbl>
      <w:tblPr>
        <w:tblStyle w:val="GridTable4-Accent1"/>
        <w:tblW w:w="0" w:type="auto"/>
        <w:tblLook w:val="04A0" w:firstRow="1" w:lastRow="0" w:firstColumn="1" w:lastColumn="0" w:noHBand="0" w:noVBand="1"/>
      </w:tblPr>
      <w:tblGrid>
        <w:gridCol w:w="1705"/>
        <w:gridCol w:w="2947"/>
        <w:gridCol w:w="2264"/>
        <w:gridCol w:w="2100"/>
      </w:tblGrid>
      <w:tr w:rsidR="00225676" w14:paraId="0931A993" w14:textId="77777777" w:rsidTr="000E0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4D0D1028" w14:textId="379EEA58" w:rsidR="00225676" w:rsidRDefault="00225676" w:rsidP="00976364">
            <w:pPr>
              <w:rPr>
                <w:u w:val="single"/>
                <w:lang w:val="en-US"/>
              </w:rPr>
            </w:pPr>
            <w:r>
              <w:rPr>
                <w:u w:val="single"/>
                <w:lang w:val="en-US"/>
              </w:rPr>
              <w:t>Code &amp; model</w:t>
            </w:r>
          </w:p>
        </w:tc>
      </w:tr>
      <w:tr w:rsidR="00225676" w14:paraId="6DF0C774" w14:textId="77777777" w:rsidTr="000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143141D" w14:textId="77777777" w:rsidR="00225676" w:rsidRPr="000E0024" w:rsidRDefault="00225676" w:rsidP="00976364">
            <w:pPr>
              <w:rPr>
                <w:b w:val="0"/>
                <w:bCs w:val="0"/>
                <w:u w:val="single"/>
                <w:lang w:val="en-US"/>
              </w:rPr>
            </w:pPr>
            <w:r w:rsidRPr="000E0024">
              <w:rPr>
                <w:b w:val="0"/>
                <w:bCs w:val="0"/>
                <w:u w:val="single"/>
                <w:lang w:val="en-US"/>
              </w:rPr>
              <w:t>Version</w:t>
            </w:r>
          </w:p>
        </w:tc>
        <w:tc>
          <w:tcPr>
            <w:tcW w:w="2947" w:type="dxa"/>
          </w:tcPr>
          <w:p w14:paraId="156780B8" w14:textId="77777777" w:rsidR="00225676" w:rsidRDefault="00225676" w:rsidP="00976364">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File name</w:t>
            </w:r>
          </w:p>
        </w:tc>
        <w:tc>
          <w:tcPr>
            <w:tcW w:w="2264" w:type="dxa"/>
          </w:tcPr>
          <w:p w14:paraId="3EC1C0B3" w14:textId="77777777" w:rsidR="00225676" w:rsidRDefault="00225676" w:rsidP="00976364">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 xml:space="preserve">Date of upload </w:t>
            </w:r>
          </w:p>
        </w:tc>
        <w:tc>
          <w:tcPr>
            <w:tcW w:w="2100" w:type="dxa"/>
          </w:tcPr>
          <w:p w14:paraId="2A0A7329" w14:textId="77777777" w:rsidR="00225676" w:rsidRDefault="00225676" w:rsidP="00976364">
            <w:pPr>
              <w:cnfStyle w:val="000000100000" w:firstRow="0" w:lastRow="0" w:firstColumn="0" w:lastColumn="0" w:oddVBand="0" w:evenVBand="0" w:oddHBand="1" w:evenHBand="0" w:firstRowFirstColumn="0" w:firstRowLastColumn="0" w:lastRowFirstColumn="0" w:lastRowLastColumn="0"/>
              <w:rPr>
                <w:u w:val="single"/>
                <w:lang w:val="en-US"/>
              </w:rPr>
            </w:pPr>
            <w:r>
              <w:rPr>
                <w:u w:val="single"/>
                <w:lang w:val="en-US"/>
              </w:rPr>
              <w:t>Type</w:t>
            </w:r>
          </w:p>
        </w:tc>
      </w:tr>
      <w:tr w:rsidR="00225676" w14:paraId="1CBD671B" w14:textId="77777777" w:rsidTr="000E0024">
        <w:tc>
          <w:tcPr>
            <w:cnfStyle w:val="001000000000" w:firstRow="0" w:lastRow="0" w:firstColumn="1" w:lastColumn="0" w:oddVBand="0" w:evenVBand="0" w:oddHBand="0" w:evenHBand="0" w:firstRowFirstColumn="0" w:firstRowLastColumn="0" w:lastRowFirstColumn="0" w:lastRowLastColumn="0"/>
            <w:tcW w:w="1705" w:type="dxa"/>
          </w:tcPr>
          <w:p w14:paraId="4920ABFE" w14:textId="77777777" w:rsidR="00225676" w:rsidRPr="000E0024" w:rsidRDefault="00225676" w:rsidP="00976364">
            <w:pPr>
              <w:rPr>
                <w:b w:val="0"/>
                <w:bCs w:val="0"/>
                <w:lang w:val="en-US"/>
              </w:rPr>
            </w:pPr>
            <w:r w:rsidRPr="000E0024">
              <w:rPr>
                <w:b w:val="0"/>
                <w:bCs w:val="0"/>
                <w:lang w:val="en-US"/>
              </w:rPr>
              <w:t>V01</w:t>
            </w:r>
          </w:p>
        </w:tc>
        <w:tc>
          <w:tcPr>
            <w:tcW w:w="2947" w:type="dxa"/>
          </w:tcPr>
          <w:p w14:paraId="05731D0C" w14:textId="1D37F455" w:rsidR="00225676" w:rsidRPr="009C22B2" w:rsidRDefault="009E2C15" w:rsidP="00976364">
            <w:pPr>
              <w:cnfStyle w:val="000000000000" w:firstRow="0" w:lastRow="0" w:firstColumn="0" w:lastColumn="0" w:oddVBand="0" w:evenVBand="0" w:oddHBand="0" w:evenHBand="0" w:firstRowFirstColumn="0" w:firstRowLastColumn="0" w:lastRowFirstColumn="0" w:lastRowLastColumn="0"/>
              <w:rPr>
                <w:lang w:val="en-US"/>
              </w:rPr>
            </w:pPr>
            <w:r w:rsidRPr="009E2C15">
              <w:rPr>
                <w:lang w:val="en-US"/>
              </w:rPr>
              <w:t>FX_RL_PPO_v</w:t>
            </w:r>
            <w:proofErr w:type="gramStart"/>
            <w:r w:rsidRPr="009E2C15">
              <w:rPr>
                <w:lang w:val="en-US"/>
              </w:rPr>
              <w:t>01</w:t>
            </w:r>
            <w:r>
              <w:t xml:space="preserve"> </w:t>
            </w:r>
            <w:r w:rsidRPr="009E2C15">
              <w:rPr>
                <w:lang w:val="en-US"/>
              </w:rPr>
              <w:t>.</w:t>
            </w:r>
            <w:proofErr w:type="spellStart"/>
            <w:r w:rsidRPr="009E2C15">
              <w:rPr>
                <w:lang w:val="en-US"/>
              </w:rPr>
              <w:t>ipynb</w:t>
            </w:r>
            <w:proofErr w:type="spellEnd"/>
            <w:proofErr w:type="gramEnd"/>
          </w:p>
        </w:tc>
        <w:tc>
          <w:tcPr>
            <w:tcW w:w="2264" w:type="dxa"/>
          </w:tcPr>
          <w:p w14:paraId="2C2E0CCF" w14:textId="77777777" w:rsidR="00225676" w:rsidRPr="009C22B2" w:rsidRDefault="00225676" w:rsidP="00976364">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January 2025</w:t>
            </w:r>
          </w:p>
        </w:tc>
        <w:tc>
          <w:tcPr>
            <w:tcW w:w="2100" w:type="dxa"/>
          </w:tcPr>
          <w:p w14:paraId="7DAE248E" w14:textId="77777777" w:rsidR="00225676" w:rsidRPr="009C22B2" w:rsidRDefault="00225676" w:rsidP="00976364">
            <w:pPr>
              <w:cnfStyle w:val="000000000000" w:firstRow="0" w:lastRow="0" w:firstColumn="0" w:lastColumn="0" w:oddVBand="0" w:evenVBand="0" w:oddHBand="0" w:evenHBand="0" w:firstRowFirstColumn="0" w:firstRowLastColumn="0" w:lastRowFirstColumn="0" w:lastRowLastColumn="0"/>
              <w:rPr>
                <w:lang w:val="en-US"/>
              </w:rPr>
            </w:pPr>
            <w:r w:rsidRPr="009C22B2">
              <w:rPr>
                <w:lang w:val="en-US"/>
              </w:rPr>
              <w:t>Initial draft</w:t>
            </w:r>
          </w:p>
        </w:tc>
      </w:tr>
      <w:tr w:rsidR="00225676" w14:paraId="76F16C9F" w14:textId="77777777" w:rsidTr="000E0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92932AE" w14:textId="77777777" w:rsidR="00225676" w:rsidRPr="009C22B2" w:rsidRDefault="00225676" w:rsidP="00976364">
            <w:pPr>
              <w:rPr>
                <w:lang w:val="en-US"/>
              </w:rPr>
            </w:pPr>
          </w:p>
        </w:tc>
        <w:tc>
          <w:tcPr>
            <w:tcW w:w="2947" w:type="dxa"/>
          </w:tcPr>
          <w:p w14:paraId="2C89F5B5" w14:textId="77777777" w:rsidR="00225676" w:rsidRPr="009C22B2" w:rsidRDefault="00225676" w:rsidP="00976364">
            <w:pPr>
              <w:cnfStyle w:val="000000100000" w:firstRow="0" w:lastRow="0" w:firstColumn="0" w:lastColumn="0" w:oddVBand="0" w:evenVBand="0" w:oddHBand="1" w:evenHBand="0" w:firstRowFirstColumn="0" w:firstRowLastColumn="0" w:lastRowFirstColumn="0" w:lastRowLastColumn="0"/>
              <w:rPr>
                <w:lang w:val="en-US"/>
              </w:rPr>
            </w:pPr>
          </w:p>
        </w:tc>
        <w:tc>
          <w:tcPr>
            <w:tcW w:w="2264" w:type="dxa"/>
          </w:tcPr>
          <w:p w14:paraId="43A3F8F2" w14:textId="77777777" w:rsidR="00225676" w:rsidRPr="009C22B2" w:rsidRDefault="00225676" w:rsidP="00976364">
            <w:pPr>
              <w:cnfStyle w:val="000000100000" w:firstRow="0" w:lastRow="0" w:firstColumn="0" w:lastColumn="0" w:oddVBand="0" w:evenVBand="0" w:oddHBand="1" w:evenHBand="0" w:firstRowFirstColumn="0" w:firstRowLastColumn="0" w:lastRowFirstColumn="0" w:lastRowLastColumn="0"/>
              <w:rPr>
                <w:lang w:val="en-US"/>
              </w:rPr>
            </w:pPr>
          </w:p>
        </w:tc>
        <w:tc>
          <w:tcPr>
            <w:tcW w:w="2100" w:type="dxa"/>
          </w:tcPr>
          <w:p w14:paraId="04922DBD" w14:textId="77777777" w:rsidR="00225676" w:rsidRPr="009C22B2" w:rsidRDefault="00225676" w:rsidP="00976364">
            <w:pPr>
              <w:cnfStyle w:val="000000100000" w:firstRow="0" w:lastRow="0" w:firstColumn="0" w:lastColumn="0" w:oddVBand="0" w:evenVBand="0" w:oddHBand="1" w:evenHBand="0" w:firstRowFirstColumn="0" w:firstRowLastColumn="0" w:lastRowFirstColumn="0" w:lastRowLastColumn="0"/>
              <w:rPr>
                <w:lang w:val="en-US"/>
              </w:rPr>
            </w:pPr>
          </w:p>
        </w:tc>
      </w:tr>
    </w:tbl>
    <w:p w14:paraId="5F38F1C2" w14:textId="77777777" w:rsidR="00C953E2" w:rsidRDefault="00C953E2" w:rsidP="00DE356C">
      <w:pPr>
        <w:spacing w:after="0"/>
        <w:rPr>
          <w:u w:val="single"/>
          <w:lang w:val="en-US"/>
        </w:rPr>
      </w:pPr>
    </w:p>
    <w:sdt>
      <w:sdtPr>
        <w:rPr>
          <w:rFonts w:asciiTheme="minorHAnsi" w:eastAsiaTheme="minorHAnsi" w:hAnsiTheme="minorHAnsi" w:cstheme="minorBidi"/>
          <w:spacing w:val="0"/>
          <w:kern w:val="2"/>
          <w:sz w:val="24"/>
          <w:szCs w:val="24"/>
        </w:rPr>
        <w:id w:val="1415980791"/>
        <w:docPartObj>
          <w:docPartGallery w:val="Table of Contents"/>
          <w:docPartUnique/>
        </w:docPartObj>
      </w:sdtPr>
      <w:sdtEndPr>
        <w:rPr>
          <w:b/>
          <w:bCs/>
        </w:rPr>
      </w:sdtEndPr>
      <w:sdtContent>
        <w:p w14:paraId="64978C6A" w14:textId="7D00FE94" w:rsidR="00003A81" w:rsidRPr="005573FD" w:rsidRDefault="00003A81" w:rsidP="005573FD">
          <w:pPr>
            <w:pStyle w:val="Title"/>
            <w:rPr>
              <w:rStyle w:val="IntenseReference"/>
              <w:b w:val="0"/>
              <w:bCs w:val="0"/>
            </w:rPr>
          </w:pPr>
          <w:r w:rsidRPr="005573FD">
            <w:rPr>
              <w:rStyle w:val="IntenseReference"/>
              <w:b w:val="0"/>
              <w:bCs w:val="0"/>
            </w:rPr>
            <w:t>Contents</w:t>
          </w:r>
        </w:p>
        <w:p w14:paraId="4E3870F0" w14:textId="06DF2AE7" w:rsidR="00915134" w:rsidRDefault="00003A8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6998234" w:history="1">
            <w:r w:rsidR="00915134" w:rsidRPr="003F6F59">
              <w:rPr>
                <w:rStyle w:val="Hyperlink"/>
                <w:noProof/>
                <w:lang w:val="en-US"/>
              </w:rPr>
              <w:t>CONCEPT</w:t>
            </w:r>
            <w:r w:rsidR="00915134">
              <w:rPr>
                <w:noProof/>
                <w:webHidden/>
              </w:rPr>
              <w:tab/>
            </w:r>
            <w:r w:rsidR="00915134">
              <w:rPr>
                <w:noProof/>
                <w:webHidden/>
              </w:rPr>
              <w:fldChar w:fldCharType="begin"/>
            </w:r>
            <w:r w:rsidR="00915134">
              <w:rPr>
                <w:noProof/>
                <w:webHidden/>
              </w:rPr>
              <w:instrText xml:space="preserve"> PAGEREF _Toc186998234 \h </w:instrText>
            </w:r>
            <w:r w:rsidR="00915134">
              <w:rPr>
                <w:noProof/>
                <w:webHidden/>
              </w:rPr>
            </w:r>
            <w:r w:rsidR="00915134">
              <w:rPr>
                <w:noProof/>
                <w:webHidden/>
              </w:rPr>
              <w:fldChar w:fldCharType="separate"/>
            </w:r>
            <w:r w:rsidR="00915134">
              <w:rPr>
                <w:noProof/>
                <w:webHidden/>
              </w:rPr>
              <w:t>2</w:t>
            </w:r>
            <w:r w:rsidR="00915134">
              <w:rPr>
                <w:noProof/>
                <w:webHidden/>
              </w:rPr>
              <w:fldChar w:fldCharType="end"/>
            </w:r>
          </w:hyperlink>
        </w:p>
        <w:p w14:paraId="66518140" w14:textId="4FC83D62" w:rsidR="00915134" w:rsidRDefault="00915134">
          <w:pPr>
            <w:pStyle w:val="TOC1"/>
            <w:tabs>
              <w:tab w:val="right" w:leader="dot" w:pos="9016"/>
            </w:tabs>
            <w:rPr>
              <w:rFonts w:eastAsiaTheme="minorEastAsia"/>
              <w:noProof/>
              <w:lang w:eastAsia="en-GB"/>
            </w:rPr>
          </w:pPr>
          <w:hyperlink w:anchor="_Toc186998235" w:history="1">
            <w:r w:rsidRPr="003F6F59">
              <w:rPr>
                <w:rStyle w:val="Hyperlink"/>
                <w:noProof/>
                <w:lang w:val="en-US"/>
              </w:rPr>
              <w:t>CURRENT STATE</w:t>
            </w:r>
            <w:r>
              <w:rPr>
                <w:noProof/>
                <w:webHidden/>
              </w:rPr>
              <w:tab/>
            </w:r>
            <w:r>
              <w:rPr>
                <w:noProof/>
                <w:webHidden/>
              </w:rPr>
              <w:fldChar w:fldCharType="begin"/>
            </w:r>
            <w:r>
              <w:rPr>
                <w:noProof/>
                <w:webHidden/>
              </w:rPr>
              <w:instrText xml:space="preserve"> PAGEREF _Toc186998235 \h </w:instrText>
            </w:r>
            <w:r>
              <w:rPr>
                <w:noProof/>
                <w:webHidden/>
              </w:rPr>
            </w:r>
            <w:r>
              <w:rPr>
                <w:noProof/>
                <w:webHidden/>
              </w:rPr>
              <w:fldChar w:fldCharType="separate"/>
            </w:r>
            <w:r>
              <w:rPr>
                <w:noProof/>
                <w:webHidden/>
              </w:rPr>
              <w:t>2</w:t>
            </w:r>
            <w:r>
              <w:rPr>
                <w:noProof/>
                <w:webHidden/>
              </w:rPr>
              <w:fldChar w:fldCharType="end"/>
            </w:r>
          </w:hyperlink>
        </w:p>
        <w:p w14:paraId="5FD85AD3" w14:textId="02CAFD59" w:rsidR="00915134" w:rsidRDefault="00915134">
          <w:pPr>
            <w:pStyle w:val="TOC1"/>
            <w:tabs>
              <w:tab w:val="right" w:leader="dot" w:pos="9016"/>
            </w:tabs>
            <w:rPr>
              <w:rFonts w:eastAsiaTheme="minorEastAsia"/>
              <w:noProof/>
              <w:lang w:eastAsia="en-GB"/>
            </w:rPr>
          </w:pPr>
          <w:hyperlink w:anchor="_Toc186998236" w:history="1">
            <w:r w:rsidRPr="003F6F59">
              <w:rPr>
                <w:rStyle w:val="Hyperlink"/>
                <w:noProof/>
                <w:lang w:val="en-US"/>
              </w:rPr>
              <w:t>KEY RESULTS</w:t>
            </w:r>
            <w:r>
              <w:rPr>
                <w:noProof/>
                <w:webHidden/>
              </w:rPr>
              <w:tab/>
            </w:r>
            <w:r>
              <w:rPr>
                <w:noProof/>
                <w:webHidden/>
              </w:rPr>
              <w:fldChar w:fldCharType="begin"/>
            </w:r>
            <w:r>
              <w:rPr>
                <w:noProof/>
                <w:webHidden/>
              </w:rPr>
              <w:instrText xml:space="preserve"> PAGEREF _Toc186998236 \h </w:instrText>
            </w:r>
            <w:r>
              <w:rPr>
                <w:noProof/>
                <w:webHidden/>
              </w:rPr>
            </w:r>
            <w:r>
              <w:rPr>
                <w:noProof/>
                <w:webHidden/>
              </w:rPr>
              <w:fldChar w:fldCharType="separate"/>
            </w:r>
            <w:r>
              <w:rPr>
                <w:noProof/>
                <w:webHidden/>
              </w:rPr>
              <w:t>2</w:t>
            </w:r>
            <w:r>
              <w:rPr>
                <w:noProof/>
                <w:webHidden/>
              </w:rPr>
              <w:fldChar w:fldCharType="end"/>
            </w:r>
          </w:hyperlink>
        </w:p>
        <w:p w14:paraId="0A21440C" w14:textId="57C0521B" w:rsidR="00915134" w:rsidRDefault="00915134">
          <w:pPr>
            <w:pStyle w:val="TOC1"/>
            <w:tabs>
              <w:tab w:val="right" w:leader="dot" w:pos="9016"/>
            </w:tabs>
            <w:rPr>
              <w:rFonts w:eastAsiaTheme="minorEastAsia"/>
              <w:noProof/>
              <w:lang w:eastAsia="en-GB"/>
            </w:rPr>
          </w:pPr>
          <w:hyperlink w:anchor="_Toc186998237" w:history="1">
            <w:r w:rsidRPr="003F6F59">
              <w:rPr>
                <w:rStyle w:val="Hyperlink"/>
                <w:noProof/>
                <w:lang w:val="en-US"/>
              </w:rPr>
              <w:t>METHODOLOGY OUTLINE INCLUDING DATA PREPARATION</w:t>
            </w:r>
            <w:r>
              <w:rPr>
                <w:noProof/>
                <w:webHidden/>
              </w:rPr>
              <w:tab/>
            </w:r>
            <w:r>
              <w:rPr>
                <w:noProof/>
                <w:webHidden/>
              </w:rPr>
              <w:fldChar w:fldCharType="begin"/>
            </w:r>
            <w:r>
              <w:rPr>
                <w:noProof/>
                <w:webHidden/>
              </w:rPr>
              <w:instrText xml:space="preserve"> PAGEREF _Toc186998237 \h </w:instrText>
            </w:r>
            <w:r>
              <w:rPr>
                <w:noProof/>
                <w:webHidden/>
              </w:rPr>
            </w:r>
            <w:r>
              <w:rPr>
                <w:noProof/>
                <w:webHidden/>
              </w:rPr>
              <w:fldChar w:fldCharType="separate"/>
            </w:r>
            <w:r>
              <w:rPr>
                <w:noProof/>
                <w:webHidden/>
              </w:rPr>
              <w:t>5</w:t>
            </w:r>
            <w:r>
              <w:rPr>
                <w:noProof/>
                <w:webHidden/>
              </w:rPr>
              <w:fldChar w:fldCharType="end"/>
            </w:r>
          </w:hyperlink>
        </w:p>
        <w:p w14:paraId="393C2959" w14:textId="3D16B3EA" w:rsidR="00915134" w:rsidRDefault="00915134">
          <w:pPr>
            <w:pStyle w:val="TOC1"/>
            <w:tabs>
              <w:tab w:val="right" w:leader="dot" w:pos="9016"/>
            </w:tabs>
            <w:rPr>
              <w:rFonts w:eastAsiaTheme="minorEastAsia"/>
              <w:noProof/>
              <w:lang w:eastAsia="en-GB"/>
            </w:rPr>
          </w:pPr>
          <w:hyperlink w:anchor="_Toc186998238" w:history="1">
            <w:r w:rsidRPr="003F6F59">
              <w:rPr>
                <w:rStyle w:val="Hyperlink"/>
                <w:noProof/>
                <w:lang w:val="en-US"/>
              </w:rPr>
              <w:t>LIMITATIONS &amp; WEAKNESSES</w:t>
            </w:r>
            <w:r>
              <w:rPr>
                <w:noProof/>
                <w:webHidden/>
              </w:rPr>
              <w:tab/>
            </w:r>
            <w:r>
              <w:rPr>
                <w:noProof/>
                <w:webHidden/>
              </w:rPr>
              <w:fldChar w:fldCharType="begin"/>
            </w:r>
            <w:r>
              <w:rPr>
                <w:noProof/>
                <w:webHidden/>
              </w:rPr>
              <w:instrText xml:space="preserve"> PAGEREF _Toc186998238 \h </w:instrText>
            </w:r>
            <w:r>
              <w:rPr>
                <w:noProof/>
                <w:webHidden/>
              </w:rPr>
            </w:r>
            <w:r>
              <w:rPr>
                <w:noProof/>
                <w:webHidden/>
              </w:rPr>
              <w:fldChar w:fldCharType="separate"/>
            </w:r>
            <w:r>
              <w:rPr>
                <w:noProof/>
                <w:webHidden/>
              </w:rPr>
              <w:t>6</w:t>
            </w:r>
            <w:r>
              <w:rPr>
                <w:noProof/>
                <w:webHidden/>
              </w:rPr>
              <w:fldChar w:fldCharType="end"/>
            </w:r>
          </w:hyperlink>
        </w:p>
        <w:p w14:paraId="540AFC85" w14:textId="73B86F04" w:rsidR="00915134" w:rsidRDefault="00915134">
          <w:pPr>
            <w:pStyle w:val="TOC1"/>
            <w:tabs>
              <w:tab w:val="right" w:leader="dot" w:pos="9016"/>
            </w:tabs>
            <w:rPr>
              <w:rFonts w:eastAsiaTheme="minorEastAsia"/>
              <w:noProof/>
              <w:lang w:eastAsia="en-GB"/>
            </w:rPr>
          </w:pPr>
          <w:hyperlink w:anchor="_Toc186998239" w:history="1">
            <w:r w:rsidRPr="003F6F59">
              <w:rPr>
                <w:rStyle w:val="Hyperlink"/>
                <w:noProof/>
                <w:lang w:val="en-US"/>
              </w:rPr>
              <w:t>FUTURE IMPROVEMENT DIRECTIONS</w:t>
            </w:r>
            <w:r>
              <w:rPr>
                <w:noProof/>
                <w:webHidden/>
              </w:rPr>
              <w:tab/>
            </w:r>
            <w:r>
              <w:rPr>
                <w:noProof/>
                <w:webHidden/>
              </w:rPr>
              <w:fldChar w:fldCharType="begin"/>
            </w:r>
            <w:r>
              <w:rPr>
                <w:noProof/>
                <w:webHidden/>
              </w:rPr>
              <w:instrText xml:space="preserve"> PAGEREF _Toc186998239 \h </w:instrText>
            </w:r>
            <w:r>
              <w:rPr>
                <w:noProof/>
                <w:webHidden/>
              </w:rPr>
            </w:r>
            <w:r>
              <w:rPr>
                <w:noProof/>
                <w:webHidden/>
              </w:rPr>
              <w:fldChar w:fldCharType="separate"/>
            </w:r>
            <w:r>
              <w:rPr>
                <w:noProof/>
                <w:webHidden/>
              </w:rPr>
              <w:t>8</w:t>
            </w:r>
            <w:r>
              <w:rPr>
                <w:noProof/>
                <w:webHidden/>
              </w:rPr>
              <w:fldChar w:fldCharType="end"/>
            </w:r>
          </w:hyperlink>
        </w:p>
        <w:p w14:paraId="44865534" w14:textId="28414BBB" w:rsidR="00915134" w:rsidRDefault="00915134">
          <w:pPr>
            <w:pStyle w:val="TOC1"/>
            <w:tabs>
              <w:tab w:val="right" w:leader="dot" w:pos="9016"/>
            </w:tabs>
            <w:rPr>
              <w:rFonts w:eastAsiaTheme="minorEastAsia"/>
              <w:noProof/>
              <w:lang w:eastAsia="en-GB"/>
            </w:rPr>
          </w:pPr>
          <w:hyperlink w:anchor="_Toc186998240" w:history="1">
            <w:r w:rsidRPr="003F6F59">
              <w:rPr>
                <w:rStyle w:val="Hyperlink"/>
                <w:noProof/>
                <w:lang w:val="en-US"/>
              </w:rPr>
              <w:t>CONFIGURATION</w:t>
            </w:r>
            <w:r>
              <w:rPr>
                <w:noProof/>
                <w:webHidden/>
              </w:rPr>
              <w:tab/>
            </w:r>
            <w:r>
              <w:rPr>
                <w:noProof/>
                <w:webHidden/>
              </w:rPr>
              <w:fldChar w:fldCharType="begin"/>
            </w:r>
            <w:r>
              <w:rPr>
                <w:noProof/>
                <w:webHidden/>
              </w:rPr>
              <w:instrText xml:space="preserve"> PAGEREF _Toc186998240 \h </w:instrText>
            </w:r>
            <w:r>
              <w:rPr>
                <w:noProof/>
                <w:webHidden/>
              </w:rPr>
            </w:r>
            <w:r>
              <w:rPr>
                <w:noProof/>
                <w:webHidden/>
              </w:rPr>
              <w:fldChar w:fldCharType="separate"/>
            </w:r>
            <w:r>
              <w:rPr>
                <w:noProof/>
                <w:webHidden/>
              </w:rPr>
              <w:t>9</w:t>
            </w:r>
            <w:r>
              <w:rPr>
                <w:noProof/>
                <w:webHidden/>
              </w:rPr>
              <w:fldChar w:fldCharType="end"/>
            </w:r>
          </w:hyperlink>
        </w:p>
        <w:p w14:paraId="707F9264" w14:textId="696B4AEA" w:rsidR="00915134" w:rsidRDefault="00915134">
          <w:pPr>
            <w:pStyle w:val="TOC1"/>
            <w:tabs>
              <w:tab w:val="right" w:leader="dot" w:pos="9016"/>
            </w:tabs>
            <w:rPr>
              <w:rFonts w:eastAsiaTheme="minorEastAsia"/>
              <w:noProof/>
              <w:lang w:eastAsia="en-GB"/>
            </w:rPr>
          </w:pPr>
          <w:hyperlink w:anchor="_Toc186998241" w:history="1">
            <w:r w:rsidRPr="003F6F59">
              <w:rPr>
                <w:rStyle w:val="Hyperlink"/>
                <w:noProof/>
                <w:lang w:val="en-US"/>
              </w:rPr>
              <w:t>APPENDICES</w:t>
            </w:r>
            <w:r>
              <w:rPr>
                <w:noProof/>
                <w:webHidden/>
              </w:rPr>
              <w:tab/>
            </w:r>
            <w:r>
              <w:rPr>
                <w:noProof/>
                <w:webHidden/>
              </w:rPr>
              <w:fldChar w:fldCharType="begin"/>
            </w:r>
            <w:r>
              <w:rPr>
                <w:noProof/>
                <w:webHidden/>
              </w:rPr>
              <w:instrText xml:space="preserve"> PAGEREF _Toc186998241 \h </w:instrText>
            </w:r>
            <w:r>
              <w:rPr>
                <w:noProof/>
                <w:webHidden/>
              </w:rPr>
            </w:r>
            <w:r>
              <w:rPr>
                <w:noProof/>
                <w:webHidden/>
              </w:rPr>
              <w:fldChar w:fldCharType="separate"/>
            </w:r>
            <w:r>
              <w:rPr>
                <w:noProof/>
                <w:webHidden/>
              </w:rPr>
              <w:t>10</w:t>
            </w:r>
            <w:r>
              <w:rPr>
                <w:noProof/>
                <w:webHidden/>
              </w:rPr>
              <w:fldChar w:fldCharType="end"/>
            </w:r>
          </w:hyperlink>
        </w:p>
        <w:p w14:paraId="24F2AB75" w14:textId="691FF2BF" w:rsidR="00003A81" w:rsidRDefault="00003A81">
          <w:r>
            <w:rPr>
              <w:b/>
              <w:bCs/>
            </w:rPr>
            <w:fldChar w:fldCharType="end"/>
          </w:r>
        </w:p>
      </w:sdtContent>
    </w:sdt>
    <w:p w14:paraId="45D80AEA" w14:textId="2769D4D1" w:rsidR="00426126" w:rsidRDefault="00D02E6C" w:rsidP="00D02E6C">
      <w:pPr>
        <w:rPr>
          <w:u w:val="single"/>
          <w:lang w:val="en-US"/>
        </w:rPr>
      </w:pPr>
      <w:r>
        <w:rPr>
          <w:u w:val="single"/>
          <w:lang w:val="en-US"/>
        </w:rPr>
        <w:br w:type="page"/>
      </w:r>
    </w:p>
    <w:p w14:paraId="3808C140" w14:textId="2769D4D1" w:rsidR="00426126" w:rsidRPr="002F5F1E" w:rsidRDefault="00426126" w:rsidP="00003A81">
      <w:pPr>
        <w:pStyle w:val="Heading1"/>
        <w:rPr>
          <w:lang w:val="en-US"/>
        </w:rPr>
      </w:pPr>
      <w:bookmarkStart w:id="0" w:name="_Toc186998234"/>
      <w:r>
        <w:rPr>
          <w:lang w:val="en-US"/>
        </w:rPr>
        <w:lastRenderedPageBreak/>
        <w:t>CONCEPT</w:t>
      </w:r>
      <w:bookmarkEnd w:id="0"/>
    </w:p>
    <w:p w14:paraId="5F1F39F0" w14:textId="5DA16E84" w:rsidR="008A513A" w:rsidRPr="008A513A" w:rsidRDefault="008A513A" w:rsidP="008A513A">
      <w:pPr>
        <w:spacing w:before="160"/>
        <w:jc w:val="both"/>
        <w:rPr>
          <w:rStyle w:val="IntenseQuoteChar"/>
          <w:i w:val="0"/>
          <w:iCs w:val="0"/>
          <w:color w:val="auto"/>
          <w:shd w:val="clear" w:color="auto" w:fill="auto"/>
          <w:lang w:val="en-US"/>
        </w:rPr>
      </w:pPr>
      <w:r w:rsidRPr="00F66360">
        <w:rPr>
          <w:rStyle w:val="IntenseQuoteChar"/>
        </w:rPr>
        <w:t>Transaction costs:</w:t>
      </w:r>
      <w:r>
        <w:rPr>
          <w:lang w:val="en-US"/>
        </w:rPr>
        <w:t xml:space="preserve"> no transaction costs are assumed in this initial experiment with an aim to first just explore the theoretical capabilities of the model to find patterns in the time series and later further develop the model by applying real-world transaction cost parameters. This is a fundamental limitation of the model, and t</w:t>
      </w:r>
      <w:r>
        <w:t>he current results are therefore highly theoretical and not applicable to real world scenarios.</w:t>
      </w:r>
      <w:r>
        <w:rPr>
          <w:lang w:val="en-US"/>
        </w:rPr>
        <w:t xml:space="preserve"> </w:t>
      </w:r>
    </w:p>
    <w:p w14:paraId="5F8EF53D" w14:textId="74EA6485" w:rsidR="00A14F80" w:rsidRPr="00A14F80" w:rsidRDefault="004647C9" w:rsidP="008A513A">
      <w:pPr>
        <w:jc w:val="both"/>
        <w:rPr>
          <w:lang w:val="en-US"/>
        </w:rPr>
      </w:pPr>
      <w:r w:rsidRPr="00D02E6C">
        <w:rPr>
          <w:rStyle w:val="IntenseQuoteChar"/>
        </w:rPr>
        <w:t>High level description</w:t>
      </w:r>
      <w:r>
        <w:rPr>
          <w:lang w:val="en-US"/>
        </w:rPr>
        <w:t xml:space="preserve">: </w:t>
      </w:r>
      <w:r w:rsidR="009E2C15">
        <w:rPr>
          <w:lang w:val="en-US"/>
        </w:rPr>
        <w:t xml:space="preserve">a </w:t>
      </w:r>
      <w:r>
        <w:rPr>
          <w:lang w:val="en-US"/>
        </w:rPr>
        <w:t>m</w:t>
      </w:r>
      <w:r w:rsidR="00A14F80" w:rsidRPr="00A14F80">
        <w:rPr>
          <w:lang w:val="en-US"/>
        </w:rPr>
        <w:t xml:space="preserve">achine learning model for </w:t>
      </w:r>
      <w:r w:rsidR="003E1A39">
        <w:rPr>
          <w:lang w:val="en-US"/>
        </w:rPr>
        <w:t xml:space="preserve">high frequency </w:t>
      </w:r>
      <w:r w:rsidR="00A14F80" w:rsidRPr="00A14F80">
        <w:rPr>
          <w:lang w:val="en-US"/>
        </w:rPr>
        <w:t xml:space="preserve">FX trading </w:t>
      </w:r>
      <w:r>
        <w:rPr>
          <w:lang w:val="en-US"/>
        </w:rPr>
        <w:t xml:space="preserve">using historical </w:t>
      </w:r>
      <w:r w:rsidR="00066871">
        <w:rPr>
          <w:lang w:val="en-US"/>
        </w:rPr>
        <w:t xml:space="preserve">hourly </w:t>
      </w:r>
      <w:r>
        <w:rPr>
          <w:lang w:val="en-US"/>
        </w:rPr>
        <w:t>data</w:t>
      </w:r>
      <w:r w:rsidR="00066871">
        <w:rPr>
          <w:lang w:val="en-US"/>
        </w:rPr>
        <w:t xml:space="preserve"> alongside </w:t>
      </w:r>
      <w:r>
        <w:rPr>
          <w:lang w:val="en-US"/>
        </w:rPr>
        <w:t>technical and some economic</w:t>
      </w:r>
      <w:r w:rsidR="00066871">
        <w:rPr>
          <w:lang w:val="en-US"/>
        </w:rPr>
        <w:t xml:space="preserve"> indicators as</w:t>
      </w:r>
      <w:r>
        <w:rPr>
          <w:lang w:val="en-US"/>
        </w:rPr>
        <w:t xml:space="preserve"> features</w:t>
      </w:r>
      <w:r w:rsidR="00A14F80" w:rsidRPr="00A14F80">
        <w:rPr>
          <w:lang w:val="en-US"/>
        </w:rPr>
        <w:t xml:space="preserve">. </w:t>
      </w:r>
    </w:p>
    <w:p w14:paraId="106B6DD6" w14:textId="52D3AA58" w:rsidR="00A14F80" w:rsidRDefault="00A14F80" w:rsidP="00003A81">
      <w:pPr>
        <w:jc w:val="both"/>
        <w:rPr>
          <w:lang w:val="en-US"/>
        </w:rPr>
      </w:pPr>
      <w:r w:rsidRPr="00015059">
        <w:rPr>
          <w:rStyle w:val="IntenseQuoteChar"/>
        </w:rPr>
        <w:t>Goal</w:t>
      </w:r>
      <w:r>
        <w:rPr>
          <w:lang w:val="en-US"/>
        </w:rPr>
        <w:t>: to predict profitable action</w:t>
      </w:r>
      <w:r w:rsidR="009C22B2">
        <w:rPr>
          <w:lang w:val="en-US"/>
        </w:rPr>
        <w:t>s</w:t>
      </w:r>
      <w:r>
        <w:rPr>
          <w:lang w:val="en-US"/>
        </w:rPr>
        <w:t xml:space="preserve"> (Buy, Sell, Hold)</w:t>
      </w:r>
      <w:r w:rsidR="00066871">
        <w:rPr>
          <w:lang w:val="en-US"/>
        </w:rPr>
        <w:t xml:space="preserve"> on a risk adjusted basis</w:t>
      </w:r>
      <w:r w:rsidR="00665864">
        <w:rPr>
          <w:lang w:val="en-US"/>
        </w:rPr>
        <w:t xml:space="preserve"> with no transaction cost assumption</w:t>
      </w:r>
      <w:r w:rsidR="00066871">
        <w:rPr>
          <w:lang w:val="en-US"/>
        </w:rPr>
        <w:t>.</w:t>
      </w:r>
      <w:r w:rsidR="00665864">
        <w:rPr>
          <w:lang w:val="en-US"/>
        </w:rPr>
        <w:t xml:space="preserve"> </w:t>
      </w:r>
    </w:p>
    <w:p w14:paraId="0FDD70A3" w14:textId="5FC8DDC5" w:rsidR="004647C9" w:rsidRDefault="004647C9" w:rsidP="00003A81">
      <w:pPr>
        <w:jc w:val="both"/>
        <w:rPr>
          <w:lang w:val="en-US"/>
        </w:rPr>
      </w:pPr>
      <w:r w:rsidRPr="00015059">
        <w:rPr>
          <w:rStyle w:val="IntenseQuoteChar"/>
        </w:rPr>
        <w:t>Asset class</w:t>
      </w:r>
      <w:r>
        <w:rPr>
          <w:lang w:val="en-US"/>
        </w:rPr>
        <w:t>: EUR/USD</w:t>
      </w:r>
      <w:r w:rsidR="00066871">
        <w:rPr>
          <w:lang w:val="en-US"/>
        </w:rPr>
        <w:t>.</w:t>
      </w:r>
      <w:r w:rsidR="00F71B20">
        <w:rPr>
          <w:lang w:val="en-US"/>
        </w:rPr>
        <w:t xml:space="preserve"> It typically carries more favorable characteristics for financial modeling compared to other asset classes where non-stationarity with a trend typically being involved; it’s less of a concern with FX due to its inherent mean reversion tendency. </w:t>
      </w:r>
    </w:p>
    <w:p w14:paraId="01BD9551" w14:textId="44DDC0E7" w:rsidR="004647C9" w:rsidRDefault="004647C9" w:rsidP="00003A81">
      <w:pPr>
        <w:jc w:val="both"/>
        <w:rPr>
          <w:lang w:val="en-US"/>
        </w:rPr>
      </w:pPr>
      <w:r w:rsidRPr="00015059">
        <w:rPr>
          <w:rStyle w:val="IntenseQuoteChar"/>
        </w:rPr>
        <w:t>Features</w:t>
      </w:r>
      <w:r>
        <w:rPr>
          <w:lang w:val="en-US"/>
        </w:rPr>
        <w:t xml:space="preserve">: wealth of technical indicators and </w:t>
      </w:r>
      <w:r w:rsidR="009E2C15">
        <w:rPr>
          <w:lang w:val="en-US"/>
        </w:rPr>
        <w:t>a few</w:t>
      </w:r>
      <w:r>
        <w:rPr>
          <w:lang w:val="en-US"/>
        </w:rPr>
        <w:t xml:space="preserve"> economic variables (</w:t>
      </w:r>
      <w:r w:rsidR="003E1A39">
        <w:rPr>
          <w:lang w:val="en-US"/>
        </w:rPr>
        <w:t xml:space="preserve">EUR-USD </w:t>
      </w:r>
      <w:r>
        <w:rPr>
          <w:lang w:val="en-US"/>
        </w:rPr>
        <w:t xml:space="preserve">interest rate </w:t>
      </w:r>
      <w:r w:rsidR="00526462">
        <w:rPr>
          <w:lang w:val="en-US"/>
        </w:rPr>
        <w:t>differentials</w:t>
      </w:r>
      <w:r>
        <w:rPr>
          <w:lang w:val="en-US"/>
        </w:rPr>
        <w:t>)</w:t>
      </w:r>
      <w:r w:rsidR="00066871">
        <w:rPr>
          <w:lang w:val="en-US"/>
        </w:rPr>
        <w:t>.</w:t>
      </w:r>
    </w:p>
    <w:p w14:paraId="7915E5AD" w14:textId="31E142BA" w:rsidR="004647C9" w:rsidRDefault="004647C9" w:rsidP="00003A81">
      <w:pPr>
        <w:jc w:val="both"/>
        <w:rPr>
          <w:lang w:val="en-US"/>
        </w:rPr>
      </w:pPr>
      <w:r w:rsidRPr="00015059">
        <w:rPr>
          <w:rStyle w:val="IntenseQuoteChar"/>
        </w:rPr>
        <w:t>Model type</w:t>
      </w:r>
      <w:r w:rsidRPr="00A14F80">
        <w:rPr>
          <w:lang w:val="en-US"/>
        </w:rPr>
        <w:t xml:space="preserve">: reinforcement </w:t>
      </w:r>
      <w:r w:rsidR="00066871" w:rsidRPr="00A14F80">
        <w:rPr>
          <w:lang w:val="en-US"/>
        </w:rPr>
        <w:t>learning.</w:t>
      </w:r>
      <w:r w:rsidRPr="00A14F80">
        <w:rPr>
          <w:lang w:val="en-US"/>
        </w:rPr>
        <w:t xml:space="preserve"> </w:t>
      </w:r>
      <w:r w:rsidR="00681DFE">
        <w:rPr>
          <w:lang w:val="en-US"/>
        </w:rPr>
        <w:t xml:space="preserve">Learning from trial and error of various actions with a neural network.  </w:t>
      </w:r>
    </w:p>
    <w:p w14:paraId="4D74529B" w14:textId="13DDCC11" w:rsidR="00A14F80" w:rsidRDefault="004647C9" w:rsidP="00003A81">
      <w:pPr>
        <w:jc w:val="both"/>
        <w:rPr>
          <w:lang w:val="en-US"/>
        </w:rPr>
      </w:pPr>
      <w:r w:rsidRPr="00015059">
        <w:rPr>
          <w:rStyle w:val="IntenseQuoteChar"/>
        </w:rPr>
        <w:t>Evaluation</w:t>
      </w:r>
      <w:r>
        <w:rPr>
          <w:lang w:val="en-US"/>
        </w:rPr>
        <w:t>: various accuracy and financial metrics on both training and testing dataset</w:t>
      </w:r>
      <w:r w:rsidR="009C22B2">
        <w:rPr>
          <w:lang w:val="en-US"/>
        </w:rPr>
        <w:t>s</w:t>
      </w:r>
      <w:r w:rsidR="00066871">
        <w:rPr>
          <w:lang w:val="en-US"/>
        </w:rPr>
        <w:t>.</w:t>
      </w:r>
    </w:p>
    <w:p w14:paraId="2B6C4EFA" w14:textId="58224C6B" w:rsidR="00426126" w:rsidRDefault="00426126" w:rsidP="00003A81">
      <w:pPr>
        <w:pStyle w:val="Heading1"/>
        <w:rPr>
          <w:lang w:val="en-US"/>
        </w:rPr>
      </w:pPr>
      <w:bookmarkStart w:id="1" w:name="_Toc186998235"/>
      <w:r>
        <w:rPr>
          <w:lang w:val="en-US"/>
        </w:rPr>
        <w:t>CURRENT STATE</w:t>
      </w:r>
      <w:bookmarkEnd w:id="1"/>
    </w:p>
    <w:p w14:paraId="4DC6FE1F" w14:textId="2AB15200" w:rsidR="00426126" w:rsidRDefault="00225676" w:rsidP="00D57026">
      <w:pPr>
        <w:spacing w:before="160"/>
        <w:jc w:val="both"/>
        <w:rPr>
          <w:lang w:val="en-US"/>
        </w:rPr>
      </w:pPr>
      <w:r>
        <w:rPr>
          <w:lang w:val="en-US"/>
        </w:rPr>
        <w:t>This is an i</w:t>
      </w:r>
      <w:r w:rsidR="00A14F80" w:rsidRPr="00A14F80">
        <w:rPr>
          <w:lang w:val="en-US"/>
        </w:rPr>
        <w:t>nitial draft version</w:t>
      </w:r>
      <w:r>
        <w:rPr>
          <w:lang w:val="en-US"/>
        </w:rPr>
        <w:t>, which aims to provide an infrastructure to experiment with various hyperparameters and set of features in a relatively simple environment with evaluation capabilities. As a next step the model can be enhanced based on the lessons learned and major observations of the results of the current version.</w:t>
      </w:r>
      <w:r w:rsidR="00CE7661">
        <w:rPr>
          <w:lang w:val="en-US"/>
        </w:rPr>
        <w:t xml:space="preserve"> One key area is introducing real-world transaction costs to the environment and rerun the training potentially with different </w:t>
      </w:r>
      <w:r w:rsidR="00AF2DA2">
        <w:rPr>
          <w:lang w:val="en-US"/>
        </w:rPr>
        <w:t>sets of parameters</w:t>
      </w:r>
      <w:r w:rsidR="00CE7661">
        <w:rPr>
          <w:lang w:val="en-US"/>
        </w:rPr>
        <w:t xml:space="preserve"> that would work better for the </w:t>
      </w:r>
      <w:r w:rsidR="00AF2DA2">
        <w:rPr>
          <w:lang w:val="en-US"/>
        </w:rPr>
        <w:t xml:space="preserve">environment </w:t>
      </w:r>
      <w:r w:rsidR="00CE7661">
        <w:rPr>
          <w:lang w:val="en-US"/>
        </w:rPr>
        <w:t>includ</w:t>
      </w:r>
      <w:r w:rsidR="00AF2DA2">
        <w:rPr>
          <w:lang w:val="en-US"/>
        </w:rPr>
        <w:t>ing</w:t>
      </w:r>
      <w:r w:rsidR="00CE7661">
        <w:rPr>
          <w:lang w:val="en-US"/>
        </w:rPr>
        <w:t xml:space="preserve"> transaction costs.</w:t>
      </w:r>
      <w:r>
        <w:rPr>
          <w:lang w:val="en-US"/>
        </w:rPr>
        <w:t xml:space="preserve"> </w:t>
      </w:r>
      <w:r w:rsidR="005B53B0">
        <w:rPr>
          <w:lang w:val="en-US"/>
        </w:rPr>
        <w:t xml:space="preserve">Until then these results remain highly theoretical. </w:t>
      </w:r>
    </w:p>
    <w:p w14:paraId="2FF1F18E" w14:textId="773F8B0B" w:rsidR="00426126" w:rsidRDefault="00426126" w:rsidP="00003A81">
      <w:pPr>
        <w:pStyle w:val="Heading1"/>
        <w:rPr>
          <w:lang w:val="en-US"/>
        </w:rPr>
      </w:pPr>
      <w:bookmarkStart w:id="2" w:name="_Toc186998236"/>
      <w:r>
        <w:rPr>
          <w:lang w:val="en-US"/>
        </w:rPr>
        <w:t>KEY RESULTS</w:t>
      </w:r>
      <w:bookmarkEnd w:id="2"/>
    </w:p>
    <w:p w14:paraId="6CDADD81" w14:textId="00387850" w:rsidR="00D62D9A" w:rsidRDefault="00D62D9A" w:rsidP="00D57026">
      <w:pPr>
        <w:spacing w:before="160"/>
        <w:jc w:val="both"/>
        <w:rPr>
          <w:b/>
          <w:bCs/>
          <w:color w:val="FF0000"/>
          <w:lang w:val="en-US"/>
        </w:rPr>
      </w:pPr>
      <w:r w:rsidRPr="00D62D9A">
        <w:rPr>
          <w:b/>
          <w:bCs/>
          <w:color w:val="FF0000"/>
          <w:lang w:val="en-US"/>
        </w:rPr>
        <w:t xml:space="preserve">Please note that </w:t>
      </w:r>
      <w:r w:rsidR="005A3C69">
        <w:rPr>
          <w:b/>
          <w:bCs/>
          <w:color w:val="FF0000"/>
          <w:lang w:val="en-US"/>
        </w:rPr>
        <w:t>the</w:t>
      </w:r>
      <w:r>
        <w:rPr>
          <w:b/>
          <w:bCs/>
          <w:color w:val="FF0000"/>
          <w:lang w:val="en-US"/>
        </w:rPr>
        <w:t xml:space="preserve"> </w:t>
      </w:r>
      <w:r w:rsidR="004C079D">
        <w:rPr>
          <w:b/>
          <w:bCs/>
          <w:color w:val="FF0000"/>
          <w:lang w:val="en-US"/>
        </w:rPr>
        <w:t>results shown</w:t>
      </w:r>
      <w:r>
        <w:rPr>
          <w:b/>
          <w:bCs/>
          <w:color w:val="FF0000"/>
          <w:lang w:val="en-US"/>
        </w:rPr>
        <w:t xml:space="preserve"> </w:t>
      </w:r>
      <w:r w:rsidR="00F66360">
        <w:rPr>
          <w:b/>
          <w:bCs/>
          <w:color w:val="FF0000"/>
          <w:lang w:val="en-US"/>
        </w:rPr>
        <w:t>below assume no transaction costs</w:t>
      </w:r>
      <w:r w:rsidR="005B53B0">
        <w:rPr>
          <w:b/>
          <w:bCs/>
          <w:color w:val="FF0000"/>
          <w:lang w:val="en-US"/>
        </w:rPr>
        <w:t>.</w:t>
      </w:r>
      <w:r w:rsidR="00F66360">
        <w:rPr>
          <w:b/>
          <w:bCs/>
          <w:color w:val="FF0000"/>
          <w:lang w:val="en-US"/>
        </w:rPr>
        <w:t xml:space="preserve"> </w:t>
      </w:r>
      <w:r w:rsidR="006C5AA7" w:rsidRPr="006C5AA7">
        <w:rPr>
          <w:b/>
          <w:bCs/>
          <w:color w:val="FF0000"/>
          <w:lang w:val="en-US"/>
        </w:rPr>
        <w:t xml:space="preserve">This is </w:t>
      </w:r>
      <w:r w:rsidR="00093E51">
        <w:rPr>
          <w:b/>
          <w:bCs/>
          <w:color w:val="FF0000"/>
          <w:lang w:val="en-US"/>
        </w:rPr>
        <w:t xml:space="preserve">therefore </w:t>
      </w:r>
      <w:r w:rsidR="005A3C69">
        <w:rPr>
          <w:b/>
          <w:bCs/>
          <w:color w:val="FF0000"/>
          <w:lang w:val="en-US"/>
        </w:rPr>
        <w:t xml:space="preserve">just </w:t>
      </w:r>
      <w:r w:rsidR="006C5AA7" w:rsidRPr="006C5AA7">
        <w:rPr>
          <w:b/>
          <w:bCs/>
          <w:color w:val="FF0000"/>
          <w:lang w:val="en-US"/>
        </w:rPr>
        <w:t xml:space="preserve">a theoretical </w:t>
      </w:r>
      <w:r w:rsidR="00F85B3C" w:rsidRPr="006C5AA7">
        <w:rPr>
          <w:b/>
          <w:bCs/>
          <w:color w:val="FF0000"/>
          <w:lang w:val="en-US"/>
        </w:rPr>
        <w:t>result</w:t>
      </w:r>
      <w:r w:rsidR="005A3C69">
        <w:rPr>
          <w:b/>
          <w:bCs/>
          <w:color w:val="FF0000"/>
          <w:lang w:val="en-US"/>
        </w:rPr>
        <w:t xml:space="preserve"> at this point</w:t>
      </w:r>
      <w:r w:rsidR="00381CB5">
        <w:rPr>
          <w:b/>
          <w:bCs/>
          <w:color w:val="FF0000"/>
          <w:lang w:val="en-US"/>
        </w:rPr>
        <w:t xml:space="preserve"> to see the model’s ability to capture patterns in the original series</w:t>
      </w:r>
      <w:r w:rsidR="00F85B3C" w:rsidRPr="006C5AA7">
        <w:rPr>
          <w:b/>
          <w:bCs/>
          <w:color w:val="FF0000"/>
          <w:lang w:val="en-US"/>
        </w:rPr>
        <w:t>,</w:t>
      </w:r>
      <w:r w:rsidR="006C5AA7" w:rsidRPr="006C5AA7">
        <w:rPr>
          <w:b/>
          <w:bCs/>
          <w:color w:val="FF0000"/>
          <w:lang w:val="en-US"/>
        </w:rPr>
        <w:t xml:space="preserve"> and </w:t>
      </w:r>
      <w:r w:rsidR="00093E51">
        <w:rPr>
          <w:b/>
          <w:bCs/>
          <w:color w:val="FF0000"/>
          <w:lang w:val="en-US"/>
        </w:rPr>
        <w:t xml:space="preserve">in its current form </w:t>
      </w:r>
      <w:r w:rsidR="005A3C69">
        <w:rPr>
          <w:b/>
          <w:bCs/>
          <w:color w:val="FF0000"/>
          <w:lang w:val="en-US"/>
        </w:rPr>
        <w:t xml:space="preserve">not applicable to </w:t>
      </w:r>
      <w:r w:rsidR="006C5AA7">
        <w:rPr>
          <w:b/>
          <w:bCs/>
          <w:color w:val="FF0000"/>
          <w:lang w:val="en-US"/>
        </w:rPr>
        <w:t>a</w:t>
      </w:r>
      <w:r w:rsidR="006C5AA7" w:rsidRPr="006C5AA7">
        <w:rPr>
          <w:b/>
          <w:bCs/>
          <w:color w:val="FF0000"/>
          <w:lang w:val="en-US"/>
        </w:rPr>
        <w:t xml:space="preserve">ny real-world </w:t>
      </w:r>
      <w:r w:rsidR="005A3C69">
        <w:rPr>
          <w:b/>
          <w:bCs/>
          <w:color w:val="FF0000"/>
          <w:lang w:val="en-US"/>
        </w:rPr>
        <w:t>scenarios</w:t>
      </w:r>
      <w:r w:rsidR="006C5AA7" w:rsidRPr="006C5AA7">
        <w:rPr>
          <w:b/>
          <w:bCs/>
          <w:color w:val="FF0000"/>
          <w:lang w:val="en-US"/>
        </w:rPr>
        <w:t>.</w:t>
      </w:r>
      <w:r w:rsidR="005A3C69">
        <w:rPr>
          <w:b/>
          <w:bCs/>
          <w:color w:val="FF0000"/>
          <w:lang w:val="en-US"/>
        </w:rPr>
        <w:t xml:space="preserve"> Applying transaction cost and slippage rate is the key planned next step.</w:t>
      </w:r>
    </w:p>
    <w:p w14:paraId="17644A58" w14:textId="77777777" w:rsidR="00D50D42" w:rsidRDefault="00D50D42" w:rsidP="00D50D42">
      <w:pPr>
        <w:spacing w:before="160"/>
        <w:jc w:val="both"/>
        <w:rPr>
          <w:lang w:val="en-US"/>
        </w:rPr>
      </w:pPr>
      <w:r w:rsidRPr="00D57026">
        <w:rPr>
          <w:lang w:val="en-US"/>
        </w:rPr>
        <w:t xml:space="preserve">The metrics and charts presented here are the early results of the initial draft version of the current model infrastructure. </w:t>
      </w:r>
    </w:p>
    <w:p w14:paraId="0D6283BB" w14:textId="77777777" w:rsidR="00D50D42" w:rsidRPr="00D62D9A" w:rsidRDefault="00D50D42" w:rsidP="00D57026">
      <w:pPr>
        <w:spacing w:before="160"/>
        <w:jc w:val="both"/>
        <w:rPr>
          <w:b/>
          <w:bCs/>
          <w:color w:val="FF0000"/>
          <w:lang w:val="en-US"/>
        </w:rPr>
      </w:pPr>
    </w:p>
    <w:p w14:paraId="5ABE07DD" w14:textId="3F9ED819" w:rsidR="005B3EF8" w:rsidRPr="0027599B" w:rsidRDefault="005B3EF8" w:rsidP="00426126">
      <w:r w:rsidRPr="00D02E6C">
        <w:rPr>
          <w:rStyle w:val="IntenseQuoteChar"/>
        </w:rPr>
        <w:t>Testing results on unseen data</w:t>
      </w:r>
      <w:r w:rsidR="0027599B" w:rsidRPr="0027599B">
        <w:t>: some of the key metrics can be seen below</w:t>
      </w:r>
      <w:r w:rsidR="0027599B">
        <w:t xml:space="preserve"> (the full list can be found in the Appendix).</w:t>
      </w:r>
    </w:p>
    <w:p w14:paraId="0B4B6E1A" w14:textId="6AAE74F5" w:rsidR="00C031C4" w:rsidRDefault="00C031C4" w:rsidP="0027599B">
      <w:pPr>
        <w:pStyle w:val="ListParagraph"/>
        <w:numPr>
          <w:ilvl w:val="0"/>
          <w:numId w:val="12"/>
        </w:numPr>
        <w:rPr>
          <w:lang w:val="en-US"/>
        </w:rPr>
      </w:pPr>
      <w:r>
        <w:rPr>
          <w:lang w:val="en-US"/>
        </w:rPr>
        <w:t>Initial balance: EUR 1,000</w:t>
      </w:r>
    </w:p>
    <w:p w14:paraId="7838EE6E" w14:textId="1F3AD2AE" w:rsidR="00C031C4" w:rsidRDefault="00C031C4" w:rsidP="0027599B">
      <w:pPr>
        <w:pStyle w:val="ListParagraph"/>
        <w:numPr>
          <w:ilvl w:val="0"/>
          <w:numId w:val="12"/>
        </w:numPr>
        <w:rPr>
          <w:lang w:val="en-US"/>
        </w:rPr>
      </w:pPr>
      <w:r>
        <w:rPr>
          <w:lang w:val="en-US"/>
        </w:rPr>
        <w:t>Testing time window: 2021-2024</w:t>
      </w:r>
    </w:p>
    <w:p w14:paraId="0B7C7B34" w14:textId="478528B1" w:rsidR="0027599B" w:rsidRPr="00C55062" w:rsidRDefault="0027599B" w:rsidP="0027599B">
      <w:pPr>
        <w:pStyle w:val="ListParagraph"/>
        <w:numPr>
          <w:ilvl w:val="0"/>
          <w:numId w:val="12"/>
        </w:numPr>
        <w:rPr>
          <w:lang w:val="en-US"/>
        </w:rPr>
      </w:pPr>
      <w:r w:rsidRPr="00C55062">
        <w:rPr>
          <w:b/>
          <w:bCs/>
          <w:color w:val="0070C0"/>
          <w:highlight w:val="lightGray"/>
          <w:lang w:val="en-US"/>
        </w:rPr>
        <w:t xml:space="preserve">Compound Annual Growth Rate: </w:t>
      </w:r>
      <w:r w:rsidR="00BB3325">
        <w:rPr>
          <w:b/>
          <w:bCs/>
          <w:color w:val="0070C0"/>
          <w:highlight w:val="lightGray"/>
          <w:lang w:val="en-US"/>
        </w:rPr>
        <w:t>10.2</w:t>
      </w:r>
      <w:r w:rsidRPr="00C55062">
        <w:rPr>
          <w:b/>
          <w:bCs/>
          <w:color w:val="0070C0"/>
          <w:highlight w:val="lightGray"/>
          <w:lang w:val="en-US"/>
        </w:rPr>
        <w:t>%</w:t>
      </w:r>
    </w:p>
    <w:p w14:paraId="418F2593" w14:textId="1F277994" w:rsidR="0027599B" w:rsidRPr="00C55062" w:rsidRDefault="0027599B" w:rsidP="0027599B">
      <w:pPr>
        <w:pStyle w:val="ListParagraph"/>
        <w:numPr>
          <w:ilvl w:val="0"/>
          <w:numId w:val="12"/>
        </w:numPr>
        <w:rPr>
          <w:lang w:val="en-US"/>
        </w:rPr>
      </w:pPr>
      <w:r w:rsidRPr="00C55062">
        <w:rPr>
          <w:b/>
          <w:bCs/>
          <w:color w:val="0070C0"/>
          <w:highlight w:val="lightGray"/>
          <w:lang w:val="en-US"/>
        </w:rPr>
        <w:t>Sharpe Ratio: 0.9</w:t>
      </w:r>
      <w:r w:rsidR="00BB3325">
        <w:rPr>
          <w:b/>
          <w:bCs/>
          <w:color w:val="0070C0"/>
          <w:highlight w:val="lightGray"/>
          <w:lang w:val="en-US"/>
        </w:rPr>
        <w:t>6</w:t>
      </w:r>
      <w:r w:rsidRPr="00C55062">
        <w:rPr>
          <w:b/>
          <w:bCs/>
          <w:color w:val="0070C0"/>
          <w:highlight w:val="lightGray"/>
          <w:lang w:val="en-US"/>
        </w:rPr>
        <w:t xml:space="preserve"> </w:t>
      </w:r>
      <w:r w:rsidRPr="00C55062">
        <w:rPr>
          <w:lang w:val="en-US"/>
        </w:rPr>
        <w:t>(assuming a 2% risk free rate)</w:t>
      </w:r>
    </w:p>
    <w:p w14:paraId="2BA14E46" w14:textId="486FF0C4" w:rsidR="0027599B" w:rsidRPr="0027599B" w:rsidRDefault="0027599B" w:rsidP="0027599B">
      <w:pPr>
        <w:pStyle w:val="ListParagraph"/>
        <w:numPr>
          <w:ilvl w:val="0"/>
          <w:numId w:val="12"/>
        </w:numPr>
        <w:rPr>
          <w:lang w:val="en-US"/>
        </w:rPr>
      </w:pPr>
      <w:r w:rsidRPr="0027599B">
        <w:rPr>
          <w:lang w:val="en-US"/>
        </w:rPr>
        <w:t>Maximum Drawdown: 7</w:t>
      </w:r>
      <w:r>
        <w:rPr>
          <w:lang w:val="en-US"/>
        </w:rPr>
        <w:t>.</w:t>
      </w:r>
      <w:r w:rsidRPr="0027599B">
        <w:rPr>
          <w:lang w:val="en-US"/>
        </w:rPr>
        <w:t>2</w:t>
      </w:r>
      <w:r>
        <w:rPr>
          <w:lang w:val="en-US"/>
        </w:rPr>
        <w:t>%</w:t>
      </w:r>
    </w:p>
    <w:p w14:paraId="66448D0C" w14:textId="09746C6B" w:rsidR="0027599B" w:rsidRPr="0027599B" w:rsidRDefault="0027599B" w:rsidP="0027599B">
      <w:pPr>
        <w:pStyle w:val="ListParagraph"/>
        <w:numPr>
          <w:ilvl w:val="0"/>
          <w:numId w:val="12"/>
        </w:numPr>
        <w:rPr>
          <w:lang w:val="en-US"/>
        </w:rPr>
      </w:pPr>
      <w:r w:rsidRPr="0027599B">
        <w:rPr>
          <w:lang w:val="en-US"/>
        </w:rPr>
        <w:t>Annual Volatility: 8</w:t>
      </w:r>
      <w:r>
        <w:rPr>
          <w:lang w:val="en-US"/>
        </w:rPr>
        <w:t>.</w:t>
      </w:r>
      <w:r w:rsidRPr="0027599B">
        <w:rPr>
          <w:lang w:val="en-US"/>
        </w:rPr>
        <w:t>5</w:t>
      </w:r>
      <w:r>
        <w:rPr>
          <w:lang w:val="en-US"/>
        </w:rPr>
        <w:t>%</w:t>
      </w:r>
    </w:p>
    <w:p w14:paraId="6EE3F959" w14:textId="26E70146" w:rsidR="0027599B" w:rsidRPr="0027599B" w:rsidRDefault="0027599B" w:rsidP="0027599B">
      <w:pPr>
        <w:pStyle w:val="ListParagraph"/>
        <w:numPr>
          <w:ilvl w:val="0"/>
          <w:numId w:val="12"/>
        </w:numPr>
        <w:rPr>
          <w:lang w:val="en-US"/>
        </w:rPr>
      </w:pPr>
      <w:r w:rsidRPr="0027599B">
        <w:rPr>
          <w:lang w:val="en-US"/>
        </w:rPr>
        <w:t>Total Holding Period Return: 3</w:t>
      </w:r>
      <w:r w:rsidR="00BB3325">
        <w:rPr>
          <w:lang w:val="en-US"/>
        </w:rPr>
        <w:t>8</w:t>
      </w:r>
      <w:r>
        <w:rPr>
          <w:lang w:val="en-US"/>
        </w:rPr>
        <w:t>.</w:t>
      </w:r>
      <w:r w:rsidR="00BB3325">
        <w:rPr>
          <w:lang w:val="en-US"/>
        </w:rPr>
        <w:t>2</w:t>
      </w:r>
      <w:r>
        <w:rPr>
          <w:lang w:val="en-US"/>
        </w:rPr>
        <w:t>%</w:t>
      </w:r>
    </w:p>
    <w:p w14:paraId="3AE1AC11" w14:textId="734156FA" w:rsidR="0027599B" w:rsidRPr="0027599B" w:rsidRDefault="0027599B" w:rsidP="0027599B">
      <w:pPr>
        <w:pStyle w:val="ListParagraph"/>
        <w:numPr>
          <w:ilvl w:val="0"/>
          <w:numId w:val="12"/>
        </w:numPr>
        <w:rPr>
          <w:lang w:val="en-US"/>
        </w:rPr>
      </w:pPr>
      <w:r w:rsidRPr="0027599B">
        <w:rPr>
          <w:lang w:val="en-US"/>
        </w:rPr>
        <w:t>F1 score (Long</w:t>
      </w:r>
      <w:r>
        <w:rPr>
          <w:lang w:val="en-US"/>
        </w:rPr>
        <w:t xml:space="preserve"> positions</w:t>
      </w:r>
      <w:r w:rsidR="00C55062" w:rsidRPr="00C55062">
        <w:rPr>
          <w:lang w:val="en-US"/>
        </w:rPr>
        <w:t>, open + closed</w:t>
      </w:r>
      <w:r w:rsidRPr="0027599B">
        <w:rPr>
          <w:lang w:val="en-US"/>
        </w:rPr>
        <w:t>): 0.5813</w:t>
      </w:r>
    </w:p>
    <w:p w14:paraId="7E92CED4" w14:textId="04E37A56" w:rsidR="0027599B" w:rsidRPr="00C55062" w:rsidRDefault="0027599B" w:rsidP="0027599B">
      <w:pPr>
        <w:pStyle w:val="ListParagraph"/>
        <w:numPr>
          <w:ilvl w:val="0"/>
          <w:numId w:val="12"/>
        </w:numPr>
        <w:rPr>
          <w:b/>
          <w:bCs/>
          <w:lang w:val="en-US"/>
        </w:rPr>
      </w:pPr>
      <w:r w:rsidRPr="00C55062">
        <w:rPr>
          <w:b/>
          <w:bCs/>
          <w:color w:val="FF0000"/>
          <w:highlight w:val="lightGray"/>
          <w:lang w:val="en-US"/>
        </w:rPr>
        <w:t>F1 score (Short positions</w:t>
      </w:r>
      <w:r w:rsidR="00C55062">
        <w:rPr>
          <w:b/>
          <w:bCs/>
          <w:color w:val="FF0000"/>
          <w:highlight w:val="lightGray"/>
          <w:lang w:val="en-US"/>
        </w:rPr>
        <w:t>, open + closed</w:t>
      </w:r>
      <w:r w:rsidRPr="00C55062">
        <w:rPr>
          <w:b/>
          <w:bCs/>
          <w:color w:val="FF0000"/>
          <w:highlight w:val="lightGray"/>
          <w:lang w:val="en-US"/>
        </w:rPr>
        <w:t>): 0.2810</w:t>
      </w:r>
    </w:p>
    <w:p w14:paraId="00D5E4EC" w14:textId="3055846E" w:rsidR="00DB6A94" w:rsidRPr="000F6932" w:rsidRDefault="0027599B" w:rsidP="0027599B">
      <w:pPr>
        <w:pStyle w:val="ListParagraph"/>
        <w:numPr>
          <w:ilvl w:val="0"/>
          <w:numId w:val="12"/>
        </w:numPr>
        <w:rPr>
          <w:i/>
          <w:iCs/>
          <w:color w:val="00B050"/>
        </w:rPr>
      </w:pPr>
      <w:r w:rsidRPr="00C55062">
        <w:rPr>
          <w:b/>
          <w:bCs/>
          <w:color w:val="00B050"/>
          <w:highlight w:val="lightGray"/>
          <w:lang w:val="en-US"/>
        </w:rPr>
        <w:t>Closed trades’ win rate: 55.25%</w:t>
      </w:r>
    </w:p>
    <w:p w14:paraId="077AE14E" w14:textId="77777777" w:rsidR="000F7475" w:rsidRDefault="000F7475" w:rsidP="000F6932">
      <w:pPr>
        <w:spacing w:before="160"/>
        <w:jc w:val="both"/>
        <w:rPr>
          <w:color w:val="0070C0"/>
          <w:highlight w:val="lightGray"/>
          <w:lang w:val="en-US"/>
        </w:rPr>
      </w:pPr>
    </w:p>
    <w:p w14:paraId="3943DABC" w14:textId="70765A80" w:rsidR="006A62A3" w:rsidRDefault="00AC3E70" w:rsidP="000F6932">
      <w:pPr>
        <w:spacing w:before="160"/>
        <w:jc w:val="both"/>
        <w:rPr>
          <w:color w:val="0070C0"/>
          <w:highlight w:val="lightGray"/>
          <w:lang w:val="en-US"/>
        </w:rPr>
      </w:pPr>
      <w:r w:rsidRPr="00AC3E70">
        <w:rPr>
          <w:color w:val="0070C0"/>
          <w:highlight w:val="lightGray"/>
          <w:lang w:val="en-US"/>
        </w:rPr>
        <w:t xml:space="preserve">The model shows theoretical potential for positive risk-adjusted returns </w:t>
      </w:r>
      <w:r w:rsidRPr="008A513A">
        <w:rPr>
          <w:b/>
          <w:bCs/>
          <w:color w:val="FF0000"/>
          <w:highlight w:val="lightGray"/>
          <w:u w:val="single"/>
          <w:lang w:val="en-US"/>
        </w:rPr>
        <w:t xml:space="preserve">in a </w:t>
      </w:r>
      <w:r w:rsidR="008A513A" w:rsidRPr="008A513A">
        <w:rPr>
          <w:b/>
          <w:bCs/>
          <w:color w:val="FF0000"/>
          <w:highlight w:val="lightGray"/>
          <w:u w:val="single"/>
          <w:lang w:val="en-US"/>
        </w:rPr>
        <w:t>zero-transaction</w:t>
      </w:r>
      <w:r w:rsidRPr="008A513A">
        <w:rPr>
          <w:b/>
          <w:bCs/>
          <w:color w:val="FF0000"/>
          <w:highlight w:val="lightGray"/>
          <w:u w:val="single"/>
          <w:lang w:val="en-US"/>
        </w:rPr>
        <w:t xml:space="preserve"> cost environment</w:t>
      </w:r>
      <w:r w:rsidRPr="00AC3E70">
        <w:rPr>
          <w:color w:val="0070C0"/>
          <w:highlight w:val="lightGray"/>
          <w:lang w:val="en-US"/>
        </w:rPr>
        <w:t xml:space="preserve"> </w:t>
      </w:r>
      <w:r w:rsidR="000F6932" w:rsidRPr="00F72EF5">
        <w:rPr>
          <w:color w:val="0070C0"/>
          <w:highlight w:val="lightGray"/>
          <w:lang w:val="en-US"/>
        </w:rPr>
        <w:t xml:space="preserve">primarily leveraging on its ability to capture up </w:t>
      </w:r>
      <w:r w:rsidR="00C37100" w:rsidRPr="00F72EF5">
        <w:rPr>
          <w:color w:val="0070C0"/>
          <w:highlight w:val="lightGray"/>
          <w:lang w:val="en-US"/>
        </w:rPr>
        <w:t xml:space="preserve">price </w:t>
      </w:r>
      <w:r w:rsidR="000F6932" w:rsidRPr="00F72EF5">
        <w:rPr>
          <w:color w:val="0070C0"/>
          <w:highlight w:val="lightGray"/>
          <w:lang w:val="en-US"/>
        </w:rPr>
        <w:t>moves relatively well (the general accuracy in financial trade modelling</w:t>
      </w:r>
      <w:r w:rsidR="00C37100" w:rsidRPr="00F72EF5">
        <w:rPr>
          <w:color w:val="0070C0"/>
          <w:highlight w:val="lightGray"/>
          <w:lang w:val="en-US"/>
        </w:rPr>
        <w:t xml:space="preserve"> </w:t>
      </w:r>
      <w:r w:rsidR="000F6932" w:rsidRPr="00F72EF5">
        <w:rPr>
          <w:color w:val="0070C0"/>
          <w:highlight w:val="lightGray"/>
          <w:lang w:val="en-US"/>
        </w:rPr>
        <w:t xml:space="preserve">is not expected to be as high as in other domains due to the high noise-to-signal ratio being typically present in financial time series). </w:t>
      </w:r>
      <w:r w:rsidR="00C37100" w:rsidRPr="00F72EF5">
        <w:rPr>
          <w:color w:val="0070C0"/>
          <w:highlight w:val="lightGray"/>
          <w:lang w:val="en-US"/>
        </w:rPr>
        <w:t>On the other hand, the model struggle</w:t>
      </w:r>
      <w:r w:rsidR="006A62A3">
        <w:rPr>
          <w:color w:val="0070C0"/>
          <w:highlight w:val="lightGray"/>
          <w:lang w:val="en-US"/>
        </w:rPr>
        <w:t>s</w:t>
      </w:r>
      <w:r w:rsidR="00C37100" w:rsidRPr="00F72EF5">
        <w:rPr>
          <w:color w:val="0070C0"/>
          <w:highlight w:val="lightGray"/>
          <w:lang w:val="en-US"/>
        </w:rPr>
        <w:t xml:space="preserve"> with accurately capturing down price moves, which </w:t>
      </w:r>
      <w:r w:rsidR="006A62A3">
        <w:rPr>
          <w:color w:val="0070C0"/>
          <w:highlight w:val="lightGray"/>
          <w:lang w:val="en-US"/>
        </w:rPr>
        <w:t>is a key</w:t>
      </w:r>
      <w:r w:rsidR="00C37100" w:rsidRPr="00F72EF5">
        <w:rPr>
          <w:color w:val="0070C0"/>
          <w:highlight w:val="lightGray"/>
          <w:lang w:val="en-US"/>
        </w:rPr>
        <w:t xml:space="preserve"> area of further investigation. </w:t>
      </w:r>
      <w:r w:rsidR="008C4FEA" w:rsidRPr="00F72EF5">
        <w:rPr>
          <w:color w:val="0070C0"/>
          <w:highlight w:val="lightGray"/>
          <w:lang w:val="en-US"/>
        </w:rPr>
        <w:t xml:space="preserve">Depending on the price regime in the trading </w:t>
      </w:r>
      <w:r w:rsidR="00F72EF5" w:rsidRPr="00F72EF5">
        <w:rPr>
          <w:color w:val="0070C0"/>
          <w:highlight w:val="lightGray"/>
          <w:lang w:val="en-US"/>
        </w:rPr>
        <w:t xml:space="preserve">window, it can be a significant limitation, which could potentially be counterbalanced by longer trading periods. </w:t>
      </w:r>
    </w:p>
    <w:p w14:paraId="28D8D40B" w14:textId="2135D09A" w:rsidR="000F6932" w:rsidRDefault="00F66360" w:rsidP="000F6932">
      <w:pPr>
        <w:spacing w:before="160"/>
        <w:jc w:val="both"/>
        <w:rPr>
          <w:color w:val="0070C0"/>
          <w:highlight w:val="lightGray"/>
          <w:lang w:val="en-US"/>
        </w:rPr>
      </w:pPr>
      <w:r>
        <w:rPr>
          <w:color w:val="0070C0"/>
          <w:highlight w:val="lightGray"/>
          <w:lang w:val="en-US"/>
        </w:rPr>
        <w:t xml:space="preserve">Applying real-world transaction </w:t>
      </w:r>
      <w:r w:rsidR="0017520D">
        <w:rPr>
          <w:color w:val="0070C0"/>
          <w:highlight w:val="lightGray"/>
          <w:lang w:val="en-US"/>
        </w:rPr>
        <w:t xml:space="preserve">cost </w:t>
      </w:r>
      <w:r>
        <w:rPr>
          <w:color w:val="0070C0"/>
          <w:highlight w:val="lightGray"/>
          <w:lang w:val="en-US"/>
        </w:rPr>
        <w:t>alter</w:t>
      </w:r>
      <w:r w:rsidR="0017520D">
        <w:rPr>
          <w:color w:val="0070C0"/>
          <w:highlight w:val="lightGray"/>
          <w:lang w:val="en-US"/>
        </w:rPr>
        <w:t>s</w:t>
      </w:r>
      <w:r>
        <w:rPr>
          <w:color w:val="0070C0"/>
          <w:highlight w:val="lightGray"/>
          <w:lang w:val="en-US"/>
        </w:rPr>
        <w:t xml:space="preserve"> </w:t>
      </w:r>
      <w:r w:rsidR="004C4CF7">
        <w:rPr>
          <w:color w:val="0070C0"/>
          <w:highlight w:val="lightGray"/>
          <w:lang w:val="en-US"/>
        </w:rPr>
        <w:t>performance</w:t>
      </w:r>
      <w:r>
        <w:rPr>
          <w:color w:val="0070C0"/>
          <w:highlight w:val="lightGray"/>
          <w:lang w:val="en-US"/>
        </w:rPr>
        <w:t xml:space="preserve"> to a significant extent</w:t>
      </w:r>
      <w:r w:rsidR="0017520D">
        <w:rPr>
          <w:color w:val="0070C0"/>
          <w:highlight w:val="lightGray"/>
          <w:lang w:val="en-US"/>
        </w:rPr>
        <w:t xml:space="preserve">. Including cost elements </w:t>
      </w:r>
      <w:r w:rsidR="006A62A3">
        <w:rPr>
          <w:color w:val="0070C0"/>
          <w:highlight w:val="lightGray"/>
          <w:lang w:val="en-US"/>
        </w:rPr>
        <w:t>will</w:t>
      </w:r>
      <w:r>
        <w:rPr>
          <w:color w:val="0070C0"/>
          <w:highlight w:val="lightGray"/>
          <w:lang w:val="en-US"/>
        </w:rPr>
        <w:t xml:space="preserve"> make it necessary to </w:t>
      </w:r>
      <w:r w:rsidR="006A62A3">
        <w:rPr>
          <w:color w:val="0070C0"/>
          <w:highlight w:val="lightGray"/>
          <w:lang w:val="en-US"/>
        </w:rPr>
        <w:t xml:space="preserve">retrain the model and </w:t>
      </w:r>
      <w:r>
        <w:rPr>
          <w:color w:val="0070C0"/>
          <w:highlight w:val="lightGray"/>
          <w:lang w:val="en-US"/>
        </w:rPr>
        <w:t xml:space="preserve">experiment with </w:t>
      </w:r>
      <w:r w:rsidR="006A62A3">
        <w:rPr>
          <w:color w:val="0070C0"/>
          <w:highlight w:val="lightGray"/>
          <w:lang w:val="en-US"/>
        </w:rPr>
        <w:t>different</w:t>
      </w:r>
      <w:r>
        <w:rPr>
          <w:color w:val="0070C0"/>
          <w:highlight w:val="lightGray"/>
          <w:lang w:val="en-US"/>
        </w:rPr>
        <w:t xml:space="preserve"> </w:t>
      </w:r>
      <w:r w:rsidR="007A5C31">
        <w:rPr>
          <w:color w:val="0070C0"/>
          <w:highlight w:val="lightGray"/>
          <w:lang w:val="en-US"/>
        </w:rPr>
        <w:t xml:space="preserve">hyperparameter </w:t>
      </w:r>
      <w:r>
        <w:rPr>
          <w:color w:val="0070C0"/>
          <w:highlight w:val="lightGray"/>
          <w:lang w:val="en-US"/>
        </w:rPr>
        <w:t xml:space="preserve">settings. </w:t>
      </w:r>
    </w:p>
    <w:p w14:paraId="4E017F9D" w14:textId="3CEC5868" w:rsidR="00F66360" w:rsidRPr="005B3EF8" w:rsidRDefault="00126225" w:rsidP="00126225">
      <w:pPr>
        <w:spacing w:before="160"/>
        <w:jc w:val="both"/>
        <w:rPr>
          <w:rStyle w:val="IntenseEmphasis"/>
        </w:rPr>
      </w:pPr>
      <w:r w:rsidRPr="00126225">
        <w:rPr>
          <w:color w:val="0070C0"/>
          <w:highlight w:val="lightGray"/>
        </w:rPr>
        <w:lastRenderedPageBreak/>
        <w:drawing>
          <wp:inline distT="0" distB="0" distL="0" distR="0" wp14:anchorId="450C6433" wp14:editId="30180C0A">
            <wp:extent cx="5731510" cy="3036570"/>
            <wp:effectExtent l="0" t="0" r="2540" b="0"/>
            <wp:docPr id="268642205" name="Picture 1" descr="A graph showing the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2205" name="Picture 1" descr="A graph showing the stock marke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5AAAB919" w14:textId="77777777" w:rsidR="00126225" w:rsidRDefault="00126225" w:rsidP="00C031C4">
      <w:pPr>
        <w:rPr>
          <w:rStyle w:val="IntenseQuoteChar"/>
        </w:rPr>
      </w:pPr>
    </w:p>
    <w:p w14:paraId="463B8B34" w14:textId="246891B6" w:rsidR="00C031C4" w:rsidRPr="0027599B" w:rsidRDefault="00A14F80" w:rsidP="00C031C4">
      <w:r w:rsidRPr="00D02E6C">
        <w:rPr>
          <w:rStyle w:val="IntenseQuoteChar"/>
        </w:rPr>
        <w:t>Training results</w:t>
      </w:r>
      <w:r w:rsidR="00C55062">
        <w:rPr>
          <w:rStyle w:val="IntenseQuoteChar"/>
        </w:rPr>
        <w:t>:</w:t>
      </w:r>
      <w:r w:rsidR="00C031C4" w:rsidRPr="00C031C4">
        <w:t xml:space="preserve"> </w:t>
      </w:r>
      <w:r w:rsidR="00C031C4" w:rsidRPr="0027599B">
        <w:t>some of the key metrics can be seen below</w:t>
      </w:r>
      <w:r w:rsidR="00C031C4">
        <w:t xml:space="preserve"> (the full list can be found in the Appendix).</w:t>
      </w:r>
    </w:p>
    <w:p w14:paraId="75581424" w14:textId="77777777" w:rsidR="00C031C4" w:rsidRDefault="00C031C4" w:rsidP="00C031C4">
      <w:pPr>
        <w:pStyle w:val="ListParagraph"/>
        <w:numPr>
          <w:ilvl w:val="0"/>
          <w:numId w:val="12"/>
        </w:numPr>
        <w:rPr>
          <w:lang w:val="en-US"/>
        </w:rPr>
      </w:pPr>
      <w:r>
        <w:rPr>
          <w:lang w:val="en-US"/>
        </w:rPr>
        <w:t>Initial balance: EUR 1,000</w:t>
      </w:r>
    </w:p>
    <w:p w14:paraId="4F09A981" w14:textId="33A8273E" w:rsidR="00C031C4" w:rsidRDefault="00C031C4" w:rsidP="00C031C4">
      <w:pPr>
        <w:pStyle w:val="ListParagraph"/>
        <w:numPr>
          <w:ilvl w:val="0"/>
          <w:numId w:val="12"/>
        </w:numPr>
        <w:rPr>
          <w:lang w:val="en-US"/>
        </w:rPr>
      </w:pPr>
      <w:r>
        <w:rPr>
          <w:lang w:val="en-US"/>
        </w:rPr>
        <w:t>Testing time window: 2008-2021</w:t>
      </w:r>
    </w:p>
    <w:p w14:paraId="40B8A097" w14:textId="3B09813F" w:rsidR="00C031C4" w:rsidRPr="0027599B" w:rsidRDefault="00C031C4" w:rsidP="00C031C4">
      <w:pPr>
        <w:pStyle w:val="ListParagraph"/>
        <w:numPr>
          <w:ilvl w:val="0"/>
          <w:numId w:val="12"/>
        </w:numPr>
        <w:rPr>
          <w:lang w:val="en-US"/>
        </w:rPr>
      </w:pPr>
      <w:r w:rsidRPr="00C55062">
        <w:rPr>
          <w:b/>
          <w:bCs/>
          <w:color w:val="0070C0"/>
          <w:highlight w:val="lightGray"/>
          <w:lang w:val="en-US"/>
        </w:rPr>
        <w:t>Compound Annual Growth Rate: 5.</w:t>
      </w:r>
      <w:r w:rsidR="00BB3325" w:rsidRPr="00C55062">
        <w:rPr>
          <w:b/>
          <w:bCs/>
          <w:color w:val="0070C0"/>
          <w:highlight w:val="lightGray"/>
          <w:lang w:val="en-US"/>
        </w:rPr>
        <w:t xml:space="preserve"> </w:t>
      </w:r>
      <w:r w:rsidRPr="00C55062">
        <w:rPr>
          <w:b/>
          <w:bCs/>
          <w:color w:val="0070C0"/>
          <w:highlight w:val="lightGray"/>
          <w:lang w:val="en-US"/>
        </w:rPr>
        <w:t>7%</w:t>
      </w:r>
    </w:p>
    <w:p w14:paraId="05F59BD3" w14:textId="5CA676A0" w:rsidR="00C031C4" w:rsidRPr="0027599B" w:rsidRDefault="00C031C4" w:rsidP="00C031C4">
      <w:pPr>
        <w:pStyle w:val="ListParagraph"/>
        <w:numPr>
          <w:ilvl w:val="0"/>
          <w:numId w:val="12"/>
        </w:numPr>
        <w:rPr>
          <w:lang w:val="en-US"/>
        </w:rPr>
      </w:pPr>
      <w:r w:rsidRPr="00C55062">
        <w:rPr>
          <w:b/>
          <w:bCs/>
          <w:color w:val="E97132" w:themeColor="accent2"/>
          <w:highlight w:val="lightGray"/>
          <w:lang w:val="en-US"/>
        </w:rPr>
        <w:t>Sharpe Ratio: 0.</w:t>
      </w:r>
      <w:r w:rsidR="00BB3325" w:rsidRPr="00BB3325">
        <w:rPr>
          <w:b/>
          <w:bCs/>
          <w:color w:val="E97132" w:themeColor="accent2"/>
          <w:highlight w:val="lightGray"/>
          <w:lang w:val="en-US"/>
        </w:rPr>
        <w:t>3</w:t>
      </w:r>
      <w:r w:rsidRPr="00C55062">
        <w:rPr>
          <w:color w:val="E97132" w:themeColor="accent2"/>
          <w:lang w:val="en-US"/>
        </w:rPr>
        <w:t xml:space="preserve"> </w:t>
      </w:r>
      <w:r>
        <w:rPr>
          <w:lang w:val="en-US"/>
        </w:rPr>
        <w:t>(assuming a 2% risk free rate)</w:t>
      </w:r>
    </w:p>
    <w:p w14:paraId="3A678E66" w14:textId="37D536BA" w:rsidR="00C031C4" w:rsidRPr="0027599B" w:rsidRDefault="00C031C4" w:rsidP="00C031C4">
      <w:pPr>
        <w:pStyle w:val="ListParagraph"/>
        <w:numPr>
          <w:ilvl w:val="0"/>
          <w:numId w:val="12"/>
        </w:numPr>
        <w:rPr>
          <w:lang w:val="en-US"/>
        </w:rPr>
      </w:pPr>
      <w:r w:rsidRPr="0027599B">
        <w:rPr>
          <w:lang w:val="en-US"/>
        </w:rPr>
        <w:t xml:space="preserve">Maximum Drawdown: </w:t>
      </w:r>
      <w:r>
        <w:rPr>
          <w:lang w:val="en-US"/>
        </w:rPr>
        <w:t>32.5%</w:t>
      </w:r>
    </w:p>
    <w:p w14:paraId="31CEA0FE" w14:textId="0D6C8B47" w:rsidR="00C031C4" w:rsidRPr="0027599B" w:rsidRDefault="00C031C4" w:rsidP="00C031C4">
      <w:pPr>
        <w:pStyle w:val="ListParagraph"/>
        <w:numPr>
          <w:ilvl w:val="0"/>
          <w:numId w:val="12"/>
        </w:numPr>
        <w:rPr>
          <w:lang w:val="en-US"/>
        </w:rPr>
      </w:pPr>
      <w:r w:rsidRPr="0027599B">
        <w:rPr>
          <w:lang w:val="en-US"/>
        </w:rPr>
        <w:t xml:space="preserve">Annual Volatility: </w:t>
      </w:r>
      <w:r>
        <w:rPr>
          <w:lang w:val="en-US"/>
        </w:rPr>
        <w:t>12.</w:t>
      </w:r>
      <w:r w:rsidR="00BB3325">
        <w:rPr>
          <w:lang w:val="en-US"/>
        </w:rPr>
        <w:t>4</w:t>
      </w:r>
      <w:r>
        <w:rPr>
          <w:lang w:val="en-US"/>
        </w:rPr>
        <w:t>%</w:t>
      </w:r>
    </w:p>
    <w:p w14:paraId="5F03041E" w14:textId="617BEAA1" w:rsidR="00C031C4" w:rsidRPr="0027599B" w:rsidRDefault="00C031C4" w:rsidP="00C031C4">
      <w:pPr>
        <w:pStyle w:val="ListParagraph"/>
        <w:numPr>
          <w:ilvl w:val="0"/>
          <w:numId w:val="12"/>
        </w:numPr>
        <w:rPr>
          <w:lang w:val="en-US"/>
        </w:rPr>
      </w:pPr>
      <w:r w:rsidRPr="0027599B">
        <w:rPr>
          <w:lang w:val="en-US"/>
        </w:rPr>
        <w:t xml:space="preserve">Total Holding Period Return: </w:t>
      </w:r>
      <w:r w:rsidR="00BB3325">
        <w:rPr>
          <w:lang w:val="en-US"/>
        </w:rPr>
        <w:t>108.8</w:t>
      </w:r>
      <w:r>
        <w:rPr>
          <w:lang w:val="en-US"/>
        </w:rPr>
        <w:t>%</w:t>
      </w:r>
    </w:p>
    <w:p w14:paraId="11C1D68E" w14:textId="7C3BCC85" w:rsidR="00C031C4" w:rsidRPr="0027599B" w:rsidRDefault="00C031C4" w:rsidP="00C031C4">
      <w:pPr>
        <w:pStyle w:val="ListParagraph"/>
        <w:numPr>
          <w:ilvl w:val="0"/>
          <w:numId w:val="12"/>
        </w:numPr>
        <w:rPr>
          <w:lang w:val="en-US"/>
        </w:rPr>
      </w:pPr>
      <w:r w:rsidRPr="0027599B">
        <w:rPr>
          <w:lang w:val="en-US"/>
        </w:rPr>
        <w:t>F1 score (Long</w:t>
      </w:r>
      <w:r>
        <w:rPr>
          <w:lang w:val="en-US"/>
        </w:rPr>
        <w:t xml:space="preserve"> positions</w:t>
      </w:r>
      <w:r w:rsidR="003C534E" w:rsidRPr="00C55062">
        <w:rPr>
          <w:lang w:val="en-US"/>
        </w:rPr>
        <w:t>, open + closed</w:t>
      </w:r>
      <w:r w:rsidRPr="0027599B">
        <w:rPr>
          <w:lang w:val="en-US"/>
        </w:rPr>
        <w:t>): 0.5</w:t>
      </w:r>
      <w:r>
        <w:rPr>
          <w:lang w:val="en-US"/>
        </w:rPr>
        <w:t>689</w:t>
      </w:r>
    </w:p>
    <w:p w14:paraId="5450CF64" w14:textId="3AA34223" w:rsidR="00C031C4" w:rsidRPr="0027599B" w:rsidRDefault="00C031C4" w:rsidP="00C031C4">
      <w:pPr>
        <w:pStyle w:val="ListParagraph"/>
        <w:numPr>
          <w:ilvl w:val="0"/>
          <w:numId w:val="12"/>
        </w:numPr>
        <w:rPr>
          <w:lang w:val="en-US"/>
        </w:rPr>
      </w:pPr>
      <w:r w:rsidRPr="00C55062">
        <w:rPr>
          <w:b/>
          <w:bCs/>
          <w:color w:val="FF0000"/>
          <w:highlight w:val="lightGray"/>
          <w:lang w:val="en-US"/>
        </w:rPr>
        <w:t>F1 score (Short positions</w:t>
      </w:r>
      <w:r w:rsidR="003C534E" w:rsidRPr="003C534E">
        <w:rPr>
          <w:b/>
          <w:bCs/>
          <w:color w:val="FF0000"/>
          <w:highlight w:val="lightGray"/>
          <w:lang w:val="en-US"/>
        </w:rPr>
        <w:t>, open + closed</w:t>
      </w:r>
      <w:r w:rsidRPr="00C55062">
        <w:rPr>
          <w:b/>
          <w:bCs/>
          <w:color w:val="FF0000"/>
          <w:highlight w:val="lightGray"/>
          <w:lang w:val="en-US"/>
        </w:rPr>
        <w:t>): 0.3251</w:t>
      </w:r>
    </w:p>
    <w:p w14:paraId="3B3105F2" w14:textId="1EAD35E1" w:rsidR="00C031C4" w:rsidRDefault="00C031C4" w:rsidP="00C031C4">
      <w:pPr>
        <w:pStyle w:val="ListParagraph"/>
        <w:numPr>
          <w:ilvl w:val="0"/>
          <w:numId w:val="12"/>
        </w:numPr>
        <w:rPr>
          <w:rStyle w:val="IntenseEmphasis"/>
        </w:rPr>
      </w:pPr>
      <w:r w:rsidRPr="00C55062">
        <w:rPr>
          <w:b/>
          <w:bCs/>
          <w:color w:val="00B050"/>
          <w:highlight w:val="lightGray"/>
          <w:lang w:val="en-US"/>
        </w:rPr>
        <w:t>Closed trades’ win rate: 55.27%</w:t>
      </w:r>
    </w:p>
    <w:p w14:paraId="2C27BD37" w14:textId="77777777" w:rsidR="00126225" w:rsidRDefault="00126225" w:rsidP="00F72EF5">
      <w:pPr>
        <w:jc w:val="both"/>
        <w:rPr>
          <w:rStyle w:val="IntenseEmphasis"/>
          <w:i w:val="0"/>
          <w:iCs w:val="0"/>
        </w:rPr>
      </w:pPr>
    </w:p>
    <w:p w14:paraId="232A9063" w14:textId="628BE6F2" w:rsidR="00DB6A94" w:rsidRDefault="00F72EF5" w:rsidP="00F72EF5">
      <w:pPr>
        <w:jc w:val="both"/>
        <w:rPr>
          <w:rStyle w:val="IntenseEmphasis"/>
          <w:i w:val="0"/>
          <w:iCs w:val="0"/>
        </w:rPr>
      </w:pPr>
      <w:r w:rsidRPr="00F72EF5">
        <w:rPr>
          <w:rStyle w:val="IntenseEmphasis"/>
          <w:i w:val="0"/>
          <w:iCs w:val="0"/>
        </w:rPr>
        <w:t xml:space="preserve">Generally similar pattern can be observed for the training results as well with lower ability for the model to accurately capture down price moves. </w:t>
      </w:r>
      <w:r>
        <w:rPr>
          <w:rStyle w:val="IntenseEmphasis"/>
          <w:i w:val="0"/>
          <w:iCs w:val="0"/>
        </w:rPr>
        <w:t xml:space="preserve">The Sharpe ratio is materially lower than in the testing window with lower CAGR. This profile could also be impacted by the higher price volatility especially in the first half of the training time window. </w:t>
      </w:r>
    </w:p>
    <w:p w14:paraId="6DF3804F" w14:textId="5D08DE10" w:rsidR="00126225" w:rsidRDefault="00126225" w:rsidP="00126225">
      <w:pPr>
        <w:jc w:val="both"/>
        <w:rPr>
          <w:color w:val="0F4761" w:themeColor="accent1" w:themeShade="BF"/>
        </w:rPr>
      </w:pPr>
      <w:r w:rsidRPr="00126225">
        <w:rPr>
          <w:color w:val="0F4761" w:themeColor="accent1" w:themeShade="BF"/>
        </w:rPr>
        <w:lastRenderedPageBreak/>
        <w:drawing>
          <wp:inline distT="0" distB="0" distL="0" distR="0" wp14:anchorId="4E715C6C" wp14:editId="4044F281">
            <wp:extent cx="5731510" cy="3036570"/>
            <wp:effectExtent l="0" t="0" r="2540" b="0"/>
            <wp:docPr id="1709969120" name="Picture 2"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69120" name="Picture 2" descr="A graph showing the price of a stock marke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44678215" w14:textId="77777777" w:rsidR="00126225" w:rsidRPr="00126225" w:rsidRDefault="00126225" w:rsidP="00126225">
      <w:pPr>
        <w:jc w:val="both"/>
        <w:rPr>
          <w:color w:val="0F4761" w:themeColor="accent1" w:themeShade="BF"/>
        </w:rPr>
      </w:pPr>
    </w:p>
    <w:p w14:paraId="2802FFAA" w14:textId="1CF89475" w:rsidR="009C22B2" w:rsidRDefault="009C22B2" w:rsidP="00003A81">
      <w:pPr>
        <w:pStyle w:val="Heading1"/>
        <w:rPr>
          <w:lang w:val="en-US"/>
        </w:rPr>
      </w:pPr>
      <w:bookmarkStart w:id="3" w:name="_Toc186998237"/>
      <w:r>
        <w:rPr>
          <w:lang w:val="en-US"/>
        </w:rPr>
        <w:t>METHOD</w:t>
      </w:r>
      <w:r w:rsidR="00430C13">
        <w:rPr>
          <w:lang w:val="en-US"/>
        </w:rPr>
        <w:t>O</w:t>
      </w:r>
      <w:r>
        <w:rPr>
          <w:lang w:val="en-US"/>
        </w:rPr>
        <w:t>LOGY OUTLINE</w:t>
      </w:r>
      <w:r w:rsidR="005B3EF8">
        <w:rPr>
          <w:lang w:val="en-US"/>
        </w:rPr>
        <w:t xml:space="preserve"> INCLUDING DATA PREP</w:t>
      </w:r>
      <w:r w:rsidR="00476E95">
        <w:rPr>
          <w:lang w:val="en-US"/>
        </w:rPr>
        <w:t>ARATION</w:t>
      </w:r>
      <w:bookmarkEnd w:id="3"/>
    </w:p>
    <w:p w14:paraId="6535C31A" w14:textId="77777777" w:rsidR="00A0761B" w:rsidRDefault="009C22B2" w:rsidP="00D57026">
      <w:pPr>
        <w:spacing w:before="160"/>
      </w:pPr>
      <w:r w:rsidRPr="00D02E6C">
        <w:rPr>
          <w:rStyle w:val="IntenseQuoteChar"/>
        </w:rPr>
        <w:t>Infrastructure</w:t>
      </w:r>
      <w:r w:rsidRPr="00D0415A">
        <w:t>:</w:t>
      </w:r>
      <w:r w:rsidR="00D0415A" w:rsidRPr="00D0415A">
        <w:t xml:space="preserve"> Stable-Baseline 3, </w:t>
      </w:r>
      <w:proofErr w:type="spellStart"/>
      <w:r w:rsidR="00D0415A" w:rsidRPr="00D0415A">
        <w:t>Py</w:t>
      </w:r>
      <w:r w:rsidR="00107CCE">
        <w:t>T</w:t>
      </w:r>
      <w:r w:rsidR="00D0415A" w:rsidRPr="00D0415A">
        <w:t>orch</w:t>
      </w:r>
      <w:proofErr w:type="spellEnd"/>
      <w:r w:rsidR="00D0415A">
        <w:t>.</w:t>
      </w:r>
      <w:r w:rsidR="00A0761B">
        <w:t xml:space="preserve"> </w:t>
      </w:r>
    </w:p>
    <w:p w14:paraId="314A0A1F" w14:textId="6286B760" w:rsidR="00A0761B" w:rsidRPr="00D0415A" w:rsidRDefault="00A0761B" w:rsidP="00D57026">
      <w:pPr>
        <w:spacing w:before="160"/>
      </w:pPr>
      <w:r>
        <w:t xml:space="preserve">Please see more information about the applied Stable-Baseline3 infrastructure here: </w:t>
      </w:r>
      <w:r w:rsidRPr="00A0761B">
        <w:t>https://stable-baselines3.readthedocs.io/en/master/</w:t>
      </w:r>
    </w:p>
    <w:p w14:paraId="5E2AB050" w14:textId="0E9A7ECC" w:rsidR="009C22B2" w:rsidRPr="00D0415A" w:rsidRDefault="009C22B2" w:rsidP="009C22B2">
      <w:r w:rsidRPr="00D02E6C">
        <w:rPr>
          <w:rStyle w:val="IntenseQuoteChar"/>
        </w:rPr>
        <w:t>Model type:</w:t>
      </w:r>
      <w:r w:rsidR="00D0415A" w:rsidRPr="00D0415A">
        <w:t xml:space="preserve"> Proximal </w:t>
      </w:r>
      <w:r w:rsidR="00D0415A">
        <w:t>P</w:t>
      </w:r>
      <w:r w:rsidR="00D0415A" w:rsidRPr="00D0415A">
        <w:t xml:space="preserve">olicy </w:t>
      </w:r>
      <w:r w:rsidR="00D0415A">
        <w:t>O</w:t>
      </w:r>
      <w:r w:rsidR="00D0415A" w:rsidRPr="00D0415A">
        <w:t>ptimization</w:t>
      </w:r>
      <w:r w:rsidR="00D0415A">
        <w:t xml:space="preserve"> </w:t>
      </w:r>
      <w:r w:rsidR="00D0415A" w:rsidRPr="00D0415A">
        <w:t>(PPO)</w:t>
      </w:r>
      <w:r w:rsidR="00D0415A">
        <w:t xml:space="preserve">, </w:t>
      </w:r>
      <w:r w:rsidR="00E36BC0">
        <w:t xml:space="preserve">an </w:t>
      </w:r>
      <w:r w:rsidR="00D0415A">
        <w:t>on-policy model with a discret</w:t>
      </w:r>
      <w:r w:rsidR="00500FAE">
        <w:t>e</w:t>
      </w:r>
      <w:r w:rsidR="00D0415A">
        <w:t xml:space="preserve"> action space.</w:t>
      </w:r>
    </w:p>
    <w:p w14:paraId="662B4090" w14:textId="4FF06919" w:rsidR="009C22B2" w:rsidRPr="00D0415A" w:rsidRDefault="009C22B2" w:rsidP="00D0415A">
      <w:pPr>
        <w:jc w:val="both"/>
      </w:pPr>
      <w:r w:rsidRPr="00D02E6C">
        <w:rPr>
          <w:rStyle w:val="IntenseQuoteChar"/>
        </w:rPr>
        <w:t>Target:</w:t>
      </w:r>
      <w:r w:rsidR="00D0415A">
        <w:rPr>
          <w:rStyle w:val="IntenseQuoteChar"/>
        </w:rPr>
        <w:t xml:space="preserve"> </w:t>
      </w:r>
      <w:r w:rsidR="00D0415A" w:rsidRPr="00D0415A">
        <w:t>risk adjusted return over a specified forward time window</w:t>
      </w:r>
      <w:r w:rsidR="00941882">
        <w:t>;</w:t>
      </w:r>
      <w:r w:rsidR="00D0415A" w:rsidRPr="00D0415A">
        <w:t xml:space="preserve"> </w:t>
      </w:r>
      <w:r w:rsidR="00941882">
        <w:t>more specifically it</w:t>
      </w:r>
      <w:r w:rsidR="00D0415A">
        <w:t xml:space="preserve"> is the 5-hour forward average return </w:t>
      </w:r>
      <w:r w:rsidR="00941882">
        <w:t>divided by</w:t>
      </w:r>
      <w:r w:rsidR="00B71074">
        <w:t xml:space="preserve"> the</w:t>
      </w:r>
      <w:r w:rsidR="00D0415A">
        <w:t xml:space="preserve"> 5-hour forward volatility. The idea is to 1) reduce noise by taking an average and to 2) include risk associated with the given action to incentivize the model to take </w:t>
      </w:r>
      <w:r w:rsidR="00B71074">
        <w:t xml:space="preserve">those </w:t>
      </w:r>
      <w:r w:rsidR="00D0415A">
        <w:t xml:space="preserve">actions </w:t>
      </w:r>
      <w:r w:rsidR="00526462">
        <w:t>where</w:t>
      </w:r>
      <w:r w:rsidR="00D0415A">
        <w:t xml:space="preserve"> the likely reward exceeds the associated risk.  </w:t>
      </w:r>
    </w:p>
    <w:p w14:paraId="7BC16172" w14:textId="251A1E86" w:rsidR="009C22B2" w:rsidRPr="00024BF8" w:rsidRDefault="009C22B2" w:rsidP="00024BF8">
      <w:pPr>
        <w:jc w:val="both"/>
      </w:pPr>
      <w:r w:rsidRPr="00D02E6C">
        <w:rPr>
          <w:rStyle w:val="IntenseQuoteChar"/>
        </w:rPr>
        <w:t>Features:</w:t>
      </w:r>
      <w:r w:rsidR="00D0415A">
        <w:rPr>
          <w:rStyle w:val="IntenseQuoteChar"/>
        </w:rPr>
        <w:t xml:space="preserve"> </w:t>
      </w:r>
      <w:r w:rsidR="00D0415A" w:rsidRPr="00024BF8">
        <w:t xml:space="preserve">Several technical indicators including </w:t>
      </w:r>
      <w:r w:rsidR="00024BF8" w:rsidRPr="00024BF8">
        <w:t xml:space="preserve">among others </w:t>
      </w:r>
      <w:r w:rsidR="00D0415A" w:rsidRPr="00024BF8">
        <w:t>volatility, momentum, directional movement, moving average</w:t>
      </w:r>
      <w:r w:rsidR="00024BF8" w:rsidRPr="00024BF8">
        <w:t>s</w:t>
      </w:r>
      <w:r w:rsidR="00D0415A" w:rsidRPr="00024BF8">
        <w:t xml:space="preserve">, mean-reversion, price acceleration, trend strengths, </w:t>
      </w:r>
      <w:r w:rsidR="00024BF8" w:rsidRPr="00024BF8">
        <w:t>volume related metrics. These technical indicators are enriched with fundamental economic variables of FED and ECB rate</w:t>
      </w:r>
      <w:r w:rsidR="00E36BC0">
        <w:t>s</w:t>
      </w:r>
      <w:r w:rsidR="00024BF8" w:rsidRPr="00024BF8">
        <w:t xml:space="preserve"> alongside some rate differential related indicators. The full list </w:t>
      </w:r>
      <w:r w:rsidR="00E36BC0">
        <w:t xml:space="preserve">of features </w:t>
      </w:r>
      <w:r w:rsidR="00024BF8" w:rsidRPr="00024BF8">
        <w:t>can be seen in the code.</w:t>
      </w:r>
    </w:p>
    <w:p w14:paraId="44387B04" w14:textId="77777777" w:rsidR="00F4684E" w:rsidRDefault="00024BF8" w:rsidP="00024BF8">
      <w:pPr>
        <w:jc w:val="both"/>
        <w:rPr>
          <w:rStyle w:val="IntenseQuoteChar"/>
        </w:rPr>
      </w:pPr>
      <w:r>
        <w:rPr>
          <w:rStyle w:val="IntenseQuoteChar"/>
        </w:rPr>
        <w:t xml:space="preserve">Data preparation: </w:t>
      </w:r>
    </w:p>
    <w:p w14:paraId="34BA5BFC" w14:textId="77777777" w:rsidR="00F4684E" w:rsidRDefault="00F4684E" w:rsidP="00F4684E">
      <w:pPr>
        <w:pStyle w:val="ListParagraph"/>
        <w:numPr>
          <w:ilvl w:val="0"/>
          <w:numId w:val="8"/>
        </w:numPr>
        <w:jc w:val="both"/>
      </w:pPr>
      <w:r>
        <w:t>T</w:t>
      </w:r>
      <w:r w:rsidR="00024BF8" w:rsidRPr="00024BF8">
        <w:t xml:space="preserve">he </w:t>
      </w:r>
      <w:r>
        <w:t xml:space="preserve">main </w:t>
      </w:r>
      <w:r w:rsidR="00024BF8" w:rsidRPr="00024BF8">
        <w:t xml:space="preserve">source is IC Markets hourly EUR/USD close price spanning the time </w:t>
      </w:r>
      <w:r>
        <w:t>frame between</w:t>
      </w:r>
      <w:r w:rsidR="00024BF8" w:rsidRPr="00024BF8">
        <w:t xml:space="preserve"> 2008 and 2024. The n</w:t>
      </w:r>
      <w:r w:rsidR="009C22B2" w:rsidRPr="00024BF8">
        <w:t>umber of data points</w:t>
      </w:r>
      <w:r w:rsidR="00024BF8" w:rsidRPr="00024BF8">
        <w:t xml:space="preserve"> is </w:t>
      </w:r>
      <w:r w:rsidR="009C22B2" w:rsidRPr="00024BF8">
        <w:t xml:space="preserve">about 100k (80% train </w:t>
      </w:r>
      <w:r w:rsidR="009C22B2" w:rsidRPr="00024BF8">
        <w:lastRenderedPageBreak/>
        <w:t>and 20% test)</w:t>
      </w:r>
      <w:r>
        <w:t xml:space="preserve">. The dataset includes basic price information (high, low, open, close, volume, spread). </w:t>
      </w:r>
    </w:p>
    <w:p w14:paraId="1786E67E" w14:textId="77777777" w:rsidR="00F4684E" w:rsidRPr="00024BF8" w:rsidRDefault="00F4684E" w:rsidP="00F4684E">
      <w:pPr>
        <w:pStyle w:val="ListParagraph"/>
        <w:numPr>
          <w:ilvl w:val="0"/>
          <w:numId w:val="8"/>
        </w:numPr>
        <w:jc w:val="both"/>
      </w:pPr>
      <w:r>
        <w:t xml:space="preserve">The economic indicators are sourced from the ECB and FED official websites. The economic indicators resampled to an hourly frequency to adapt to the trading frequency. </w:t>
      </w:r>
      <w:proofErr w:type="spellStart"/>
      <w:r>
        <w:t>NaN</w:t>
      </w:r>
      <w:proofErr w:type="spellEnd"/>
      <w:r>
        <w:t xml:space="preserve"> values are forward filled to avoid lookahead bias.</w:t>
      </w:r>
    </w:p>
    <w:p w14:paraId="10D1E141" w14:textId="79D9AA50" w:rsidR="009C22B2" w:rsidRPr="00BD4780" w:rsidRDefault="00F4684E" w:rsidP="0059665F">
      <w:pPr>
        <w:pStyle w:val="ListParagraph"/>
        <w:numPr>
          <w:ilvl w:val="0"/>
          <w:numId w:val="8"/>
        </w:numPr>
        <w:jc w:val="both"/>
        <w:rPr>
          <w:lang w:val="en-US"/>
        </w:rPr>
      </w:pPr>
      <w:r>
        <w:t xml:space="preserve">The technical indicators are calculated using the library Talib (some of the metrics are manually constructed). </w:t>
      </w:r>
    </w:p>
    <w:p w14:paraId="00A37828" w14:textId="52B42A22" w:rsidR="00BD4780" w:rsidRPr="00BD4780" w:rsidRDefault="00BD4780" w:rsidP="0059665F">
      <w:pPr>
        <w:pStyle w:val="ListParagraph"/>
        <w:numPr>
          <w:ilvl w:val="0"/>
          <w:numId w:val="8"/>
        </w:numPr>
        <w:jc w:val="both"/>
        <w:rPr>
          <w:lang w:val="en-US"/>
        </w:rPr>
      </w:pPr>
      <w:r>
        <w:t xml:space="preserve">The up and down hourly price moves appear to </w:t>
      </w:r>
      <w:r w:rsidR="00500FAE">
        <w:t>be consistent with</w:t>
      </w:r>
      <w:r>
        <w:t xml:space="preserve"> a normal distribution, and the range of the price level historically is within a relatively narrow band (unlike in the case of stocks and other asset classes, where significant trend is usually present), rendering the classic financial modelling issue of non-stationarity less of a concern for EUR/USD asset. Log-return of the close price nonetheless included as a feature to further mitigating any potential negative impact. </w:t>
      </w:r>
    </w:p>
    <w:p w14:paraId="26BCFE27" w14:textId="45F5E17D" w:rsidR="00BD4780" w:rsidRPr="00F4684E" w:rsidRDefault="00BD4780" w:rsidP="0059665F">
      <w:pPr>
        <w:pStyle w:val="ListParagraph"/>
        <w:numPr>
          <w:ilvl w:val="0"/>
          <w:numId w:val="8"/>
        </w:numPr>
        <w:jc w:val="both"/>
        <w:rPr>
          <w:lang w:val="en-US"/>
        </w:rPr>
      </w:pPr>
      <w:r>
        <w:t xml:space="preserve">To handle the high noise-to-signal ratio typically attributed to financial datasets, the </w:t>
      </w:r>
      <w:r w:rsidR="003947DF">
        <w:t>10-hour</w:t>
      </w:r>
      <w:r>
        <w:t xml:space="preserve"> rolling average of the feature values </w:t>
      </w:r>
      <w:r w:rsidR="00526462">
        <w:t xml:space="preserve">(where meaningful) </w:t>
      </w:r>
      <w:r w:rsidR="003947DF">
        <w:t>have been</w:t>
      </w:r>
      <w:r>
        <w:t xml:space="preserve"> applied </w:t>
      </w:r>
      <w:r w:rsidR="003947DF">
        <w:t xml:space="preserve">supporting the model to better pick </w:t>
      </w:r>
      <w:r w:rsidR="00526462">
        <w:t xml:space="preserve">up </w:t>
      </w:r>
      <w:r w:rsidR="003947DF">
        <w:t xml:space="preserve">the signals as opposed to react on noise. </w:t>
      </w:r>
      <w:r>
        <w:t xml:space="preserve"> </w:t>
      </w:r>
    </w:p>
    <w:p w14:paraId="504B1E5A" w14:textId="04D84571" w:rsidR="009C22B2" w:rsidRPr="00E36BC0" w:rsidRDefault="009C22B2" w:rsidP="00024BF8">
      <w:pPr>
        <w:jc w:val="both"/>
      </w:pPr>
      <w:r w:rsidRPr="00D02E6C">
        <w:rPr>
          <w:rStyle w:val="IntenseQuoteChar"/>
        </w:rPr>
        <w:t>Hyperparameters</w:t>
      </w:r>
      <w:r w:rsidRPr="005B3EF8">
        <w:rPr>
          <w:rStyle w:val="IntenseEmphasis"/>
        </w:rPr>
        <w:t>:</w:t>
      </w:r>
      <w:r w:rsidR="00F4684E">
        <w:rPr>
          <w:rStyle w:val="IntenseEmphasis"/>
        </w:rPr>
        <w:t xml:space="preserve"> </w:t>
      </w:r>
      <w:r w:rsidR="00F4684E" w:rsidRPr="00E36BC0">
        <w:t xml:space="preserve">The aim was to use values that are within the industry standard range with some experiments and adjustments to adapt the given infrastructure and feature profile. </w:t>
      </w:r>
    </w:p>
    <w:p w14:paraId="3E972571" w14:textId="6B381C7A" w:rsidR="009C22B2" w:rsidRPr="003947DF" w:rsidRDefault="009C22B2" w:rsidP="003947DF">
      <w:pPr>
        <w:jc w:val="both"/>
        <w:rPr>
          <w:lang w:val="en-US"/>
        </w:rPr>
      </w:pPr>
      <w:r w:rsidRPr="00D02E6C">
        <w:rPr>
          <w:rStyle w:val="IntenseQuoteChar"/>
        </w:rPr>
        <w:t>Evaluation</w:t>
      </w:r>
      <w:r w:rsidRPr="005B3EF8">
        <w:rPr>
          <w:rStyle w:val="IntenseEmphasis"/>
        </w:rPr>
        <w:t>:</w:t>
      </w:r>
      <w:r w:rsidR="00F4684E">
        <w:rPr>
          <w:rStyle w:val="IntenseEmphasis"/>
        </w:rPr>
        <w:t xml:space="preserve"> </w:t>
      </w:r>
      <w:r w:rsidR="00BD4780" w:rsidRPr="003947DF">
        <w:rPr>
          <w:lang w:val="en-US"/>
        </w:rPr>
        <w:t>The model is evaluated on both the training and testing time window. The evaluation includes three main metric types:</w:t>
      </w:r>
    </w:p>
    <w:p w14:paraId="63248A3A" w14:textId="374DCD56" w:rsidR="00BD4780" w:rsidRPr="003947DF" w:rsidRDefault="00BD4780" w:rsidP="003947DF">
      <w:pPr>
        <w:pStyle w:val="ListParagraph"/>
        <w:numPr>
          <w:ilvl w:val="0"/>
          <w:numId w:val="10"/>
        </w:numPr>
        <w:jc w:val="both"/>
        <w:rPr>
          <w:lang w:val="en-US"/>
        </w:rPr>
      </w:pPr>
      <w:r w:rsidRPr="003947DF">
        <w:rPr>
          <w:lang w:val="en-US"/>
        </w:rPr>
        <w:t>Accuracy statistics such as precision, recall, F1 score.</w:t>
      </w:r>
    </w:p>
    <w:p w14:paraId="17EE009A" w14:textId="0C9E7DD3" w:rsidR="00BD4780" w:rsidRPr="003947DF" w:rsidRDefault="00BD4780" w:rsidP="003947DF">
      <w:pPr>
        <w:pStyle w:val="ListParagraph"/>
        <w:numPr>
          <w:ilvl w:val="0"/>
          <w:numId w:val="10"/>
        </w:numPr>
        <w:jc w:val="both"/>
        <w:rPr>
          <w:lang w:val="en-US"/>
        </w:rPr>
      </w:pPr>
      <w:r w:rsidRPr="003947DF">
        <w:rPr>
          <w:lang w:val="en-US"/>
        </w:rPr>
        <w:t>Distribution scanning metrics like the ratio of long and short positions.</w:t>
      </w:r>
    </w:p>
    <w:p w14:paraId="61097AB5" w14:textId="189D1898" w:rsidR="00BD4780" w:rsidRPr="003947DF" w:rsidRDefault="00BD4780" w:rsidP="003947DF">
      <w:pPr>
        <w:pStyle w:val="ListParagraph"/>
        <w:numPr>
          <w:ilvl w:val="0"/>
          <w:numId w:val="10"/>
        </w:numPr>
        <w:jc w:val="both"/>
        <w:rPr>
          <w:lang w:val="en-US"/>
        </w:rPr>
      </w:pPr>
      <w:r w:rsidRPr="003947DF">
        <w:rPr>
          <w:lang w:val="en-US"/>
        </w:rPr>
        <w:t>Trading metrics such as portfolio value</w:t>
      </w:r>
      <w:r w:rsidR="003947DF">
        <w:rPr>
          <w:lang w:val="en-US"/>
        </w:rPr>
        <w:t xml:space="preserve"> evolution</w:t>
      </w:r>
      <w:r w:rsidRPr="003947DF">
        <w:rPr>
          <w:lang w:val="en-US"/>
        </w:rPr>
        <w:t>, Sharpe ratio</w:t>
      </w:r>
      <w:r w:rsidR="003947DF">
        <w:rPr>
          <w:lang w:val="en-US"/>
        </w:rPr>
        <w:t>, max</w:t>
      </w:r>
      <w:r w:rsidR="00526462">
        <w:rPr>
          <w:lang w:val="en-US"/>
        </w:rPr>
        <w:t>imum</w:t>
      </w:r>
      <w:r w:rsidR="003947DF">
        <w:rPr>
          <w:lang w:val="en-US"/>
        </w:rPr>
        <w:t xml:space="preserve"> drawdown, annual volatility</w:t>
      </w:r>
      <w:r w:rsidR="00E36BC0">
        <w:rPr>
          <w:lang w:val="en-US"/>
        </w:rPr>
        <w:t xml:space="preserve">, </w:t>
      </w:r>
      <w:r w:rsidR="00E36BC0" w:rsidRPr="00E36BC0">
        <w:rPr>
          <w:lang w:val="en-US"/>
        </w:rPr>
        <w:t>Compound Annual Growth Rate</w:t>
      </w:r>
      <w:r w:rsidR="00E36BC0">
        <w:rPr>
          <w:lang w:val="en-US"/>
        </w:rPr>
        <w:t xml:space="preserve"> (CAGR)</w:t>
      </w:r>
      <w:r w:rsidRPr="003947DF">
        <w:rPr>
          <w:lang w:val="en-US"/>
        </w:rPr>
        <w:t xml:space="preserve">. </w:t>
      </w:r>
    </w:p>
    <w:p w14:paraId="0A8B7890" w14:textId="258E04E2" w:rsidR="00426126" w:rsidRPr="00E36BC0" w:rsidRDefault="00BD4780" w:rsidP="00024BF8">
      <w:pPr>
        <w:jc w:val="both"/>
        <w:rPr>
          <w:lang w:val="en-US"/>
        </w:rPr>
      </w:pPr>
      <w:r>
        <w:rPr>
          <w:lang w:val="en-US"/>
        </w:rPr>
        <w:t xml:space="preserve">The ideal situation is having a model that produces high risk-adjusted return on both the training and testing datasets capturing general trends appropriately. </w:t>
      </w:r>
      <w:r w:rsidR="00E36BC0">
        <w:rPr>
          <w:lang w:val="en-US"/>
        </w:rPr>
        <w:t xml:space="preserve">The assessment is based on the totality of the metric types. </w:t>
      </w:r>
      <w:r>
        <w:rPr>
          <w:lang w:val="en-US"/>
        </w:rPr>
        <w:t xml:space="preserve"> </w:t>
      </w:r>
    </w:p>
    <w:p w14:paraId="5610E53B" w14:textId="46B5A6F8" w:rsidR="00426126" w:rsidRDefault="00426126" w:rsidP="00003A81">
      <w:pPr>
        <w:pStyle w:val="Heading1"/>
        <w:rPr>
          <w:lang w:val="en-US"/>
        </w:rPr>
      </w:pPr>
      <w:bookmarkStart w:id="4" w:name="_Toc186998238"/>
      <w:r>
        <w:rPr>
          <w:lang w:val="en-US"/>
        </w:rPr>
        <w:t>LIMITATIONS &amp; WEAKNESSES</w:t>
      </w:r>
      <w:bookmarkEnd w:id="4"/>
    </w:p>
    <w:p w14:paraId="7E4EB44D" w14:textId="2DC93455" w:rsidR="004C4CF7" w:rsidRPr="004C4CF7" w:rsidRDefault="000949E7" w:rsidP="0082108E">
      <w:pPr>
        <w:jc w:val="both"/>
        <w:rPr>
          <w:rStyle w:val="IntenseQuoteChar"/>
          <w:i w:val="0"/>
          <w:iCs w:val="0"/>
          <w:color w:val="auto"/>
          <w:shd w:val="clear" w:color="auto" w:fill="auto"/>
        </w:rPr>
      </w:pPr>
      <w:r>
        <w:rPr>
          <w:rStyle w:val="IntenseQuoteChar"/>
        </w:rPr>
        <w:t>No transaction costs</w:t>
      </w:r>
      <w:r w:rsidR="004C4CF7" w:rsidRPr="00AF2DA2">
        <w:rPr>
          <w:i/>
          <w:iCs/>
        </w:rPr>
        <w:t>: T</w:t>
      </w:r>
      <w:r w:rsidR="004C4CF7" w:rsidRPr="0027599B">
        <w:t xml:space="preserve">ransaction cost and slippage rate </w:t>
      </w:r>
      <w:r w:rsidR="004C4CF7">
        <w:t xml:space="preserve">assumptions </w:t>
      </w:r>
      <w:r>
        <w:t xml:space="preserve">are critical determinants of </w:t>
      </w:r>
      <w:r w:rsidR="004C4CF7">
        <w:t xml:space="preserve">trading </w:t>
      </w:r>
      <w:r>
        <w:t>performance</w:t>
      </w:r>
      <w:r w:rsidR="004C4CF7">
        <w:t xml:space="preserve">. The current results </w:t>
      </w:r>
      <w:r>
        <w:t>assuming</w:t>
      </w:r>
      <w:r w:rsidR="004C4CF7">
        <w:t xml:space="preserve"> no transaction cost</w:t>
      </w:r>
      <w:r>
        <w:t>s</w:t>
      </w:r>
      <w:r w:rsidR="004C4CF7">
        <w:t xml:space="preserve"> </w:t>
      </w:r>
      <w:r w:rsidR="00FA5722">
        <w:t xml:space="preserve">are </w:t>
      </w:r>
      <w:r w:rsidR="004C4CF7">
        <w:t xml:space="preserve">therefore theoretical and not applicable to </w:t>
      </w:r>
      <w:r>
        <w:t xml:space="preserve">any </w:t>
      </w:r>
      <w:proofErr w:type="gramStart"/>
      <w:r w:rsidR="004C4CF7">
        <w:t>real world</w:t>
      </w:r>
      <w:proofErr w:type="gramEnd"/>
      <w:r w:rsidR="004C4CF7">
        <w:t xml:space="preserve"> scenarios. </w:t>
      </w:r>
      <w:r w:rsidR="004C4CF7" w:rsidRPr="0027599B">
        <w:t xml:space="preserve"> </w:t>
      </w:r>
    </w:p>
    <w:p w14:paraId="0C34E576" w14:textId="2375EE96" w:rsidR="00A14F80" w:rsidRDefault="00A14F80" w:rsidP="0082108E">
      <w:pPr>
        <w:jc w:val="both"/>
      </w:pPr>
      <w:r w:rsidRPr="00D02E6C">
        <w:rPr>
          <w:rStyle w:val="IntenseQuoteChar"/>
        </w:rPr>
        <w:t>Representativeness</w:t>
      </w:r>
      <w:r w:rsidR="0082108E" w:rsidRPr="0082108E">
        <w:t xml:space="preserve">: </w:t>
      </w:r>
      <w:r w:rsidR="0088183B">
        <w:t>I</w:t>
      </w:r>
      <w:r w:rsidR="0082108E" w:rsidRPr="0082108E">
        <w:t>t could be that due to some market regime shift</w:t>
      </w:r>
      <w:r w:rsidR="0088183B">
        <w:t>s</w:t>
      </w:r>
      <w:r w:rsidR="0082108E" w:rsidRPr="0082108E">
        <w:t xml:space="preserve"> and change in trading behaviour/profile over time, the trained model is not sufficiently representative to </w:t>
      </w:r>
      <w:r w:rsidR="0082108E" w:rsidRPr="0082108E">
        <w:lastRenderedPageBreak/>
        <w:t>the testing and potentially live trading</w:t>
      </w:r>
      <w:r w:rsidR="0088183B">
        <w:t xml:space="preserve"> environment</w:t>
      </w:r>
      <w:r w:rsidR="0082108E" w:rsidRPr="0082108E">
        <w:t xml:space="preserve">. </w:t>
      </w:r>
      <w:r w:rsidR="0088183B">
        <w:t>T</w:t>
      </w:r>
      <w:r w:rsidR="0082108E">
        <w:t xml:space="preserve">raining still uses data up until around 2020 and the model requires vast amounts of data to learn properly. Hence, this is a fine balance to strike between data availability and representativeness. </w:t>
      </w:r>
    </w:p>
    <w:p w14:paraId="1DB44DB0" w14:textId="2320D903" w:rsidR="00A14F80" w:rsidRDefault="005668FF" w:rsidP="0082108E">
      <w:pPr>
        <w:jc w:val="both"/>
      </w:pPr>
      <w:r w:rsidRPr="00D02E6C">
        <w:rPr>
          <w:rStyle w:val="IntenseQuoteChar"/>
        </w:rPr>
        <w:t>Over/underfitting potential</w:t>
      </w:r>
      <w:r>
        <w:rPr>
          <w:rStyle w:val="IntenseQuoteChar"/>
        </w:rPr>
        <w:t xml:space="preserve">: </w:t>
      </w:r>
      <w:r w:rsidRPr="005668FF">
        <w:t>No regularization technique</w:t>
      </w:r>
      <w:r>
        <w:t xml:space="preserve"> like dropout</w:t>
      </w:r>
      <w:r w:rsidRPr="005668FF">
        <w:t xml:space="preserve"> is currently applied during training, which could lead to overfitting to the training data. No validation dataset</w:t>
      </w:r>
      <w:r>
        <w:t xml:space="preserve"> is currently being implemented</w:t>
      </w:r>
      <w:r w:rsidRPr="005668FF">
        <w:t xml:space="preserve"> for training</w:t>
      </w:r>
      <w:r>
        <w:t xml:space="preserve">, which would also support the detection of potential overfitting. However, based on the accuracy statistics overfitting does not appear to be the case with this </w:t>
      </w:r>
      <w:proofErr w:type="gramStart"/>
      <w:r>
        <w:t>particular model</w:t>
      </w:r>
      <w:proofErr w:type="gramEnd"/>
      <w:r>
        <w:t xml:space="preserve"> training; in fact, underfitting </w:t>
      </w:r>
      <w:r w:rsidR="00066871">
        <w:t xml:space="preserve">is </w:t>
      </w:r>
      <w:r>
        <w:t xml:space="preserve">more </w:t>
      </w:r>
      <w:r w:rsidR="00066871">
        <w:t>likely to be present in the current setup</w:t>
      </w:r>
      <w:r w:rsidR="0088183B">
        <w:t xml:space="preserve"> based on the statistics</w:t>
      </w:r>
      <w:r>
        <w:t xml:space="preserve">. </w:t>
      </w:r>
      <w:r w:rsidR="00AC3E70">
        <w:t xml:space="preserve">This is also evident in the very low F1 score for short positions. </w:t>
      </w:r>
    </w:p>
    <w:p w14:paraId="2E64F1CA" w14:textId="27327E29" w:rsidR="00066871" w:rsidRDefault="00066871" w:rsidP="0082108E">
      <w:pPr>
        <w:jc w:val="both"/>
      </w:pPr>
      <w:r>
        <w:rPr>
          <w:rStyle w:val="IntenseQuoteChar"/>
        </w:rPr>
        <w:t xml:space="preserve">Limited learning during training based on some metrics: </w:t>
      </w:r>
      <w:r w:rsidRPr="00066871">
        <w:t xml:space="preserve">based on the metrics it seems that there is room for material further accuracy improvements for the training data. The model </w:t>
      </w:r>
      <w:proofErr w:type="gramStart"/>
      <w:r w:rsidRPr="00066871">
        <w:t>actually works</w:t>
      </w:r>
      <w:proofErr w:type="gramEnd"/>
      <w:r w:rsidRPr="00066871">
        <w:t xml:space="preserve"> better on the testing set</w:t>
      </w:r>
      <w:r>
        <w:t xml:space="preserve">. </w:t>
      </w:r>
      <w:r w:rsidR="006410C2">
        <w:t xml:space="preserve">The evolution of metric values like loss and value loss also indicates that the model may not learn efficiently and sufficiently during training. </w:t>
      </w:r>
      <w:r w:rsidRPr="00066871">
        <w:t xml:space="preserve"> </w:t>
      </w:r>
    </w:p>
    <w:p w14:paraId="79519892" w14:textId="77777777" w:rsidR="00941882" w:rsidRPr="00A14F80" w:rsidRDefault="00941882" w:rsidP="00941882">
      <w:pPr>
        <w:spacing w:before="160"/>
        <w:jc w:val="both"/>
        <w:rPr>
          <w:lang w:val="en-US"/>
        </w:rPr>
      </w:pPr>
      <w:r w:rsidRPr="00D02E6C">
        <w:rPr>
          <w:rStyle w:val="IntenseQuoteChar"/>
        </w:rPr>
        <w:t>Feature</w:t>
      </w:r>
      <w:r>
        <w:rPr>
          <w:rStyle w:val="IntenseQuoteChar"/>
        </w:rPr>
        <w:t xml:space="preserve">s: </w:t>
      </w:r>
      <w:r w:rsidRPr="005668FF">
        <w:t xml:space="preserve">The list currently does not contain sentiment indicators of economic news, </w:t>
      </w:r>
      <w:r>
        <w:t xml:space="preserve">and forecasts for </w:t>
      </w:r>
      <w:r w:rsidRPr="005668FF">
        <w:t xml:space="preserve">economic </w:t>
      </w:r>
      <w:r>
        <w:t>variables</w:t>
      </w:r>
      <w:r w:rsidRPr="005668FF">
        <w:t>, which could all improve the model accuracy even to a significant extent.</w:t>
      </w:r>
      <w:r>
        <w:rPr>
          <w:rStyle w:val="IntenseQuoteChar"/>
        </w:rPr>
        <w:t xml:space="preserve">  </w:t>
      </w:r>
    </w:p>
    <w:p w14:paraId="4A570982" w14:textId="77777777" w:rsidR="00941882" w:rsidRPr="005668FF" w:rsidRDefault="00941882" w:rsidP="00941882">
      <w:pPr>
        <w:jc w:val="both"/>
      </w:pPr>
      <w:r w:rsidRPr="00D02E6C">
        <w:rPr>
          <w:rStyle w:val="IntenseQuoteChar"/>
        </w:rPr>
        <w:t>Hyperparameter tuning</w:t>
      </w:r>
      <w:r>
        <w:rPr>
          <w:rStyle w:val="IntenseQuoteChar"/>
        </w:rPr>
        <w:t xml:space="preserve">: </w:t>
      </w:r>
      <w:r w:rsidRPr="005668FF">
        <w:t xml:space="preserve">Given the nature of neural network-based models, finding the optimal set of hyperparameters is crucial. The currently set parameters may not be close enough to the optimal ones; however, </w:t>
      </w:r>
      <w:r>
        <w:t xml:space="preserve">PPO model can be fundamentally more stable than some other reinforcement learning models due to relatively smaller policy updates. </w:t>
      </w:r>
      <w:r w:rsidRPr="005668FF">
        <w:t xml:space="preserve"> </w:t>
      </w:r>
    </w:p>
    <w:p w14:paraId="4822C7A3" w14:textId="175C2763" w:rsidR="00941882" w:rsidRPr="00066871" w:rsidRDefault="00941882" w:rsidP="0082108E">
      <w:pPr>
        <w:jc w:val="both"/>
      </w:pPr>
      <w:r>
        <w:rPr>
          <w:rStyle w:val="IntenseQuoteChar"/>
        </w:rPr>
        <w:t>High n</w:t>
      </w:r>
      <w:r w:rsidRPr="00D02E6C">
        <w:rPr>
          <w:rStyle w:val="IntenseQuoteChar"/>
        </w:rPr>
        <w:t>oise to signal ratio</w:t>
      </w:r>
      <w:r>
        <w:rPr>
          <w:rStyle w:val="IntenseQuoteChar"/>
        </w:rPr>
        <w:t xml:space="preserve">: </w:t>
      </w:r>
      <w:r w:rsidRPr="005668FF">
        <w:t xml:space="preserve">This is an inherent issue with almost every asset in financial modelling. </w:t>
      </w:r>
      <w:r w:rsidRPr="00500FAE">
        <w:t xml:space="preserve">To mitigate the high noise to signal ratio, 10-hour rolling average of the feature values have been applied </w:t>
      </w:r>
      <w:r w:rsidRPr="005668FF">
        <w:t xml:space="preserve">at the expense of potentially reducing the signalling power of the features.    </w:t>
      </w:r>
    </w:p>
    <w:p w14:paraId="0FC5A83C" w14:textId="783E7B2F" w:rsidR="00B26AF8" w:rsidRPr="00066871" w:rsidRDefault="00A14F80" w:rsidP="0082108E">
      <w:pPr>
        <w:jc w:val="both"/>
      </w:pPr>
      <w:r w:rsidRPr="00D02E6C">
        <w:rPr>
          <w:rStyle w:val="IntenseQuoteChar"/>
        </w:rPr>
        <w:t>Compute resources</w:t>
      </w:r>
      <w:r w:rsidR="00066871">
        <w:rPr>
          <w:rStyle w:val="IntenseQuoteChar"/>
        </w:rPr>
        <w:t xml:space="preserve">: </w:t>
      </w:r>
      <w:r w:rsidR="00066871" w:rsidRPr="00066871">
        <w:t xml:space="preserve">Due to compute resource related limitations the hyperparameters like the batch size and net dimension was set at levels that might be suboptimal.  </w:t>
      </w:r>
    </w:p>
    <w:p w14:paraId="69F72A67" w14:textId="6280162C" w:rsidR="00A14F80" w:rsidRPr="00E36BC0" w:rsidRDefault="0082108E" w:rsidP="0082108E">
      <w:pPr>
        <w:jc w:val="both"/>
      </w:pPr>
      <w:r>
        <w:rPr>
          <w:rStyle w:val="IntenseQuoteChar"/>
        </w:rPr>
        <w:t>Set of e</w:t>
      </w:r>
      <w:r w:rsidR="00A14F80" w:rsidRPr="00D02E6C">
        <w:rPr>
          <w:rStyle w:val="IntenseQuoteChar"/>
        </w:rPr>
        <w:t>valuation metric</w:t>
      </w:r>
      <w:r>
        <w:rPr>
          <w:rStyle w:val="IntenseQuoteChar"/>
        </w:rPr>
        <w:t>s</w:t>
      </w:r>
      <w:r w:rsidR="00E36BC0">
        <w:rPr>
          <w:rStyle w:val="IntenseQuoteChar"/>
        </w:rPr>
        <w:t xml:space="preserve">: </w:t>
      </w:r>
      <w:r w:rsidR="00E36BC0" w:rsidRPr="00E36BC0">
        <w:t>the trading results are assessed based on the portfolio value</w:t>
      </w:r>
      <w:r w:rsidR="00E36BC0">
        <w:t xml:space="preserve">, </w:t>
      </w:r>
      <w:r w:rsidR="00E36BC0" w:rsidRPr="00E36BC0">
        <w:t>Sharpe ratio</w:t>
      </w:r>
      <w:r w:rsidR="00E36BC0">
        <w:t xml:space="preserve"> and similar metrics. No </w:t>
      </w:r>
      <w:r>
        <w:t xml:space="preserve">‘baseline’ metrics </w:t>
      </w:r>
      <w:r w:rsidR="00430C13">
        <w:t>are</w:t>
      </w:r>
      <w:r>
        <w:t xml:space="preserve"> currently available to compare the model results against. For stock trading such a baseline metric would be the </w:t>
      </w:r>
      <w:r w:rsidR="0088183B">
        <w:t xml:space="preserve">total </w:t>
      </w:r>
      <w:r>
        <w:t xml:space="preserve">return with a simple </w:t>
      </w:r>
      <w:r w:rsidR="0088183B">
        <w:t>‘</w:t>
      </w:r>
      <w:proofErr w:type="spellStart"/>
      <w:r>
        <w:t>Buy&amp;Hold</w:t>
      </w:r>
      <w:proofErr w:type="spellEnd"/>
      <w:r w:rsidR="0088183B">
        <w:t>’</w:t>
      </w:r>
      <w:r>
        <w:t xml:space="preserve"> strategy. </w:t>
      </w:r>
      <w:r w:rsidR="0088183B">
        <w:t xml:space="preserve">Such a metric is less meaningful in FX trading. </w:t>
      </w:r>
    </w:p>
    <w:p w14:paraId="3834F769" w14:textId="790EEF50" w:rsidR="00A14F80" w:rsidRPr="0082108E" w:rsidRDefault="00A14F80" w:rsidP="0082108E">
      <w:pPr>
        <w:jc w:val="both"/>
      </w:pPr>
      <w:r w:rsidRPr="00D02E6C">
        <w:rPr>
          <w:rStyle w:val="IntenseQuoteChar"/>
        </w:rPr>
        <w:t>Discret</w:t>
      </w:r>
      <w:r w:rsidR="00500FAE">
        <w:rPr>
          <w:rStyle w:val="IntenseQuoteChar"/>
        </w:rPr>
        <w:t>e</w:t>
      </w:r>
      <w:r w:rsidRPr="00D02E6C">
        <w:rPr>
          <w:rStyle w:val="IntenseQuoteChar"/>
        </w:rPr>
        <w:t xml:space="preserve"> action space</w:t>
      </w:r>
      <w:r w:rsidR="0082108E" w:rsidRPr="0082108E">
        <w:t xml:space="preserve">: There are three possible actions (Buy, Sell, Hold) in the currently applied model infrastructure. </w:t>
      </w:r>
      <w:r w:rsidR="0082108E">
        <w:t>This can already be sufficient, but models providing a continuous action space could further enhance the model performance primarily via better position sizing capabilities</w:t>
      </w:r>
      <w:r w:rsidR="0088183B">
        <w:t xml:space="preserve"> (i.e. using the action probabilities for position sizing)</w:t>
      </w:r>
      <w:r w:rsidR="0082108E">
        <w:t xml:space="preserve">. </w:t>
      </w:r>
    </w:p>
    <w:p w14:paraId="261E820A" w14:textId="2ED39C16" w:rsidR="004647C9" w:rsidRPr="0082108E" w:rsidRDefault="004647C9" w:rsidP="0082108E">
      <w:pPr>
        <w:jc w:val="both"/>
      </w:pPr>
      <w:r w:rsidRPr="00D02E6C">
        <w:rPr>
          <w:rStyle w:val="IntenseQuoteChar"/>
        </w:rPr>
        <w:lastRenderedPageBreak/>
        <w:t>Number of data point</w:t>
      </w:r>
      <w:r w:rsidR="0082108E">
        <w:rPr>
          <w:rStyle w:val="IntenseQuoteChar"/>
        </w:rPr>
        <w:t xml:space="preserve">: </w:t>
      </w:r>
      <w:r w:rsidR="0082108E" w:rsidRPr="0082108E">
        <w:t xml:space="preserve">Although </w:t>
      </w:r>
      <w:r w:rsidR="0088183B">
        <w:t xml:space="preserve">the current number of datapoints of about </w:t>
      </w:r>
      <w:r w:rsidR="0082108E" w:rsidRPr="0082108E">
        <w:t xml:space="preserve">100k </w:t>
      </w:r>
      <w:proofErr w:type="gramStart"/>
      <w:r w:rsidR="0082108E" w:rsidRPr="0082108E">
        <w:t>is considered to be</w:t>
      </w:r>
      <w:proofErr w:type="gramEnd"/>
      <w:r w:rsidR="0082108E" w:rsidRPr="0082108E">
        <w:t xml:space="preserve"> sufficient, neural network-based models typically work better on large datasets</w:t>
      </w:r>
      <w:r w:rsidR="0088183B">
        <w:t xml:space="preserve"> due to better generalization capabilities</w:t>
      </w:r>
      <w:r w:rsidR="0082108E" w:rsidRPr="0082108E">
        <w:t xml:space="preserve">. </w:t>
      </w:r>
    </w:p>
    <w:p w14:paraId="1E478D97" w14:textId="505DFE4F" w:rsidR="00B26AF8" w:rsidRPr="00C35695" w:rsidRDefault="00B26AF8" w:rsidP="0082108E">
      <w:pPr>
        <w:jc w:val="both"/>
        <w:rPr>
          <w:i/>
          <w:iCs/>
        </w:rPr>
      </w:pPr>
      <w:r>
        <w:rPr>
          <w:rStyle w:val="IntenseQuoteChar"/>
        </w:rPr>
        <w:t>Feature scaling</w:t>
      </w:r>
      <w:r w:rsidRPr="00B26AF8">
        <w:t xml:space="preserve">: </w:t>
      </w:r>
      <w:r w:rsidR="0082108E">
        <w:t xml:space="preserve">It was performed </w:t>
      </w:r>
      <w:r w:rsidRPr="00B26AF8">
        <w:t xml:space="preserve">based on the entire dataset, </w:t>
      </w:r>
      <w:r w:rsidR="0082108E">
        <w:t xml:space="preserve">with </w:t>
      </w:r>
      <w:r w:rsidRPr="00B26AF8">
        <w:t xml:space="preserve">no separate scaling of </w:t>
      </w:r>
      <w:r w:rsidR="0082108E">
        <w:t xml:space="preserve">the </w:t>
      </w:r>
      <w:r w:rsidRPr="00B26AF8">
        <w:t xml:space="preserve">training and testing </w:t>
      </w:r>
      <w:r w:rsidRPr="0082108E">
        <w:t xml:space="preserve">data, which might introduce some </w:t>
      </w:r>
      <w:r w:rsidR="0082108E" w:rsidRPr="0082108E">
        <w:t>lower-level</w:t>
      </w:r>
      <w:r w:rsidRPr="0082108E">
        <w:t xml:space="preserve"> data leakage from testing </w:t>
      </w:r>
      <w:r w:rsidR="0082108E" w:rsidRPr="0082108E">
        <w:t>in</w:t>
      </w:r>
      <w:r w:rsidRPr="0082108E">
        <w:t xml:space="preserve">to training. </w:t>
      </w:r>
      <w:r w:rsidR="0082108E" w:rsidRPr="0082108E">
        <w:t>It’s not deemed as a material issue</w:t>
      </w:r>
      <w:r w:rsidR="0082108E">
        <w:t xml:space="preserve"> in this </w:t>
      </w:r>
      <w:proofErr w:type="gramStart"/>
      <w:r w:rsidR="0082108E">
        <w:t>particular case</w:t>
      </w:r>
      <w:proofErr w:type="gramEnd"/>
      <w:r w:rsidR="0082108E" w:rsidRPr="0082108E">
        <w:t>.</w:t>
      </w:r>
      <w:r w:rsidR="0082108E">
        <w:rPr>
          <w:rStyle w:val="IntenseQuoteChar"/>
        </w:rPr>
        <w:t xml:space="preserve"> </w:t>
      </w:r>
      <w:r w:rsidR="00C35695" w:rsidRPr="00C35695">
        <w:t>Nonetheless, an area of future improvement.</w:t>
      </w:r>
      <w:r w:rsidR="00C35695" w:rsidRPr="00C35695">
        <w:rPr>
          <w:i/>
          <w:iCs/>
        </w:rPr>
        <w:t xml:space="preserve">  </w:t>
      </w:r>
    </w:p>
    <w:p w14:paraId="42E3CE8D" w14:textId="07640946" w:rsidR="00426126" w:rsidRDefault="00426126" w:rsidP="00003A81">
      <w:pPr>
        <w:pStyle w:val="Heading1"/>
        <w:rPr>
          <w:lang w:val="en-US"/>
        </w:rPr>
      </w:pPr>
      <w:bookmarkStart w:id="5" w:name="_Toc186998239"/>
      <w:r>
        <w:rPr>
          <w:lang w:val="en-US"/>
        </w:rPr>
        <w:t>FUTURE IMPROVEMENT DIRECTIONS</w:t>
      </w:r>
      <w:bookmarkEnd w:id="5"/>
    </w:p>
    <w:p w14:paraId="443D1A70" w14:textId="1A1AE7FB" w:rsidR="00CE7661" w:rsidRDefault="00CE7661" w:rsidP="00D57026">
      <w:pPr>
        <w:spacing w:before="160"/>
        <w:jc w:val="both"/>
        <w:rPr>
          <w:rStyle w:val="IntenseQuoteChar"/>
        </w:rPr>
      </w:pPr>
      <w:r>
        <w:rPr>
          <w:rStyle w:val="IntenseQuoteChar"/>
        </w:rPr>
        <w:t>Real-world transaction cost</w:t>
      </w:r>
      <w:r w:rsidRPr="00CE7661">
        <w:t>: One of the key areas to</w:t>
      </w:r>
      <w:r>
        <w:t xml:space="preserve"> improve the current setting is to apply real-world transaction costs </w:t>
      </w:r>
      <w:r w:rsidR="00241245">
        <w:t xml:space="preserve">in </w:t>
      </w:r>
      <w:r>
        <w:t xml:space="preserve">the environment. </w:t>
      </w:r>
      <w:r w:rsidR="007326FD">
        <w:t xml:space="preserve">That will likely make it necessary to experiment with a different parameter setting that would work for </w:t>
      </w:r>
      <w:r w:rsidR="00241245">
        <w:t>the environment that includes transaction costs as well</w:t>
      </w:r>
      <w:r w:rsidR="007326FD">
        <w:t xml:space="preserve">. </w:t>
      </w:r>
      <w:r>
        <w:rPr>
          <w:rStyle w:val="IntenseQuoteChar"/>
        </w:rPr>
        <w:t xml:space="preserve"> </w:t>
      </w:r>
    </w:p>
    <w:p w14:paraId="6F77CF05" w14:textId="72F88CC3" w:rsidR="00A14F80" w:rsidRPr="00D02E6C" w:rsidRDefault="00A14F80" w:rsidP="00D57026">
      <w:pPr>
        <w:spacing w:before="160"/>
        <w:jc w:val="both"/>
        <w:rPr>
          <w:rStyle w:val="IntenseQuoteChar"/>
        </w:rPr>
      </w:pPr>
      <w:r w:rsidRPr="00D02E6C">
        <w:rPr>
          <w:rStyle w:val="IntenseQuoteChar"/>
        </w:rPr>
        <w:t>Hyperparameters</w:t>
      </w:r>
      <w:r w:rsidRPr="002F5389">
        <w:t>:</w:t>
      </w:r>
      <w:r w:rsidR="002F5389" w:rsidRPr="002F5389">
        <w:t xml:space="preserve"> </w:t>
      </w:r>
      <w:r w:rsidR="007148F6">
        <w:t xml:space="preserve">The results are </w:t>
      </w:r>
      <w:r w:rsidR="002F5389" w:rsidRPr="002F5389">
        <w:t>sensitive</w:t>
      </w:r>
      <w:r w:rsidR="007148F6">
        <w:t xml:space="preserve"> to the set of hyperparameters. One direction of improvement could be to use Search Grid to automate the combination of hyperparameters to train the model on</w:t>
      </w:r>
      <w:r w:rsidR="00872647">
        <w:t xml:space="preserve"> to find the optimal group of parameters</w:t>
      </w:r>
      <w:r w:rsidR="007148F6">
        <w:t>. On the other hand, it should be carefully designed because such a function would entail significant</w:t>
      </w:r>
      <w:r w:rsidR="00872647">
        <w:t xml:space="preserve"> increase in</w:t>
      </w:r>
      <w:r w:rsidR="007148F6">
        <w:t xml:space="preserve"> compute resource</w:t>
      </w:r>
      <w:r w:rsidR="00872647">
        <w:t xml:space="preserve"> and training time</w:t>
      </w:r>
      <w:r w:rsidR="007148F6">
        <w:t xml:space="preserve">.   </w:t>
      </w:r>
    </w:p>
    <w:p w14:paraId="63325738" w14:textId="7611C5E8" w:rsidR="00A14F80" w:rsidRDefault="00A14F80" w:rsidP="00872647">
      <w:pPr>
        <w:jc w:val="both"/>
        <w:rPr>
          <w:rStyle w:val="IntenseQuoteChar"/>
        </w:rPr>
      </w:pPr>
      <w:r w:rsidRPr="00D02E6C">
        <w:rPr>
          <w:rStyle w:val="IntenseQuoteChar"/>
        </w:rPr>
        <w:t>Model types:</w:t>
      </w:r>
      <w:r w:rsidR="007148F6">
        <w:rPr>
          <w:rStyle w:val="IntenseQuoteChar"/>
        </w:rPr>
        <w:t xml:space="preserve"> </w:t>
      </w:r>
      <w:r w:rsidR="007148F6" w:rsidRPr="007148F6">
        <w:t xml:space="preserve">Another main direction can be to try and test it with other reinforcement learning models (e.g. Soft Actor-Critic) and infrastructures (e.g. </w:t>
      </w:r>
      <w:proofErr w:type="spellStart"/>
      <w:r w:rsidR="007148F6" w:rsidRPr="007148F6">
        <w:t>ElegantRL</w:t>
      </w:r>
      <w:proofErr w:type="spellEnd"/>
      <w:r w:rsidR="007148F6" w:rsidRPr="007148F6">
        <w:t>). This particular asset type could benefit from different model learning algorithms, which might yield higher accuracy and trading results on both training and testing data.</w:t>
      </w:r>
      <w:r w:rsidR="007148F6">
        <w:rPr>
          <w:rStyle w:val="IntenseQuoteChar"/>
        </w:rPr>
        <w:t xml:space="preserve"> </w:t>
      </w:r>
    </w:p>
    <w:p w14:paraId="03C6A611" w14:textId="7B5D368B" w:rsidR="00D444F7" w:rsidRDefault="007148F6" w:rsidP="00872647">
      <w:pPr>
        <w:jc w:val="both"/>
      </w:pPr>
      <w:r>
        <w:rPr>
          <w:rStyle w:val="IntenseQuoteChar"/>
        </w:rPr>
        <w:t>Features</w:t>
      </w:r>
      <w:r w:rsidR="00D444F7" w:rsidRPr="007148F6">
        <w:t xml:space="preserve">: </w:t>
      </w:r>
      <w:r w:rsidR="00872647">
        <w:t xml:space="preserve">additional improvement potential can be to </w:t>
      </w:r>
      <w:r w:rsidRPr="007148F6">
        <w:t xml:space="preserve">enrich the set of features with more economic data and ideally with sentiment indicators of social and economic news. </w:t>
      </w:r>
      <w:r>
        <w:t xml:space="preserve">Additionally, some feature selection mechanism could also be implemented to reduce the highly correlated ones, however, this is less of a concern with neural </w:t>
      </w:r>
      <w:r w:rsidR="00872647">
        <w:t>network-based</w:t>
      </w:r>
      <w:r>
        <w:t xml:space="preserve"> models compared to ‘classic’ models like linear regressions. </w:t>
      </w:r>
      <w:r w:rsidRPr="007148F6">
        <w:t xml:space="preserve"> </w:t>
      </w:r>
    </w:p>
    <w:p w14:paraId="530C8BAD" w14:textId="5EAF305B" w:rsidR="00872647" w:rsidRDefault="00872647" w:rsidP="00872647">
      <w:pPr>
        <w:jc w:val="both"/>
      </w:pPr>
      <w:r w:rsidRPr="00872647">
        <w:rPr>
          <w:rStyle w:val="IntenseQuoteChar"/>
        </w:rPr>
        <w:t>Infrastructure</w:t>
      </w:r>
      <w:r>
        <w:t>: enhance the evaluation of the trained models by adding further functionalities, metrics and statistics</w:t>
      </w:r>
      <w:r w:rsidR="007C3333">
        <w:t xml:space="preserve"> (e.g. </w:t>
      </w:r>
      <w:r w:rsidR="0027599B">
        <w:t xml:space="preserve">a formal </w:t>
      </w:r>
      <w:r w:rsidR="007C3333">
        <w:t>confusion matrix)</w:t>
      </w:r>
      <w:r>
        <w:t xml:space="preserve"> to better assess the effectiveness of the models.</w:t>
      </w:r>
      <w:r w:rsidR="00066871">
        <w:t xml:space="preserve"> Adding regularization techniques like dropout and early stopping can also improve the model performance. </w:t>
      </w:r>
      <w:r>
        <w:t xml:space="preserve"> </w:t>
      </w:r>
    </w:p>
    <w:p w14:paraId="38B45D65" w14:textId="2C35F5DF" w:rsidR="00872647" w:rsidRDefault="00E36BC0" w:rsidP="00872647">
      <w:pPr>
        <w:jc w:val="both"/>
      </w:pPr>
      <w:r>
        <w:rPr>
          <w:rStyle w:val="IntenseQuoteChar"/>
        </w:rPr>
        <w:t>Training dataset</w:t>
      </w:r>
      <w:r w:rsidR="00872647">
        <w:rPr>
          <w:rStyle w:val="IntenseQuoteChar"/>
        </w:rPr>
        <w:t>:</w:t>
      </w:r>
      <w:r w:rsidR="00872647">
        <w:t xml:space="preserve"> to increase the number of data points, </w:t>
      </w:r>
      <w:r w:rsidR="00066871">
        <w:t xml:space="preserve">a </w:t>
      </w:r>
      <w:r w:rsidR="00872647">
        <w:t xml:space="preserve">data history with a higher frequency (e.g. minute data) could be considered. Alternatively additional FX pairs could be added to the dataset that are expected to behave in a similar fashion to the EUR/USD. The idea behind that would be for the model to find some general relationships that are present for all the major FX pairs. It would bring the benefit of more data points and reduced possibility of overfitting at the expense of likely lower representativeness with </w:t>
      </w:r>
      <w:r w:rsidR="00872647">
        <w:lastRenderedPageBreak/>
        <w:t xml:space="preserve">respect to individual FX pairs. Finding a careful balance between the two </w:t>
      </w:r>
      <w:r w:rsidR="00D0415A">
        <w:t>factors</w:t>
      </w:r>
      <w:r w:rsidR="00872647">
        <w:t xml:space="preserve"> can be a sensible</w:t>
      </w:r>
      <w:r w:rsidR="00D0415A">
        <w:t>,</w:t>
      </w:r>
      <w:r w:rsidR="00872647">
        <w:t xml:space="preserve"> possible step </w:t>
      </w:r>
      <w:r w:rsidR="0088183B">
        <w:t>ahead</w:t>
      </w:r>
      <w:r w:rsidR="00872647">
        <w:t xml:space="preserve">. </w:t>
      </w:r>
    </w:p>
    <w:p w14:paraId="7EAA7E65" w14:textId="46056D0F" w:rsidR="00C27587" w:rsidRPr="007148F6" w:rsidRDefault="00C27587" w:rsidP="00872647">
      <w:pPr>
        <w:jc w:val="both"/>
      </w:pPr>
      <w:r>
        <w:t xml:space="preserve">Additionally, a more robust data preparation process could be added to the framework with formal outlier handling and stationarity testing functions. </w:t>
      </w:r>
    </w:p>
    <w:p w14:paraId="6B004902" w14:textId="4421016A" w:rsidR="00426126" w:rsidRDefault="00426126" w:rsidP="00003A81">
      <w:pPr>
        <w:pStyle w:val="Heading1"/>
        <w:rPr>
          <w:lang w:val="en-US"/>
        </w:rPr>
      </w:pPr>
      <w:bookmarkStart w:id="6" w:name="_Toc186998240"/>
      <w:r>
        <w:rPr>
          <w:lang w:val="en-US"/>
        </w:rPr>
        <w:t>CONFIGURATION</w:t>
      </w:r>
      <w:bookmarkEnd w:id="6"/>
    </w:p>
    <w:p w14:paraId="1175FD19" w14:textId="3C9F6E1F" w:rsidR="00015059" w:rsidRPr="00D02E6C" w:rsidRDefault="00015059" w:rsidP="00D57026">
      <w:pPr>
        <w:spacing w:before="160"/>
        <w:rPr>
          <w:rStyle w:val="IntenseQuoteChar"/>
        </w:rPr>
      </w:pPr>
      <w:r w:rsidRPr="00D02E6C">
        <w:rPr>
          <w:rStyle w:val="IntenseQuoteChar"/>
        </w:rPr>
        <w:t>Applied f</w:t>
      </w:r>
      <w:r w:rsidR="00A14F80" w:rsidRPr="00D02E6C">
        <w:rPr>
          <w:rStyle w:val="IntenseQuoteChar"/>
        </w:rPr>
        <w:t>iles:</w:t>
      </w:r>
      <w:r w:rsidR="004D1CAF" w:rsidRPr="00D02E6C">
        <w:rPr>
          <w:rStyle w:val="IntenseQuoteChar"/>
        </w:rPr>
        <w:t xml:space="preserve"> </w:t>
      </w:r>
    </w:p>
    <w:p w14:paraId="1FC351EC" w14:textId="0C68B77D" w:rsidR="00426126" w:rsidRDefault="00015059" w:rsidP="00E73388">
      <w:pPr>
        <w:rPr>
          <w:lang w:val="en-US"/>
        </w:rPr>
      </w:pPr>
      <w:r>
        <w:rPr>
          <w:lang w:val="en-US"/>
        </w:rPr>
        <w:t>T</w:t>
      </w:r>
      <w:r w:rsidR="004D1CAF">
        <w:rPr>
          <w:lang w:val="en-US"/>
        </w:rPr>
        <w:t xml:space="preserve">hese csv files are used in the code to </w:t>
      </w:r>
      <w:r w:rsidR="004360C2">
        <w:rPr>
          <w:lang w:val="en-US"/>
        </w:rPr>
        <w:t>source</w:t>
      </w:r>
      <w:r w:rsidR="004D1CAF">
        <w:rPr>
          <w:lang w:val="en-US"/>
        </w:rPr>
        <w:t xml:space="preserve"> historical price data as well as creating technical and economic features. </w:t>
      </w:r>
    </w:p>
    <w:p w14:paraId="3512126B" w14:textId="77777777" w:rsidR="00015059" w:rsidRDefault="004D1CAF" w:rsidP="00E73388">
      <w:pPr>
        <w:pStyle w:val="ListParagraph"/>
        <w:numPr>
          <w:ilvl w:val="0"/>
          <w:numId w:val="4"/>
        </w:numPr>
        <w:rPr>
          <w:lang w:val="en-US"/>
        </w:rPr>
      </w:pPr>
      <w:r>
        <w:rPr>
          <w:lang w:val="en-US"/>
        </w:rPr>
        <w:t xml:space="preserve">ECB policy rate: file </w:t>
      </w:r>
      <w:r w:rsidRPr="004D1CAF">
        <w:rPr>
          <w:lang w:val="en-US"/>
        </w:rPr>
        <w:t>ECB Data Portal_20241228020814</w:t>
      </w:r>
      <w:r w:rsidR="00015059">
        <w:rPr>
          <w:lang w:val="en-US"/>
        </w:rPr>
        <w:t xml:space="preserve">. </w:t>
      </w:r>
    </w:p>
    <w:p w14:paraId="10083F0B" w14:textId="608F8D83" w:rsidR="00015059" w:rsidRPr="00D57026" w:rsidRDefault="00015059" w:rsidP="00D57026">
      <w:pPr>
        <w:pStyle w:val="ListParagraph"/>
        <w:numPr>
          <w:ilvl w:val="1"/>
          <w:numId w:val="4"/>
        </w:numPr>
        <w:rPr>
          <w:lang w:val="en-US"/>
        </w:rPr>
      </w:pPr>
      <w:r>
        <w:rPr>
          <w:lang w:val="en-US"/>
        </w:rPr>
        <w:t xml:space="preserve">Source: </w:t>
      </w:r>
      <w:hyperlink r:id="rId10" w:history="1">
        <w:r w:rsidRPr="00C75036">
          <w:rPr>
            <w:rStyle w:val="Hyperlink"/>
            <w:lang w:val="en-US"/>
          </w:rPr>
          <w:t>https://data.ecb.europa.eu/data/data-categories/ecbeurosystem-policy-and-exchange-rates/official-interest-rates</w:t>
        </w:r>
      </w:hyperlink>
    </w:p>
    <w:p w14:paraId="6E0240DD" w14:textId="513DEF74" w:rsidR="004D1CAF" w:rsidRDefault="004D1CAF" w:rsidP="00E73388">
      <w:pPr>
        <w:pStyle w:val="ListParagraph"/>
        <w:numPr>
          <w:ilvl w:val="0"/>
          <w:numId w:val="4"/>
        </w:numPr>
        <w:rPr>
          <w:lang w:val="en-US"/>
        </w:rPr>
      </w:pPr>
      <w:r>
        <w:rPr>
          <w:lang w:val="en-US"/>
        </w:rPr>
        <w:t xml:space="preserve">FED funds rate: file </w:t>
      </w:r>
      <w:r w:rsidRPr="004D1CAF">
        <w:rPr>
          <w:lang w:val="en-US"/>
        </w:rPr>
        <w:t>FEDFUNDS</w:t>
      </w:r>
    </w:p>
    <w:p w14:paraId="1AF8D3CB" w14:textId="0B8085E6" w:rsidR="00015059" w:rsidRPr="00D57026" w:rsidRDefault="00015059" w:rsidP="00D57026">
      <w:pPr>
        <w:pStyle w:val="ListParagraph"/>
        <w:numPr>
          <w:ilvl w:val="1"/>
          <w:numId w:val="4"/>
        </w:numPr>
        <w:rPr>
          <w:lang w:val="en-US"/>
        </w:rPr>
      </w:pPr>
      <w:r>
        <w:rPr>
          <w:lang w:val="en-US"/>
        </w:rPr>
        <w:t xml:space="preserve">Source: </w:t>
      </w:r>
      <w:hyperlink r:id="rId11" w:history="1">
        <w:r w:rsidRPr="00C75036">
          <w:rPr>
            <w:rStyle w:val="Hyperlink"/>
            <w:lang w:val="en-US"/>
          </w:rPr>
          <w:t>https://fred.stlouisfed.org/series/FEDFUNDS</w:t>
        </w:r>
      </w:hyperlink>
    </w:p>
    <w:p w14:paraId="40E28A70" w14:textId="6D9F8512" w:rsidR="004D1CAF" w:rsidRDefault="004D1CAF" w:rsidP="00E73388">
      <w:pPr>
        <w:pStyle w:val="ListParagraph"/>
        <w:numPr>
          <w:ilvl w:val="0"/>
          <w:numId w:val="4"/>
        </w:numPr>
        <w:rPr>
          <w:lang w:val="en-US"/>
        </w:rPr>
      </w:pPr>
      <w:r>
        <w:rPr>
          <w:lang w:val="en-US"/>
        </w:rPr>
        <w:t xml:space="preserve">EURUSD hourly rate: file </w:t>
      </w:r>
      <w:r w:rsidRPr="004D1CAF">
        <w:rPr>
          <w:lang w:val="en-US"/>
        </w:rPr>
        <w:t>EURUSD_H1_200806301600_202408232300date_format</w:t>
      </w:r>
    </w:p>
    <w:p w14:paraId="73C8DFF8" w14:textId="0CD0435C" w:rsidR="00015059" w:rsidRPr="004D1CAF" w:rsidRDefault="00015059" w:rsidP="00E73388">
      <w:pPr>
        <w:pStyle w:val="ListParagraph"/>
        <w:numPr>
          <w:ilvl w:val="1"/>
          <w:numId w:val="4"/>
        </w:numPr>
        <w:rPr>
          <w:lang w:val="en-US"/>
        </w:rPr>
      </w:pPr>
      <w:r>
        <w:rPr>
          <w:lang w:val="en-US"/>
        </w:rPr>
        <w:t>Source: IC Markets</w:t>
      </w:r>
    </w:p>
    <w:p w14:paraId="7AEE0980" w14:textId="77777777" w:rsidR="003919E6" w:rsidRDefault="003919E6" w:rsidP="00D02E6C">
      <w:pPr>
        <w:rPr>
          <w:rStyle w:val="IntenseQuoteChar"/>
        </w:rPr>
      </w:pPr>
    </w:p>
    <w:p w14:paraId="1A27462A" w14:textId="4B865169" w:rsidR="00A14F80" w:rsidRPr="00D02E6C" w:rsidRDefault="00A14F80" w:rsidP="00D02E6C">
      <w:pPr>
        <w:rPr>
          <w:rStyle w:val="IntenseQuoteChar"/>
        </w:rPr>
      </w:pPr>
      <w:r w:rsidRPr="00D02E6C">
        <w:rPr>
          <w:rStyle w:val="IntenseQuoteChar"/>
        </w:rPr>
        <w:t>How to run it:</w:t>
      </w:r>
    </w:p>
    <w:p w14:paraId="04645946" w14:textId="1016A057" w:rsidR="002F5389" w:rsidRPr="002F5389" w:rsidRDefault="002F5389" w:rsidP="00E73388">
      <w:pPr>
        <w:pStyle w:val="ListParagraph"/>
        <w:numPr>
          <w:ilvl w:val="0"/>
          <w:numId w:val="5"/>
        </w:numPr>
        <w:jc w:val="both"/>
        <w:rPr>
          <w:lang w:val="en-US"/>
        </w:rPr>
      </w:pPr>
      <w:r>
        <w:rPr>
          <w:lang w:val="en-US"/>
        </w:rPr>
        <w:t xml:space="preserve">Have the underlying csv files stored </w:t>
      </w:r>
      <w:r w:rsidR="00E101E5">
        <w:rPr>
          <w:lang w:val="en-US"/>
        </w:rPr>
        <w:t>in a single folder</w:t>
      </w:r>
      <w:r>
        <w:rPr>
          <w:lang w:val="en-US"/>
        </w:rPr>
        <w:t xml:space="preserve">. </w:t>
      </w:r>
    </w:p>
    <w:p w14:paraId="5213574F" w14:textId="33980DC0" w:rsidR="004D1CAF" w:rsidRPr="00990CCA" w:rsidRDefault="00990CCA" w:rsidP="00810EF8">
      <w:pPr>
        <w:pStyle w:val="ListParagraph"/>
        <w:numPr>
          <w:ilvl w:val="0"/>
          <w:numId w:val="5"/>
        </w:numPr>
        <w:jc w:val="both"/>
        <w:rPr>
          <w:lang w:val="en-US"/>
        </w:rPr>
      </w:pPr>
      <w:r w:rsidRPr="00990CCA">
        <w:rPr>
          <w:lang w:val="en-US"/>
        </w:rPr>
        <w:t>In</w:t>
      </w:r>
      <w:r w:rsidR="002F5389" w:rsidRPr="00990CCA">
        <w:rPr>
          <w:lang w:val="en-US"/>
        </w:rPr>
        <w:t xml:space="preserve"> the code ‘FX_RL_PPO_v</w:t>
      </w:r>
      <w:proofErr w:type="gramStart"/>
      <w:r w:rsidR="002F5389" w:rsidRPr="00990CCA">
        <w:rPr>
          <w:lang w:val="en-US"/>
        </w:rPr>
        <w:t>01</w:t>
      </w:r>
      <w:r w:rsidR="002F5389">
        <w:t xml:space="preserve"> </w:t>
      </w:r>
      <w:r w:rsidR="002F5389" w:rsidRPr="00990CCA">
        <w:rPr>
          <w:lang w:val="en-US"/>
        </w:rPr>
        <w:t>.</w:t>
      </w:r>
      <w:proofErr w:type="spellStart"/>
      <w:r w:rsidR="002F5389" w:rsidRPr="00990CCA">
        <w:rPr>
          <w:lang w:val="en-US"/>
        </w:rPr>
        <w:t>ipynb</w:t>
      </w:r>
      <w:proofErr w:type="spellEnd"/>
      <w:proofErr w:type="gramEnd"/>
      <w:r w:rsidR="002F5389" w:rsidRPr="00990CCA">
        <w:rPr>
          <w:lang w:val="en-US"/>
        </w:rPr>
        <w:t>’</w:t>
      </w:r>
      <w:r>
        <w:rPr>
          <w:lang w:val="en-US"/>
        </w:rPr>
        <w:t xml:space="preserve"> r</w:t>
      </w:r>
      <w:r w:rsidR="004D1CAF" w:rsidRPr="00990CCA">
        <w:rPr>
          <w:lang w:val="en-US"/>
        </w:rPr>
        <w:t>eplace the file path references with yours</w:t>
      </w:r>
      <w:r w:rsidR="002F5389" w:rsidRPr="00990CCA">
        <w:rPr>
          <w:lang w:val="en-US"/>
        </w:rPr>
        <w:t xml:space="preserve"> in the </w:t>
      </w:r>
      <w:r>
        <w:rPr>
          <w:lang w:val="en-US"/>
        </w:rPr>
        <w:t>‘</w:t>
      </w:r>
      <w:r w:rsidR="00E101E5" w:rsidRPr="00990CCA">
        <w:rPr>
          <w:lang w:val="en-US"/>
        </w:rPr>
        <w:t>if __name__ == "__main__":</w:t>
      </w:r>
      <w:r>
        <w:rPr>
          <w:lang w:val="en-US"/>
        </w:rPr>
        <w:t>’</w:t>
      </w:r>
      <w:r w:rsidR="004D1CAF" w:rsidRPr="00990CCA">
        <w:rPr>
          <w:lang w:val="en-US"/>
        </w:rPr>
        <w:t xml:space="preserve">. </w:t>
      </w:r>
    </w:p>
    <w:p w14:paraId="5AF11CFD" w14:textId="3661A01F" w:rsidR="00E101E5" w:rsidRDefault="00E101E5" w:rsidP="00E101E5">
      <w:pPr>
        <w:pStyle w:val="ListParagraph"/>
        <w:numPr>
          <w:ilvl w:val="1"/>
          <w:numId w:val="5"/>
        </w:numPr>
        <w:jc w:val="both"/>
        <w:rPr>
          <w:lang w:val="en-US"/>
        </w:rPr>
      </w:pPr>
      <w:r w:rsidRPr="00E101E5">
        <w:rPr>
          <w:lang w:val="en-US"/>
        </w:rPr>
        <w:t>DATA_FOLDER</w:t>
      </w:r>
      <w:r>
        <w:rPr>
          <w:lang w:val="en-US"/>
        </w:rPr>
        <w:t xml:space="preserve">. Add here your path where your csv files are stored. </w:t>
      </w:r>
    </w:p>
    <w:p w14:paraId="21E87790" w14:textId="013607DC" w:rsidR="00E101E5" w:rsidRDefault="00E101E5" w:rsidP="00E101E5">
      <w:pPr>
        <w:pStyle w:val="ListParagraph"/>
        <w:numPr>
          <w:ilvl w:val="1"/>
          <w:numId w:val="5"/>
        </w:numPr>
        <w:jc w:val="both"/>
        <w:rPr>
          <w:lang w:val="en-US"/>
        </w:rPr>
      </w:pPr>
      <w:r w:rsidRPr="00E101E5">
        <w:rPr>
          <w:lang w:val="en-US"/>
        </w:rPr>
        <w:t>MODEL_FOLDER</w:t>
      </w:r>
      <w:r>
        <w:rPr>
          <w:lang w:val="en-US"/>
        </w:rPr>
        <w:t>. Add here your path where you want to trained model to be saved.</w:t>
      </w:r>
    </w:p>
    <w:p w14:paraId="6F3EEAEE" w14:textId="5989FE06" w:rsidR="004D1CAF" w:rsidRDefault="004D1CAF" w:rsidP="00E73388">
      <w:pPr>
        <w:pStyle w:val="ListParagraph"/>
        <w:numPr>
          <w:ilvl w:val="0"/>
          <w:numId w:val="5"/>
        </w:numPr>
        <w:jc w:val="both"/>
        <w:rPr>
          <w:lang w:val="en-US"/>
        </w:rPr>
      </w:pPr>
      <w:r>
        <w:rPr>
          <w:lang w:val="en-US"/>
        </w:rPr>
        <w:t>Set the ‘</w:t>
      </w:r>
      <w:proofErr w:type="spellStart"/>
      <w:r>
        <w:rPr>
          <w:lang w:val="en-US"/>
        </w:rPr>
        <w:t>TradingConfig</w:t>
      </w:r>
      <w:proofErr w:type="spellEnd"/>
      <w:r>
        <w:rPr>
          <w:lang w:val="en-US"/>
        </w:rPr>
        <w:t>’ parameters:</w:t>
      </w:r>
    </w:p>
    <w:p w14:paraId="2A4AF567" w14:textId="53356B1B" w:rsidR="004D1CAF" w:rsidRDefault="004D1CAF" w:rsidP="00E73388">
      <w:pPr>
        <w:pStyle w:val="ListParagraph"/>
        <w:numPr>
          <w:ilvl w:val="1"/>
          <w:numId w:val="5"/>
        </w:numPr>
        <w:jc w:val="both"/>
        <w:rPr>
          <w:lang w:val="en-US"/>
        </w:rPr>
      </w:pPr>
      <w:r>
        <w:rPr>
          <w:lang w:val="en-US"/>
        </w:rPr>
        <w:t>Hyperparameters (e.g. learning rate)</w:t>
      </w:r>
    </w:p>
    <w:p w14:paraId="451FC093" w14:textId="08911214" w:rsidR="004D1CAF" w:rsidRDefault="00E101E5" w:rsidP="00E101E5">
      <w:pPr>
        <w:pStyle w:val="ListParagraph"/>
        <w:numPr>
          <w:ilvl w:val="0"/>
          <w:numId w:val="5"/>
        </w:numPr>
        <w:jc w:val="both"/>
        <w:rPr>
          <w:lang w:val="en-US"/>
        </w:rPr>
      </w:pPr>
      <w:r>
        <w:rPr>
          <w:lang w:val="en-US"/>
        </w:rPr>
        <w:t xml:space="preserve">Set the </w:t>
      </w:r>
      <w:r w:rsidR="004D1CAF">
        <w:rPr>
          <w:lang w:val="en-US"/>
        </w:rPr>
        <w:t xml:space="preserve">Target variable </w:t>
      </w:r>
      <w:r w:rsidR="009E2C15">
        <w:rPr>
          <w:lang w:val="en-US"/>
        </w:rPr>
        <w:t>parameter: ‘</w:t>
      </w:r>
      <w:proofErr w:type="spellStart"/>
      <w:r w:rsidR="004D1CAF" w:rsidRPr="004D1CAF">
        <w:rPr>
          <w:lang w:val="en-US"/>
        </w:rPr>
        <w:t>self.forward_window</w:t>
      </w:r>
      <w:proofErr w:type="spellEnd"/>
      <w:r w:rsidR="004D1CAF">
        <w:rPr>
          <w:lang w:val="en-US"/>
        </w:rPr>
        <w:t>’</w:t>
      </w:r>
      <w:r w:rsidR="009E2C15">
        <w:rPr>
          <w:lang w:val="en-US"/>
        </w:rPr>
        <w:t xml:space="preserve">, i.e. </w:t>
      </w:r>
      <w:r w:rsidR="004D1CAF">
        <w:rPr>
          <w:lang w:val="en-US"/>
        </w:rPr>
        <w:t>set how many hours should be included when making the target variable</w:t>
      </w:r>
      <w:r w:rsidR="009E2C15">
        <w:rPr>
          <w:lang w:val="en-US"/>
        </w:rPr>
        <w:t>.</w:t>
      </w:r>
    </w:p>
    <w:p w14:paraId="364ED808" w14:textId="15F54FA5" w:rsidR="0040274D" w:rsidRPr="006C7937" w:rsidRDefault="00E101E5" w:rsidP="006C7937">
      <w:pPr>
        <w:pStyle w:val="ListParagraph"/>
        <w:numPr>
          <w:ilvl w:val="0"/>
          <w:numId w:val="5"/>
        </w:numPr>
        <w:jc w:val="both"/>
        <w:rPr>
          <w:lang w:val="en-US"/>
        </w:rPr>
      </w:pPr>
      <w:r w:rsidRPr="004360C2">
        <w:rPr>
          <w:lang w:val="en-US"/>
        </w:rPr>
        <w:t>Run the Python code. It will save the relevant training and testing files in the reference folder.</w:t>
      </w:r>
      <w:r w:rsidR="0040274D" w:rsidRPr="006C7937">
        <w:rPr>
          <w:u w:val="single"/>
          <w:lang w:val="en-US"/>
        </w:rPr>
        <w:br w:type="page"/>
      </w:r>
    </w:p>
    <w:p w14:paraId="0349749C" w14:textId="1DE0EB13" w:rsidR="00426126" w:rsidRPr="0040274D" w:rsidRDefault="00BB65EA" w:rsidP="0040274D">
      <w:pPr>
        <w:pStyle w:val="Heading1"/>
        <w:rPr>
          <w:lang w:val="en-US"/>
        </w:rPr>
      </w:pPr>
      <w:bookmarkStart w:id="7" w:name="_Toc186998241"/>
      <w:r>
        <w:rPr>
          <w:lang w:val="en-US"/>
        </w:rPr>
        <w:lastRenderedPageBreak/>
        <w:t>APPENDICES</w:t>
      </w:r>
      <w:bookmarkEnd w:id="7"/>
    </w:p>
    <w:p w14:paraId="2C05EC09" w14:textId="77777777" w:rsidR="00426126" w:rsidRPr="00426126" w:rsidRDefault="00426126" w:rsidP="00426126">
      <w:pPr>
        <w:rPr>
          <w:u w:val="single"/>
          <w:lang w:val="en-US"/>
        </w:rPr>
      </w:pPr>
    </w:p>
    <w:p w14:paraId="3CB50C42" w14:textId="17A07F41" w:rsidR="00426126" w:rsidRPr="0040274D" w:rsidRDefault="0040274D" w:rsidP="00470166">
      <w:pPr>
        <w:rPr>
          <w:rStyle w:val="IntenseReference"/>
        </w:rPr>
      </w:pPr>
      <w:r>
        <w:rPr>
          <w:rStyle w:val="IntenseReference"/>
        </w:rPr>
        <w:t>TESTING - w</w:t>
      </w:r>
      <w:r w:rsidRPr="0040274D">
        <w:rPr>
          <w:rStyle w:val="IntenseReference"/>
        </w:rPr>
        <w:t>ith NO leverage</w:t>
      </w:r>
      <w:r w:rsidR="00BB65EA">
        <w:rPr>
          <w:rStyle w:val="IntenseReference"/>
        </w:rPr>
        <w:t xml:space="preserve"> </w:t>
      </w:r>
    </w:p>
    <w:p w14:paraId="75D2A7FD" w14:textId="77777777" w:rsidR="00126225" w:rsidRPr="00126225" w:rsidRDefault="00126225" w:rsidP="00126225">
      <w:r w:rsidRPr="00126225">
        <w:t>=== Test Set Metrics ===</w:t>
      </w:r>
    </w:p>
    <w:p w14:paraId="2D839364" w14:textId="77777777" w:rsidR="00126225" w:rsidRPr="00126225" w:rsidRDefault="00126225" w:rsidP="00126225">
      <w:r w:rsidRPr="00126225">
        <w:t>CAGR: 0.1025</w:t>
      </w:r>
    </w:p>
    <w:p w14:paraId="2BBA2E2F" w14:textId="77777777" w:rsidR="00126225" w:rsidRPr="00126225" w:rsidRDefault="00126225" w:rsidP="00126225">
      <w:r w:rsidRPr="00126225">
        <w:t>Sharpe Ratio: 0.9675</w:t>
      </w:r>
    </w:p>
    <w:p w14:paraId="208A8629" w14:textId="77777777" w:rsidR="00126225" w:rsidRPr="00126225" w:rsidRDefault="00126225" w:rsidP="00126225">
      <w:r w:rsidRPr="00126225">
        <w:t>Maximum Drawdown: 0.0720</w:t>
      </w:r>
    </w:p>
    <w:p w14:paraId="7D499880" w14:textId="77777777" w:rsidR="00126225" w:rsidRPr="00126225" w:rsidRDefault="00126225" w:rsidP="00126225">
      <w:r w:rsidRPr="00126225">
        <w:t>Annual Volatility: 0.0853</w:t>
      </w:r>
    </w:p>
    <w:p w14:paraId="0B6C5CE4" w14:textId="77777777" w:rsidR="00126225" w:rsidRPr="00126225" w:rsidRDefault="00126225" w:rsidP="00126225">
      <w:r w:rsidRPr="00126225">
        <w:t>Start Value: 1000.0000</w:t>
      </w:r>
    </w:p>
    <w:p w14:paraId="57344A01" w14:textId="77777777" w:rsidR="00126225" w:rsidRPr="00126225" w:rsidRDefault="00126225" w:rsidP="00126225">
      <w:r w:rsidRPr="00126225">
        <w:t>End Value: 1381.5136</w:t>
      </w:r>
    </w:p>
    <w:p w14:paraId="0C07E487" w14:textId="77777777" w:rsidR="00126225" w:rsidRPr="00126225" w:rsidRDefault="00126225" w:rsidP="00126225">
      <w:r w:rsidRPr="00126225">
        <w:t>Total Holding Period Return: 0.3815</w:t>
      </w:r>
    </w:p>
    <w:p w14:paraId="25D6D28E" w14:textId="77777777" w:rsidR="00126225" w:rsidRPr="00126225" w:rsidRDefault="00126225" w:rsidP="00126225">
      <w:r w:rsidRPr="00126225">
        <w:t>Number of Trades (open + closed positions): 20030.0000</w:t>
      </w:r>
    </w:p>
    <w:p w14:paraId="3D585E50" w14:textId="77777777" w:rsidR="00126225" w:rsidRPr="00126225" w:rsidRDefault="00126225" w:rsidP="00126225">
      <w:r w:rsidRPr="00126225">
        <w:t>Number of Long Trades (open + closed positions): 15474.0000</w:t>
      </w:r>
    </w:p>
    <w:p w14:paraId="0226FCE8" w14:textId="77777777" w:rsidR="00126225" w:rsidRPr="00126225" w:rsidRDefault="00126225" w:rsidP="00126225">
      <w:r w:rsidRPr="00126225">
        <w:t>Number of Short Trades (open + closed positions): 4556.0000</w:t>
      </w:r>
    </w:p>
    <w:p w14:paraId="2CC0FB97" w14:textId="77777777" w:rsidR="00126225" w:rsidRPr="00126225" w:rsidRDefault="00126225" w:rsidP="00126225">
      <w:r w:rsidRPr="00126225">
        <w:t>Long-Short Ratio (open + closed positions): 0.7725</w:t>
      </w:r>
    </w:p>
    <w:p w14:paraId="0280A940" w14:textId="77777777" w:rsidR="00126225" w:rsidRPr="00126225" w:rsidRDefault="00126225" w:rsidP="00126225">
      <w:r w:rsidRPr="00126225">
        <w:t>Precision (Overall, open + closed positions): 0.4695</w:t>
      </w:r>
    </w:p>
    <w:p w14:paraId="1CE9BB1E" w14:textId="77777777" w:rsidR="00126225" w:rsidRPr="00126225" w:rsidRDefault="00126225" w:rsidP="00126225">
      <w:r w:rsidRPr="00126225">
        <w:t>Precision (Long, open + closed positions): 0.4751</w:t>
      </w:r>
    </w:p>
    <w:p w14:paraId="4DBC3096" w14:textId="77777777" w:rsidR="00126225" w:rsidRPr="00126225" w:rsidRDefault="00126225" w:rsidP="00126225">
      <w:r w:rsidRPr="00126225">
        <w:t>Precision (Short, open + closed positions): 0.4506</w:t>
      </w:r>
    </w:p>
    <w:p w14:paraId="47A0CE4C" w14:textId="77777777" w:rsidR="00126225" w:rsidRPr="00126225" w:rsidRDefault="00126225" w:rsidP="00126225">
      <w:r w:rsidRPr="00126225">
        <w:t>Recall (Long, open + closed positions): 0.7485</w:t>
      </w:r>
    </w:p>
    <w:p w14:paraId="7F171159" w14:textId="77777777" w:rsidR="00126225" w:rsidRPr="00126225" w:rsidRDefault="00126225" w:rsidP="00126225">
      <w:r w:rsidRPr="00126225">
        <w:t>Recall (Short, open + closed positions): 0.2042</w:t>
      </w:r>
    </w:p>
    <w:p w14:paraId="33017812" w14:textId="77777777" w:rsidR="00126225" w:rsidRPr="00126225" w:rsidRDefault="00126225" w:rsidP="00126225">
      <w:proofErr w:type="spellStart"/>
      <w:r w:rsidRPr="00126225">
        <w:t>True_positives</w:t>
      </w:r>
      <w:proofErr w:type="spellEnd"/>
      <w:r w:rsidRPr="00126225">
        <w:t>: 7352.0000</w:t>
      </w:r>
    </w:p>
    <w:p w14:paraId="5A682460" w14:textId="77777777" w:rsidR="00126225" w:rsidRPr="00126225" w:rsidRDefault="00126225" w:rsidP="00126225">
      <w:proofErr w:type="spellStart"/>
      <w:r w:rsidRPr="00126225">
        <w:t>False_positives</w:t>
      </w:r>
      <w:proofErr w:type="spellEnd"/>
      <w:r w:rsidRPr="00126225">
        <w:t>: 8002.0000</w:t>
      </w:r>
    </w:p>
    <w:p w14:paraId="68486EE8" w14:textId="77777777" w:rsidR="00126225" w:rsidRPr="00126225" w:rsidRDefault="00126225" w:rsidP="00126225">
      <w:proofErr w:type="spellStart"/>
      <w:r w:rsidRPr="00126225">
        <w:t>True_negatives</w:t>
      </w:r>
      <w:proofErr w:type="spellEnd"/>
      <w:r w:rsidRPr="00126225">
        <w:t>: 2053.0000</w:t>
      </w:r>
    </w:p>
    <w:p w14:paraId="3DD3BA09" w14:textId="77777777" w:rsidR="00126225" w:rsidRPr="00126225" w:rsidRDefault="00126225" w:rsidP="00126225">
      <w:proofErr w:type="spellStart"/>
      <w:r w:rsidRPr="00126225">
        <w:t>False_negatives</w:t>
      </w:r>
      <w:proofErr w:type="spellEnd"/>
      <w:r w:rsidRPr="00126225">
        <w:t>: 2470.0000</w:t>
      </w:r>
    </w:p>
    <w:p w14:paraId="7E94B97E" w14:textId="77777777" w:rsidR="00126225" w:rsidRPr="00126225" w:rsidRDefault="00126225" w:rsidP="00126225">
      <w:r w:rsidRPr="00126225">
        <w:t>F1 score (Long): 0.5813</w:t>
      </w:r>
    </w:p>
    <w:p w14:paraId="2A9D08E4" w14:textId="77777777" w:rsidR="00126225" w:rsidRPr="00126225" w:rsidRDefault="00126225" w:rsidP="00126225">
      <w:r w:rsidRPr="00126225">
        <w:t>F1 score (Short): 0.2810</w:t>
      </w:r>
    </w:p>
    <w:p w14:paraId="656ADEE1" w14:textId="77777777" w:rsidR="00126225" w:rsidRPr="00126225" w:rsidRDefault="00126225" w:rsidP="00126225">
      <w:proofErr w:type="spellStart"/>
      <w:r w:rsidRPr="00126225">
        <w:t>Number_of_closed_trades</w:t>
      </w:r>
      <w:proofErr w:type="spellEnd"/>
      <w:r w:rsidRPr="00126225">
        <w:t>: 3591.0000</w:t>
      </w:r>
    </w:p>
    <w:p w14:paraId="4FF54597" w14:textId="77777777" w:rsidR="00126225" w:rsidRPr="00126225" w:rsidRDefault="00126225" w:rsidP="00126225">
      <w:proofErr w:type="spellStart"/>
      <w:r w:rsidRPr="00126225">
        <w:t>Closed_trades_win_rate</w:t>
      </w:r>
      <w:proofErr w:type="spellEnd"/>
      <w:r w:rsidRPr="00126225">
        <w:t>: 0.5525</w:t>
      </w:r>
    </w:p>
    <w:p w14:paraId="0F7B8242" w14:textId="77777777" w:rsidR="00126225" w:rsidRPr="00126225" w:rsidRDefault="00126225" w:rsidP="00126225">
      <w:r w:rsidRPr="00126225">
        <w:lastRenderedPageBreak/>
        <w:t xml:space="preserve">Mean </w:t>
      </w:r>
      <w:proofErr w:type="spellStart"/>
      <w:r w:rsidRPr="00126225">
        <w:t>pnl</w:t>
      </w:r>
      <w:proofErr w:type="spellEnd"/>
      <w:r w:rsidRPr="00126225">
        <w:t xml:space="preserve"> - profitable trades: 1.2887</w:t>
      </w:r>
    </w:p>
    <w:p w14:paraId="1040CDA2" w14:textId="77777777" w:rsidR="00126225" w:rsidRPr="00126225" w:rsidRDefault="00126225" w:rsidP="00126225">
      <w:r w:rsidRPr="00126225">
        <w:t xml:space="preserve">Mean </w:t>
      </w:r>
      <w:proofErr w:type="spellStart"/>
      <w:r w:rsidRPr="00126225">
        <w:t>pnl</w:t>
      </w:r>
      <w:proofErr w:type="spellEnd"/>
      <w:r w:rsidRPr="00126225">
        <w:t xml:space="preserve"> - unprofitable trades: -1.3609</w:t>
      </w:r>
    </w:p>
    <w:p w14:paraId="211D8769" w14:textId="77777777" w:rsidR="00126225" w:rsidRPr="00126225" w:rsidRDefault="00126225" w:rsidP="00126225">
      <w:r w:rsidRPr="00126225">
        <w:t xml:space="preserve">Median </w:t>
      </w:r>
      <w:proofErr w:type="spellStart"/>
      <w:r w:rsidRPr="00126225">
        <w:t>pnl</w:t>
      </w:r>
      <w:proofErr w:type="spellEnd"/>
      <w:r w:rsidRPr="00126225">
        <w:t xml:space="preserve"> - profitable trades: 0.6888</w:t>
      </w:r>
    </w:p>
    <w:p w14:paraId="04E08C88" w14:textId="77777777" w:rsidR="00126225" w:rsidRPr="00126225" w:rsidRDefault="00126225" w:rsidP="00126225">
      <w:r w:rsidRPr="00126225">
        <w:t xml:space="preserve">Median </w:t>
      </w:r>
      <w:proofErr w:type="spellStart"/>
      <w:r w:rsidRPr="00126225">
        <w:t>pnl</w:t>
      </w:r>
      <w:proofErr w:type="spellEnd"/>
      <w:r w:rsidRPr="00126225">
        <w:t xml:space="preserve"> - </w:t>
      </w:r>
      <w:proofErr w:type="spellStart"/>
      <w:r w:rsidRPr="00126225">
        <w:t>unprofitabletrades</w:t>
      </w:r>
      <w:proofErr w:type="spellEnd"/>
      <w:r w:rsidRPr="00126225">
        <w:t>: -0.5558</w:t>
      </w:r>
    </w:p>
    <w:p w14:paraId="3F641FA3" w14:textId="77777777" w:rsidR="00126225" w:rsidRDefault="00126225" w:rsidP="00126225">
      <w:pPr>
        <w:rPr>
          <w:rStyle w:val="IntenseReference"/>
        </w:rPr>
      </w:pPr>
    </w:p>
    <w:p w14:paraId="51AE8C3D" w14:textId="77777777" w:rsidR="00126225" w:rsidRDefault="00126225" w:rsidP="00126225">
      <w:pPr>
        <w:rPr>
          <w:rStyle w:val="IntenseReference"/>
        </w:rPr>
      </w:pPr>
    </w:p>
    <w:p w14:paraId="4A677124" w14:textId="7F1E8A5A" w:rsidR="00126225" w:rsidRPr="0040274D" w:rsidRDefault="00126225" w:rsidP="00126225">
      <w:pPr>
        <w:rPr>
          <w:rStyle w:val="IntenseReference"/>
        </w:rPr>
      </w:pPr>
      <w:r>
        <w:rPr>
          <w:rStyle w:val="IntenseReference"/>
        </w:rPr>
        <w:t>TRAINING - w</w:t>
      </w:r>
      <w:r w:rsidRPr="0040274D">
        <w:rPr>
          <w:rStyle w:val="IntenseReference"/>
        </w:rPr>
        <w:t>ith NO leverage</w:t>
      </w:r>
    </w:p>
    <w:p w14:paraId="6FFA1294" w14:textId="77777777" w:rsidR="00126225" w:rsidRPr="00126225" w:rsidRDefault="00126225" w:rsidP="00126225">
      <w:r w:rsidRPr="00126225">
        <w:t>=== Training Set Metrics ===</w:t>
      </w:r>
    </w:p>
    <w:p w14:paraId="67A7B92A" w14:textId="77777777" w:rsidR="00126225" w:rsidRPr="00126225" w:rsidRDefault="00126225" w:rsidP="00126225">
      <w:r w:rsidRPr="00126225">
        <w:t>CAGR: 0.0571</w:t>
      </w:r>
    </w:p>
    <w:p w14:paraId="287774C6" w14:textId="77777777" w:rsidR="00126225" w:rsidRPr="00126225" w:rsidRDefault="00126225" w:rsidP="00126225">
      <w:r w:rsidRPr="00126225">
        <w:t>Sharpe Ratio: 0.2999</w:t>
      </w:r>
    </w:p>
    <w:p w14:paraId="09C794B8" w14:textId="77777777" w:rsidR="00126225" w:rsidRPr="00126225" w:rsidRDefault="00126225" w:rsidP="00126225">
      <w:r w:rsidRPr="00126225">
        <w:t>Maximum Drawdown: 0.3250</w:t>
      </w:r>
    </w:p>
    <w:p w14:paraId="48A10094" w14:textId="77777777" w:rsidR="00126225" w:rsidRPr="00126225" w:rsidRDefault="00126225" w:rsidP="00126225">
      <w:r w:rsidRPr="00126225">
        <w:t>Annual Volatility: 0.1238</w:t>
      </w:r>
    </w:p>
    <w:p w14:paraId="63A00E45" w14:textId="77777777" w:rsidR="00126225" w:rsidRPr="00126225" w:rsidRDefault="00126225" w:rsidP="00126225">
      <w:r w:rsidRPr="00126225">
        <w:t>Start Value: 1000.0000</w:t>
      </w:r>
    </w:p>
    <w:p w14:paraId="0E506B79" w14:textId="77777777" w:rsidR="00126225" w:rsidRPr="00126225" w:rsidRDefault="00126225" w:rsidP="00126225">
      <w:r w:rsidRPr="00126225">
        <w:t>End Value: 2087.8551</w:t>
      </w:r>
    </w:p>
    <w:p w14:paraId="3E37C4D8" w14:textId="77777777" w:rsidR="00126225" w:rsidRPr="00126225" w:rsidRDefault="00126225" w:rsidP="00126225">
      <w:r w:rsidRPr="00126225">
        <w:t>Total Holding Period Return: 1.0879</w:t>
      </w:r>
    </w:p>
    <w:p w14:paraId="7C875BAC" w14:textId="77777777" w:rsidR="00126225" w:rsidRPr="00126225" w:rsidRDefault="00126225" w:rsidP="00126225">
      <w:r w:rsidRPr="00126225">
        <w:t>Number of Trades (open + closed positions): 80133.0000</w:t>
      </w:r>
    </w:p>
    <w:p w14:paraId="6FD4C114" w14:textId="77777777" w:rsidR="00126225" w:rsidRPr="00126225" w:rsidRDefault="00126225" w:rsidP="00126225">
      <w:r w:rsidRPr="00126225">
        <w:t>Number of Long Trades (open + closed positions): 57705.0000</w:t>
      </w:r>
    </w:p>
    <w:p w14:paraId="5000162C" w14:textId="77777777" w:rsidR="00126225" w:rsidRPr="00126225" w:rsidRDefault="00126225" w:rsidP="00126225">
      <w:r w:rsidRPr="00126225">
        <w:t>Number of Short Trades (open + closed positions): 22428.0000</w:t>
      </w:r>
    </w:p>
    <w:p w14:paraId="2E5F8435" w14:textId="77777777" w:rsidR="00126225" w:rsidRPr="00126225" w:rsidRDefault="00126225" w:rsidP="00126225">
      <w:r w:rsidRPr="00126225">
        <w:t>Long-Short Ratio (open + closed positions): 0.7201</w:t>
      </w:r>
    </w:p>
    <w:p w14:paraId="215FA026" w14:textId="77777777" w:rsidR="00126225" w:rsidRPr="00126225" w:rsidRDefault="00126225" w:rsidP="00126225">
      <w:r w:rsidRPr="00126225">
        <w:t>Precision (Overall, open + closed positions): 0.4726</w:t>
      </w:r>
    </w:p>
    <w:p w14:paraId="6C8FA2CD" w14:textId="77777777" w:rsidR="00126225" w:rsidRPr="00126225" w:rsidRDefault="00126225" w:rsidP="00126225">
      <w:r w:rsidRPr="00126225">
        <w:t>Precision (Long, open + closed positions): 0.4817</w:t>
      </w:r>
    </w:p>
    <w:p w14:paraId="5D6579DF" w14:textId="77777777" w:rsidR="00126225" w:rsidRPr="00126225" w:rsidRDefault="00126225" w:rsidP="00126225">
      <w:r w:rsidRPr="00126225">
        <w:t>Precision (Short, open + closed positions): 0.4492</w:t>
      </w:r>
    </w:p>
    <w:p w14:paraId="19015354" w14:textId="77777777" w:rsidR="00126225" w:rsidRPr="00126225" w:rsidRDefault="00126225" w:rsidP="00126225">
      <w:r w:rsidRPr="00126225">
        <w:t>Recall (Long, open + closed positions): 0.6946</w:t>
      </w:r>
    </w:p>
    <w:p w14:paraId="62E685E5" w14:textId="77777777" w:rsidR="00126225" w:rsidRPr="00126225" w:rsidRDefault="00126225" w:rsidP="00126225">
      <w:r w:rsidRPr="00126225">
        <w:t>Recall (Short, open + closed positions): 0.2548</w:t>
      </w:r>
    </w:p>
    <w:p w14:paraId="40AB8DDD" w14:textId="77777777" w:rsidR="00126225" w:rsidRPr="00126225" w:rsidRDefault="00126225" w:rsidP="00126225">
      <w:proofErr w:type="spellStart"/>
      <w:r w:rsidRPr="00126225">
        <w:t>True_positives</w:t>
      </w:r>
      <w:proofErr w:type="spellEnd"/>
      <w:r w:rsidRPr="00126225">
        <w:t>: 27799.0000</w:t>
      </w:r>
    </w:p>
    <w:p w14:paraId="106E31CD" w14:textId="77777777" w:rsidR="00126225" w:rsidRPr="00126225" w:rsidRDefault="00126225" w:rsidP="00126225">
      <w:proofErr w:type="spellStart"/>
      <w:r w:rsidRPr="00126225">
        <w:t>False_positives</w:t>
      </w:r>
      <w:proofErr w:type="spellEnd"/>
      <w:r w:rsidRPr="00126225">
        <w:t>: 29470.0000</w:t>
      </w:r>
    </w:p>
    <w:p w14:paraId="6E794921" w14:textId="77777777" w:rsidR="00126225" w:rsidRPr="00126225" w:rsidRDefault="00126225" w:rsidP="00126225">
      <w:proofErr w:type="spellStart"/>
      <w:r w:rsidRPr="00126225">
        <w:t>True_negatives</w:t>
      </w:r>
      <w:proofErr w:type="spellEnd"/>
      <w:r w:rsidRPr="00126225">
        <w:t>: 10074.0000</w:t>
      </w:r>
    </w:p>
    <w:p w14:paraId="3DF77804" w14:textId="77777777" w:rsidR="00126225" w:rsidRPr="00126225" w:rsidRDefault="00126225" w:rsidP="00126225">
      <w:proofErr w:type="spellStart"/>
      <w:r w:rsidRPr="00126225">
        <w:lastRenderedPageBreak/>
        <w:t>False_negatives</w:t>
      </w:r>
      <w:proofErr w:type="spellEnd"/>
      <w:r w:rsidRPr="00126225">
        <w:t>: 12221.0000</w:t>
      </w:r>
    </w:p>
    <w:p w14:paraId="59C40333" w14:textId="77777777" w:rsidR="00126225" w:rsidRPr="00126225" w:rsidRDefault="00126225" w:rsidP="00126225">
      <w:r w:rsidRPr="00126225">
        <w:t>F1 score (Long): 0.5689</w:t>
      </w:r>
    </w:p>
    <w:p w14:paraId="4FBB9BE2" w14:textId="77777777" w:rsidR="00126225" w:rsidRPr="00126225" w:rsidRDefault="00126225" w:rsidP="00126225">
      <w:r w:rsidRPr="00126225">
        <w:t>F1 score (Short): 0.3251</w:t>
      </w:r>
    </w:p>
    <w:p w14:paraId="6B581D91" w14:textId="77777777" w:rsidR="00126225" w:rsidRPr="00126225" w:rsidRDefault="00126225" w:rsidP="00126225">
      <w:proofErr w:type="spellStart"/>
      <w:r w:rsidRPr="00126225">
        <w:t>Number_of_closed_trades</w:t>
      </w:r>
      <w:proofErr w:type="spellEnd"/>
      <w:r w:rsidRPr="00126225">
        <w:t>: 15850.0000</w:t>
      </w:r>
    </w:p>
    <w:p w14:paraId="2E73362B" w14:textId="77777777" w:rsidR="00126225" w:rsidRPr="00126225" w:rsidRDefault="00126225" w:rsidP="00126225">
      <w:proofErr w:type="spellStart"/>
      <w:r w:rsidRPr="00126225">
        <w:t>Closed_trades_win_rate</w:t>
      </w:r>
      <w:proofErr w:type="spellEnd"/>
      <w:r w:rsidRPr="00126225">
        <w:t>: 0.5527</w:t>
      </w:r>
    </w:p>
    <w:p w14:paraId="14F1D814" w14:textId="77777777" w:rsidR="00126225" w:rsidRPr="00126225" w:rsidRDefault="00126225" w:rsidP="00126225">
      <w:r w:rsidRPr="00126225">
        <w:t xml:space="preserve">Mean </w:t>
      </w:r>
      <w:proofErr w:type="spellStart"/>
      <w:r w:rsidRPr="00126225">
        <w:t>pnl</w:t>
      </w:r>
      <w:proofErr w:type="spellEnd"/>
      <w:r w:rsidRPr="00126225">
        <w:t xml:space="preserve"> - profitable trades: 1.8097</w:t>
      </w:r>
    </w:p>
    <w:p w14:paraId="1CFB438C" w14:textId="77777777" w:rsidR="00126225" w:rsidRPr="00126225" w:rsidRDefault="00126225" w:rsidP="00126225">
      <w:r w:rsidRPr="00126225">
        <w:t xml:space="preserve">Mean </w:t>
      </w:r>
      <w:proofErr w:type="spellStart"/>
      <w:r w:rsidRPr="00126225">
        <w:t>pnl</w:t>
      </w:r>
      <w:proofErr w:type="spellEnd"/>
      <w:r w:rsidRPr="00126225">
        <w:t xml:space="preserve"> - unprofitable trades: -2.1050</w:t>
      </w:r>
    </w:p>
    <w:p w14:paraId="6E5B01E3" w14:textId="77777777" w:rsidR="00126225" w:rsidRPr="00126225" w:rsidRDefault="00126225" w:rsidP="00126225">
      <w:r w:rsidRPr="00126225">
        <w:t xml:space="preserve">Median </w:t>
      </w:r>
      <w:proofErr w:type="spellStart"/>
      <w:r w:rsidRPr="00126225">
        <w:t>pnl</w:t>
      </w:r>
      <w:proofErr w:type="spellEnd"/>
      <w:r w:rsidRPr="00126225">
        <w:t xml:space="preserve"> - profitable trades: 1.0442</w:t>
      </w:r>
    </w:p>
    <w:p w14:paraId="34644BDD" w14:textId="77777777" w:rsidR="00126225" w:rsidRPr="00126225" w:rsidRDefault="00126225" w:rsidP="00126225">
      <w:r w:rsidRPr="00126225">
        <w:t xml:space="preserve">Median </w:t>
      </w:r>
      <w:proofErr w:type="spellStart"/>
      <w:r w:rsidRPr="00126225">
        <w:t>pnl</w:t>
      </w:r>
      <w:proofErr w:type="spellEnd"/>
      <w:r w:rsidRPr="00126225">
        <w:t xml:space="preserve"> - </w:t>
      </w:r>
      <w:proofErr w:type="spellStart"/>
      <w:r w:rsidRPr="00126225">
        <w:t>unprofitabletrades</w:t>
      </w:r>
      <w:proofErr w:type="spellEnd"/>
      <w:r w:rsidRPr="00126225">
        <w:t>: -0.8545</w:t>
      </w:r>
    </w:p>
    <w:p w14:paraId="203EEF4A" w14:textId="77777777" w:rsidR="0040274D" w:rsidRDefault="0040274D" w:rsidP="0040274D">
      <w:pPr>
        <w:rPr>
          <w:lang w:val="en-US"/>
        </w:rPr>
      </w:pPr>
    </w:p>
    <w:p w14:paraId="6A225FA6" w14:textId="77777777" w:rsidR="0040274D" w:rsidRDefault="0040274D"/>
    <w:sectPr w:rsidR="0040274D">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B72B9" w14:textId="77777777" w:rsidR="008D3847" w:rsidRDefault="008D3847" w:rsidP="00003A81">
      <w:pPr>
        <w:spacing w:after="0" w:line="240" w:lineRule="auto"/>
      </w:pPr>
      <w:r>
        <w:separator/>
      </w:r>
    </w:p>
  </w:endnote>
  <w:endnote w:type="continuationSeparator" w:id="0">
    <w:p w14:paraId="5683033D" w14:textId="77777777" w:rsidR="008D3847" w:rsidRDefault="008D3847" w:rsidP="0000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5837380"/>
      <w:docPartObj>
        <w:docPartGallery w:val="Page Numbers (Bottom of Page)"/>
        <w:docPartUnique/>
      </w:docPartObj>
    </w:sdtPr>
    <w:sdtContent>
      <w:p w14:paraId="7F0B0F11" w14:textId="575C943A" w:rsidR="00003A81" w:rsidRDefault="00003A81">
        <w:pPr>
          <w:pStyle w:val="Footer"/>
          <w:jc w:val="right"/>
        </w:pPr>
        <w:r>
          <w:fldChar w:fldCharType="begin"/>
        </w:r>
        <w:r>
          <w:instrText>PAGE   \* MERGEFORMAT</w:instrText>
        </w:r>
        <w:r>
          <w:fldChar w:fldCharType="separate"/>
        </w:r>
        <w:r>
          <w:t>2</w:t>
        </w:r>
        <w:r>
          <w:fldChar w:fldCharType="end"/>
        </w:r>
      </w:p>
    </w:sdtContent>
  </w:sdt>
  <w:p w14:paraId="7A8D36CE" w14:textId="77777777" w:rsidR="00003A81" w:rsidRDefault="00003A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A5F6C" w14:textId="77777777" w:rsidR="008D3847" w:rsidRDefault="008D3847" w:rsidP="00003A81">
      <w:pPr>
        <w:spacing w:after="0" w:line="240" w:lineRule="auto"/>
      </w:pPr>
      <w:r>
        <w:separator/>
      </w:r>
    </w:p>
  </w:footnote>
  <w:footnote w:type="continuationSeparator" w:id="0">
    <w:p w14:paraId="17A257DA" w14:textId="77777777" w:rsidR="008D3847" w:rsidRDefault="008D3847" w:rsidP="00003A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E49F2"/>
    <w:multiLevelType w:val="hybridMultilevel"/>
    <w:tmpl w:val="3560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21632"/>
    <w:multiLevelType w:val="hybridMultilevel"/>
    <w:tmpl w:val="343AF002"/>
    <w:lvl w:ilvl="0" w:tplc="DCC405C8">
      <w:start w:val="1"/>
      <w:numFmt w:val="decimal"/>
      <w:lvlText w:val="%1."/>
      <w:lvlJc w:val="left"/>
      <w:pPr>
        <w:ind w:left="1224" w:hanging="360"/>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2" w15:restartNumberingAfterBreak="0">
    <w:nsid w:val="16B4228F"/>
    <w:multiLevelType w:val="hybridMultilevel"/>
    <w:tmpl w:val="4B206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C55A04"/>
    <w:multiLevelType w:val="hybridMultilevel"/>
    <w:tmpl w:val="0DF82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91E82"/>
    <w:multiLevelType w:val="hybridMultilevel"/>
    <w:tmpl w:val="151A07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45605D"/>
    <w:multiLevelType w:val="hybridMultilevel"/>
    <w:tmpl w:val="51500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5A51B4"/>
    <w:multiLevelType w:val="hybridMultilevel"/>
    <w:tmpl w:val="7088A4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528F2"/>
    <w:multiLevelType w:val="hybridMultilevel"/>
    <w:tmpl w:val="2DA0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7E1CED"/>
    <w:multiLevelType w:val="hybridMultilevel"/>
    <w:tmpl w:val="AB5A4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B30114"/>
    <w:multiLevelType w:val="hybridMultilevel"/>
    <w:tmpl w:val="2CC00A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5B1DE7"/>
    <w:multiLevelType w:val="hybridMultilevel"/>
    <w:tmpl w:val="151A07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AD5993"/>
    <w:multiLevelType w:val="hybridMultilevel"/>
    <w:tmpl w:val="3C5C28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91999622">
    <w:abstractNumId w:val="10"/>
  </w:num>
  <w:num w:numId="2" w16cid:durableId="1335260919">
    <w:abstractNumId w:val="2"/>
  </w:num>
  <w:num w:numId="3" w16cid:durableId="499933614">
    <w:abstractNumId w:val="4"/>
  </w:num>
  <w:num w:numId="4" w16cid:durableId="2099249894">
    <w:abstractNumId w:val="9"/>
  </w:num>
  <w:num w:numId="5" w16cid:durableId="1056705644">
    <w:abstractNumId w:val="6"/>
  </w:num>
  <w:num w:numId="6" w16cid:durableId="1349065298">
    <w:abstractNumId w:val="1"/>
  </w:num>
  <w:num w:numId="7" w16cid:durableId="807013860">
    <w:abstractNumId w:val="11"/>
  </w:num>
  <w:num w:numId="8" w16cid:durableId="459956187">
    <w:abstractNumId w:val="5"/>
  </w:num>
  <w:num w:numId="9" w16cid:durableId="2060518887">
    <w:abstractNumId w:val="3"/>
  </w:num>
  <w:num w:numId="10" w16cid:durableId="1119762100">
    <w:abstractNumId w:val="8"/>
  </w:num>
  <w:num w:numId="11" w16cid:durableId="1773672404">
    <w:abstractNumId w:val="7"/>
  </w:num>
  <w:num w:numId="12" w16cid:durableId="191419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166"/>
    <w:rsid w:val="00003A81"/>
    <w:rsid w:val="00015059"/>
    <w:rsid w:val="00024BF8"/>
    <w:rsid w:val="00066871"/>
    <w:rsid w:val="00093E51"/>
    <w:rsid w:val="000949E7"/>
    <w:rsid w:val="000B2FD3"/>
    <w:rsid w:val="000E0024"/>
    <w:rsid w:val="000F6932"/>
    <w:rsid w:val="000F7475"/>
    <w:rsid w:val="00107CCE"/>
    <w:rsid w:val="00117924"/>
    <w:rsid w:val="00120046"/>
    <w:rsid w:val="00126225"/>
    <w:rsid w:val="0017520D"/>
    <w:rsid w:val="001D1707"/>
    <w:rsid w:val="00225676"/>
    <w:rsid w:val="00241245"/>
    <w:rsid w:val="00251754"/>
    <w:rsid w:val="00255240"/>
    <w:rsid w:val="0027599B"/>
    <w:rsid w:val="002B333B"/>
    <w:rsid w:val="002F5389"/>
    <w:rsid w:val="002F5F1E"/>
    <w:rsid w:val="003313C0"/>
    <w:rsid w:val="00381CB5"/>
    <w:rsid w:val="003919E6"/>
    <w:rsid w:val="003947DF"/>
    <w:rsid w:val="003C534E"/>
    <w:rsid w:val="003E1A39"/>
    <w:rsid w:val="003F1BA8"/>
    <w:rsid w:val="0040274D"/>
    <w:rsid w:val="00426126"/>
    <w:rsid w:val="00430C13"/>
    <w:rsid w:val="004360C2"/>
    <w:rsid w:val="004647C9"/>
    <w:rsid w:val="00470166"/>
    <w:rsid w:val="00476E95"/>
    <w:rsid w:val="0049062D"/>
    <w:rsid w:val="004C079D"/>
    <w:rsid w:val="004C4CF7"/>
    <w:rsid w:val="004D1CAF"/>
    <w:rsid w:val="00500FAE"/>
    <w:rsid w:val="00521468"/>
    <w:rsid w:val="00526462"/>
    <w:rsid w:val="005573FD"/>
    <w:rsid w:val="005668FF"/>
    <w:rsid w:val="0058328E"/>
    <w:rsid w:val="005A3C69"/>
    <w:rsid w:val="005B3EF8"/>
    <w:rsid w:val="005B53B0"/>
    <w:rsid w:val="005B586B"/>
    <w:rsid w:val="005B62C5"/>
    <w:rsid w:val="005F3713"/>
    <w:rsid w:val="00636C47"/>
    <w:rsid w:val="006410C2"/>
    <w:rsid w:val="00665864"/>
    <w:rsid w:val="00681DFE"/>
    <w:rsid w:val="006A62A3"/>
    <w:rsid w:val="006C5AA7"/>
    <w:rsid w:val="006C7937"/>
    <w:rsid w:val="006E7DAE"/>
    <w:rsid w:val="007148F6"/>
    <w:rsid w:val="007326FD"/>
    <w:rsid w:val="00756B04"/>
    <w:rsid w:val="007A5C31"/>
    <w:rsid w:val="007C3333"/>
    <w:rsid w:val="007C4EFE"/>
    <w:rsid w:val="00807371"/>
    <w:rsid w:val="0082108E"/>
    <w:rsid w:val="008318F5"/>
    <w:rsid w:val="00872647"/>
    <w:rsid w:val="0088183B"/>
    <w:rsid w:val="008A513A"/>
    <w:rsid w:val="008C4FEA"/>
    <w:rsid w:val="008D3847"/>
    <w:rsid w:val="00915134"/>
    <w:rsid w:val="00941882"/>
    <w:rsid w:val="00990CCA"/>
    <w:rsid w:val="009C22B2"/>
    <w:rsid w:val="009E2C15"/>
    <w:rsid w:val="009F4725"/>
    <w:rsid w:val="00A0761B"/>
    <w:rsid w:val="00A14656"/>
    <w:rsid w:val="00A14F80"/>
    <w:rsid w:val="00A475DD"/>
    <w:rsid w:val="00A84C2B"/>
    <w:rsid w:val="00AC3E70"/>
    <w:rsid w:val="00AF2DA2"/>
    <w:rsid w:val="00B15D5E"/>
    <w:rsid w:val="00B26AF8"/>
    <w:rsid w:val="00B71074"/>
    <w:rsid w:val="00BB3325"/>
    <w:rsid w:val="00BB65EA"/>
    <w:rsid w:val="00BD4780"/>
    <w:rsid w:val="00BE088B"/>
    <w:rsid w:val="00C0200F"/>
    <w:rsid w:val="00C031C4"/>
    <w:rsid w:val="00C04E02"/>
    <w:rsid w:val="00C25E68"/>
    <w:rsid w:val="00C27587"/>
    <w:rsid w:val="00C3472D"/>
    <w:rsid w:val="00C35695"/>
    <w:rsid w:val="00C37100"/>
    <w:rsid w:val="00C379C0"/>
    <w:rsid w:val="00C55062"/>
    <w:rsid w:val="00C67623"/>
    <w:rsid w:val="00C953E2"/>
    <w:rsid w:val="00CA0629"/>
    <w:rsid w:val="00CE7661"/>
    <w:rsid w:val="00D02CC2"/>
    <w:rsid w:val="00D02E6C"/>
    <w:rsid w:val="00D0415A"/>
    <w:rsid w:val="00D16290"/>
    <w:rsid w:val="00D265AF"/>
    <w:rsid w:val="00D444F7"/>
    <w:rsid w:val="00D50D42"/>
    <w:rsid w:val="00D57026"/>
    <w:rsid w:val="00D62D9A"/>
    <w:rsid w:val="00D64538"/>
    <w:rsid w:val="00DA5276"/>
    <w:rsid w:val="00DB6A94"/>
    <w:rsid w:val="00DD2A93"/>
    <w:rsid w:val="00DE356C"/>
    <w:rsid w:val="00DF6A6A"/>
    <w:rsid w:val="00E101E5"/>
    <w:rsid w:val="00E36BC0"/>
    <w:rsid w:val="00E41518"/>
    <w:rsid w:val="00E73388"/>
    <w:rsid w:val="00E87603"/>
    <w:rsid w:val="00F203F5"/>
    <w:rsid w:val="00F4684E"/>
    <w:rsid w:val="00F66360"/>
    <w:rsid w:val="00F71B20"/>
    <w:rsid w:val="00F72EF5"/>
    <w:rsid w:val="00F82027"/>
    <w:rsid w:val="00F85B3C"/>
    <w:rsid w:val="00FA5722"/>
    <w:rsid w:val="00FC4910"/>
    <w:rsid w:val="00FE30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B7953"/>
  <w15:chartTrackingRefBased/>
  <w15:docId w15:val="{94BCFC38-8996-4442-A222-24E5F4BA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166"/>
  </w:style>
  <w:style w:type="paragraph" w:styleId="Heading1">
    <w:name w:val="heading 1"/>
    <w:basedOn w:val="Normal"/>
    <w:next w:val="Normal"/>
    <w:link w:val="Heading1Char"/>
    <w:uiPriority w:val="9"/>
    <w:qFormat/>
    <w:rsid w:val="00003A81"/>
    <w:pPr>
      <w:keepNext/>
      <w:keepLines/>
      <w:shd w:val="clear" w:color="auto" w:fill="DAE9F7" w:themeFill="text2" w:themeFillTint="1A"/>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426126"/>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unhideWhenUsed/>
    <w:qFormat/>
    <w:rsid w:val="004701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1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1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1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1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1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1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A81"/>
    <w:rPr>
      <w:rFonts w:asciiTheme="majorHAnsi" w:eastAsiaTheme="majorEastAsia" w:hAnsiTheme="majorHAnsi" w:cstheme="majorBidi"/>
      <w:color w:val="0F4761" w:themeColor="accent1" w:themeShade="BF"/>
      <w:sz w:val="32"/>
      <w:szCs w:val="40"/>
      <w:shd w:val="clear" w:color="auto" w:fill="DAE9F7" w:themeFill="text2" w:themeFillTint="1A"/>
    </w:rPr>
  </w:style>
  <w:style w:type="character" w:customStyle="1" w:styleId="Heading2Char">
    <w:name w:val="Heading 2 Char"/>
    <w:basedOn w:val="DefaultParagraphFont"/>
    <w:link w:val="Heading2"/>
    <w:uiPriority w:val="9"/>
    <w:rsid w:val="00426126"/>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rsid w:val="004701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1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1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1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1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1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166"/>
    <w:rPr>
      <w:rFonts w:eastAsiaTheme="majorEastAsia" w:cstheme="majorBidi"/>
      <w:color w:val="272727" w:themeColor="text1" w:themeTint="D8"/>
    </w:rPr>
  </w:style>
  <w:style w:type="paragraph" w:styleId="Title">
    <w:name w:val="Title"/>
    <w:basedOn w:val="Normal"/>
    <w:next w:val="Normal"/>
    <w:link w:val="TitleChar"/>
    <w:uiPriority w:val="10"/>
    <w:qFormat/>
    <w:rsid w:val="00470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1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1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1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166"/>
    <w:pPr>
      <w:spacing w:before="160"/>
      <w:jc w:val="center"/>
    </w:pPr>
    <w:rPr>
      <w:i/>
      <w:iCs/>
      <w:color w:val="404040" w:themeColor="text1" w:themeTint="BF"/>
    </w:rPr>
  </w:style>
  <w:style w:type="character" w:customStyle="1" w:styleId="QuoteChar">
    <w:name w:val="Quote Char"/>
    <w:basedOn w:val="DefaultParagraphFont"/>
    <w:link w:val="Quote"/>
    <w:uiPriority w:val="29"/>
    <w:rsid w:val="00470166"/>
    <w:rPr>
      <w:i/>
      <w:iCs/>
      <w:color w:val="404040" w:themeColor="text1" w:themeTint="BF"/>
    </w:rPr>
  </w:style>
  <w:style w:type="paragraph" w:styleId="ListParagraph">
    <w:name w:val="List Paragraph"/>
    <w:basedOn w:val="Normal"/>
    <w:uiPriority w:val="34"/>
    <w:qFormat/>
    <w:rsid w:val="00470166"/>
    <w:pPr>
      <w:ind w:left="720"/>
      <w:contextualSpacing/>
    </w:pPr>
  </w:style>
  <w:style w:type="character" w:styleId="IntenseEmphasis">
    <w:name w:val="Intense Emphasis"/>
    <w:basedOn w:val="DefaultParagraphFont"/>
    <w:uiPriority w:val="21"/>
    <w:qFormat/>
    <w:rsid w:val="00015059"/>
    <w:rPr>
      <w:i/>
      <w:iCs/>
      <w:color w:val="0F4761" w:themeColor="accent1" w:themeShade="BF"/>
      <w:sz w:val="24"/>
    </w:rPr>
  </w:style>
  <w:style w:type="paragraph" w:styleId="IntenseQuote">
    <w:name w:val="Intense Quote"/>
    <w:basedOn w:val="Normal"/>
    <w:next w:val="Normal"/>
    <w:link w:val="IntenseQuoteChar"/>
    <w:uiPriority w:val="30"/>
    <w:qFormat/>
    <w:rsid w:val="00D02E6C"/>
    <w:pPr>
      <w:pBdr>
        <w:top w:val="single" w:sz="4" w:space="10" w:color="0F4761" w:themeColor="accent1" w:themeShade="BF"/>
        <w:bottom w:val="single" w:sz="4" w:space="10" w:color="0F4761" w:themeColor="accent1" w:themeShade="BF"/>
      </w:pBdr>
      <w:shd w:val="clear" w:color="auto" w:fill="DAE9F7" w:themeFill="text2" w:themeFillTint="1A"/>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E6C"/>
    <w:rPr>
      <w:i/>
      <w:iCs/>
      <w:color w:val="0F4761" w:themeColor="accent1" w:themeShade="BF"/>
      <w:shd w:val="clear" w:color="auto" w:fill="DAE9F7" w:themeFill="text2" w:themeFillTint="1A"/>
    </w:rPr>
  </w:style>
  <w:style w:type="character" w:styleId="IntenseReference">
    <w:name w:val="Intense Reference"/>
    <w:basedOn w:val="DefaultParagraphFont"/>
    <w:uiPriority w:val="32"/>
    <w:qFormat/>
    <w:rsid w:val="00C953E2"/>
    <w:rPr>
      <w:b/>
      <w:bCs/>
      <w:smallCaps/>
      <w:color w:val="0F4761" w:themeColor="accent1" w:themeShade="BF"/>
      <w:spacing w:val="5"/>
      <w:sz w:val="32"/>
    </w:rPr>
  </w:style>
  <w:style w:type="character" w:styleId="Hyperlink">
    <w:name w:val="Hyperlink"/>
    <w:basedOn w:val="DefaultParagraphFont"/>
    <w:uiPriority w:val="99"/>
    <w:unhideWhenUsed/>
    <w:rsid w:val="00015059"/>
    <w:rPr>
      <w:color w:val="467886" w:themeColor="hyperlink"/>
      <w:u w:val="single"/>
    </w:rPr>
  </w:style>
  <w:style w:type="character" w:styleId="UnresolvedMention">
    <w:name w:val="Unresolved Mention"/>
    <w:basedOn w:val="DefaultParagraphFont"/>
    <w:uiPriority w:val="99"/>
    <w:semiHidden/>
    <w:unhideWhenUsed/>
    <w:rsid w:val="00015059"/>
    <w:rPr>
      <w:color w:val="605E5C"/>
      <w:shd w:val="clear" w:color="auto" w:fill="E1DFDD"/>
    </w:rPr>
  </w:style>
  <w:style w:type="character" w:styleId="Emphasis">
    <w:name w:val="Emphasis"/>
    <w:basedOn w:val="DefaultParagraphFont"/>
    <w:uiPriority w:val="20"/>
    <w:qFormat/>
    <w:rsid w:val="00015059"/>
    <w:rPr>
      <w:i/>
      <w:iCs/>
    </w:rPr>
  </w:style>
  <w:style w:type="table" w:styleId="TableGrid">
    <w:name w:val="Table Grid"/>
    <w:basedOn w:val="TableNormal"/>
    <w:uiPriority w:val="39"/>
    <w:rsid w:val="000150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150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0E002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003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A81"/>
  </w:style>
  <w:style w:type="paragraph" w:styleId="Footer">
    <w:name w:val="footer"/>
    <w:basedOn w:val="Normal"/>
    <w:link w:val="FooterChar"/>
    <w:uiPriority w:val="99"/>
    <w:unhideWhenUsed/>
    <w:rsid w:val="00003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A81"/>
  </w:style>
  <w:style w:type="paragraph" w:styleId="TOCHeading">
    <w:name w:val="TOC Heading"/>
    <w:basedOn w:val="Heading1"/>
    <w:next w:val="Normal"/>
    <w:uiPriority w:val="39"/>
    <w:unhideWhenUsed/>
    <w:qFormat/>
    <w:rsid w:val="00003A81"/>
    <w:pPr>
      <w:spacing w:before="240" w:after="0" w:line="259" w:lineRule="auto"/>
      <w:outlineLvl w:val="9"/>
    </w:pPr>
    <w:rPr>
      <w:kern w:val="0"/>
      <w:szCs w:val="32"/>
      <w:lang w:eastAsia="en-GB"/>
      <w14:ligatures w14:val="none"/>
    </w:rPr>
  </w:style>
  <w:style w:type="paragraph" w:styleId="TOC1">
    <w:name w:val="toc 1"/>
    <w:basedOn w:val="Normal"/>
    <w:next w:val="Normal"/>
    <w:autoRedefine/>
    <w:uiPriority w:val="39"/>
    <w:unhideWhenUsed/>
    <w:rsid w:val="00003A81"/>
    <w:pPr>
      <w:spacing w:after="100"/>
    </w:pPr>
  </w:style>
  <w:style w:type="paragraph" w:styleId="NormalWeb">
    <w:name w:val="Normal (Web)"/>
    <w:basedOn w:val="Normal"/>
    <w:uiPriority w:val="99"/>
    <w:semiHidden/>
    <w:unhideWhenUsed/>
    <w:rsid w:val="00DB6A9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193311">
      <w:bodyDiv w:val="1"/>
      <w:marLeft w:val="0"/>
      <w:marRight w:val="0"/>
      <w:marTop w:val="0"/>
      <w:marBottom w:val="0"/>
      <w:divBdr>
        <w:top w:val="none" w:sz="0" w:space="0" w:color="auto"/>
        <w:left w:val="none" w:sz="0" w:space="0" w:color="auto"/>
        <w:bottom w:val="none" w:sz="0" w:space="0" w:color="auto"/>
        <w:right w:val="none" w:sz="0" w:space="0" w:color="auto"/>
      </w:divBdr>
    </w:div>
    <w:div w:id="257758473">
      <w:bodyDiv w:val="1"/>
      <w:marLeft w:val="0"/>
      <w:marRight w:val="0"/>
      <w:marTop w:val="0"/>
      <w:marBottom w:val="0"/>
      <w:divBdr>
        <w:top w:val="none" w:sz="0" w:space="0" w:color="auto"/>
        <w:left w:val="none" w:sz="0" w:space="0" w:color="auto"/>
        <w:bottom w:val="none" w:sz="0" w:space="0" w:color="auto"/>
        <w:right w:val="none" w:sz="0" w:space="0" w:color="auto"/>
      </w:divBdr>
    </w:div>
    <w:div w:id="260188128">
      <w:bodyDiv w:val="1"/>
      <w:marLeft w:val="0"/>
      <w:marRight w:val="0"/>
      <w:marTop w:val="0"/>
      <w:marBottom w:val="0"/>
      <w:divBdr>
        <w:top w:val="none" w:sz="0" w:space="0" w:color="auto"/>
        <w:left w:val="none" w:sz="0" w:space="0" w:color="auto"/>
        <w:bottom w:val="none" w:sz="0" w:space="0" w:color="auto"/>
        <w:right w:val="none" w:sz="0" w:space="0" w:color="auto"/>
      </w:divBdr>
    </w:div>
    <w:div w:id="351223162">
      <w:bodyDiv w:val="1"/>
      <w:marLeft w:val="0"/>
      <w:marRight w:val="0"/>
      <w:marTop w:val="0"/>
      <w:marBottom w:val="0"/>
      <w:divBdr>
        <w:top w:val="none" w:sz="0" w:space="0" w:color="auto"/>
        <w:left w:val="none" w:sz="0" w:space="0" w:color="auto"/>
        <w:bottom w:val="none" w:sz="0" w:space="0" w:color="auto"/>
        <w:right w:val="none" w:sz="0" w:space="0" w:color="auto"/>
      </w:divBdr>
    </w:div>
    <w:div w:id="441531335">
      <w:bodyDiv w:val="1"/>
      <w:marLeft w:val="0"/>
      <w:marRight w:val="0"/>
      <w:marTop w:val="0"/>
      <w:marBottom w:val="0"/>
      <w:divBdr>
        <w:top w:val="none" w:sz="0" w:space="0" w:color="auto"/>
        <w:left w:val="none" w:sz="0" w:space="0" w:color="auto"/>
        <w:bottom w:val="none" w:sz="0" w:space="0" w:color="auto"/>
        <w:right w:val="none" w:sz="0" w:space="0" w:color="auto"/>
      </w:divBdr>
    </w:div>
    <w:div w:id="665937701">
      <w:bodyDiv w:val="1"/>
      <w:marLeft w:val="0"/>
      <w:marRight w:val="0"/>
      <w:marTop w:val="0"/>
      <w:marBottom w:val="0"/>
      <w:divBdr>
        <w:top w:val="none" w:sz="0" w:space="0" w:color="auto"/>
        <w:left w:val="none" w:sz="0" w:space="0" w:color="auto"/>
        <w:bottom w:val="none" w:sz="0" w:space="0" w:color="auto"/>
        <w:right w:val="none" w:sz="0" w:space="0" w:color="auto"/>
      </w:divBdr>
    </w:div>
    <w:div w:id="788859987">
      <w:bodyDiv w:val="1"/>
      <w:marLeft w:val="0"/>
      <w:marRight w:val="0"/>
      <w:marTop w:val="0"/>
      <w:marBottom w:val="0"/>
      <w:divBdr>
        <w:top w:val="none" w:sz="0" w:space="0" w:color="auto"/>
        <w:left w:val="none" w:sz="0" w:space="0" w:color="auto"/>
        <w:bottom w:val="none" w:sz="0" w:space="0" w:color="auto"/>
        <w:right w:val="none" w:sz="0" w:space="0" w:color="auto"/>
      </w:divBdr>
    </w:div>
    <w:div w:id="904072138">
      <w:bodyDiv w:val="1"/>
      <w:marLeft w:val="0"/>
      <w:marRight w:val="0"/>
      <w:marTop w:val="0"/>
      <w:marBottom w:val="0"/>
      <w:divBdr>
        <w:top w:val="none" w:sz="0" w:space="0" w:color="auto"/>
        <w:left w:val="none" w:sz="0" w:space="0" w:color="auto"/>
        <w:bottom w:val="none" w:sz="0" w:space="0" w:color="auto"/>
        <w:right w:val="none" w:sz="0" w:space="0" w:color="auto"/>
      </w:divBdr>
    </w:div>
    <w:div w:id="1087649303">
      <w:bodyDiv w:val="1"/>
      <w:marLeft w:val="0"/>
      <w:marRight w:val="0"/>
      <w:marTop w:val="0"/>
      <w:marBottom w:val="0"/>
      <w:divBdr>
        <w:top w:val="none" w:sz="0" w:space="0" w:color="auto"/>
        <w:left w:val="none" w:sz="0" w:space="0" w:color="auto"/>
        <w:bottom w:val="none" w:sz="0" w:space="0" w:color="auto"/>
        <w:right w:val="none" w:sz="0" w:space="0" w:color="auto"/>
      </w:divBdr>
    </w:div>
    <w:div w:id="1664813417">
      <w:bodyDiv w:val="1"/>
      <w:marLeft w:val="0"/>
      <w:marRight w:val="0"/>
      <w:marTop w:val="0"/>
      <w:marBottom w:val="0"/>
      <w:divBdr>
        <w:top w:val="none" w:sz="0" w:space="0" w:color="auto"/>
        <w:left w:val="none" w:sz="0" w:space="0" w:color="auto"/>
        <w:bottom w:val="none" w:sz="0" w:space="0" w:color="auto"/>
        <w:right w:val="none" w:sz="0" w:space="0" w:color="auto"/>
      </w:divBdr>
    </w:div>
    <w:div w:id="1704987072">
      <w:bodyDiv w:val="1"/>
      <w:marLeft w:val="0"/>
      <w:marRight w:val="0"/>
      <w:marTop w:val="0"/>
      <w:marBottom w:val="0"/>
      <w:divBdr>
        <w:top w:val="none" w:sz="0" w:space="0" w:color="auto"/>
        <w:left w:val="none" w:sz="0" w:space="0" w:color="auto"/>
        <w:bottom w:val="none" w:sz="0" w:space="0" w:color="auto"/>
        <w:right w:val="none" w:sz="0" w:space="0" w:color="auto"/>
      </w:divBdr>
    </w:div>
    <w:div w:id="1769153976">
      <w:bodyDiv w:val="1"/>
      <w:marLeft w:val="0"/>
      <w:marRight w:val="0"/>
      <w:marTop w:val="0"/>
      <w:marBottom w:val="0"/>
      <w:divBdr>
        <w:top w:val="none" w:sz="0" w:space="0" w:color="auto"/>
        <w:left w:val="none" w:sz="0" w:space="0" w:color="auto"/>
        <w:bottom w:val="none" w:sz="0" w:space="0" w:color="auto"/>
        <w:right w:val="none" w:sz="0" w:space="0" w:color="auto"/>
      </w:divBdr>
    </w:div>
    <w:div w:id="2122915024">
      <w:bodyDiv w:val="1"/>
      <w:marLeft w:val="0"/>
      <w:marRight w:val="0"/>
      <w:marTop w:val="0"/>
      <w:marBottom w:val="0"/>
      <w:divBdr>
        <w:top w:val="none" w:sz="0" w:space="0" w:color="auto"/>
        <w:left w:val="none" w:sz="0" w:space="0" w:color="auto"/>
        <w:bottom w:val="none" w:sz="0" w:space="0" w:color="auto"/>
        <w:right w:val="none" w:sz="0" w:space="0" w:color="auto"/>
      </w:divBdr>
    </w:div>
    <w:div w:id="212580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d.stlouisfed.org/series/FEDFUNDS" TargetMode="External"/><Relationship Id="rId5" Type="http://schemas.openxmlformats.org/officeDocument/2006/relationships/webSettings" Target="webSettings.xml"/><Relationship Id="rId10" Type="http://schemas.openxmlformats.org/officeDocument/2006/relationships/hyperlink" Target="https://data.ecb.europa.eu/data/data-categories/ecbeurosystem-policy-and-exchange-rates/official-interest-rat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A7F42-33C6-4245-BB53-D4278C260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12</Pages>
  <Words>2934</Words>
  <Characters>16729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Hidasi</dc:creator>
  <cp:keywords/>
  <dc:description/>
  <cp:lastModifiedBy>Balazs Hidasi</cp:lastModifiedBy>
  <cp:revision>117</cp:revision>
  <dcterms:created xsi:type="dcterms:W3CDTF">2025-01-04T04:31:00Z</dcterms:created>
  <dcterms:modified xsi:type="dcterms:W3CDTF">2025-01-05T12:37:00Z</dcterms:modified>
</cp:coreProperties>
</file>