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1C5D" w14:textId="64BEF47B" w:rsidR="00E40D90" w:rsidRPr="00DB208A" w:rsidRDefault="00313892" w:rsidP="00E40D90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DB208A">
        <w:rPr>
          <w:rFonts w:ascii="Times New Roman" w:hAnsi="Times New Roman" w:cs="Times New Roman"/>
          <w:sz w:val="44"/>
          <w:szCs w:val="44"/>
        </w:rPr>
        <w:t xml:space="preserve">Proposal to </w:t>
      </w:r>
      <w:r w:rsidR="00116859" w:rsidRPr="00DB208A">
        <w:rPr>
          <w:rFonts w:ascii="Times New Roman" w:hAnsi="Times New Roman" w:cs="Times New Roman"/>
          <w:sz w:val="44"/>
          <w:szCs w:val="44"/>
        </w:rPr>
        <w:t>Implement</w:t>
      </w:r>
      <w:r w:rsidRPr="00DB208A">
        <w:rPr>
          <w:rFonts w:ascii="Times New Roman" w:hAnsi="Times New Roman" w:cs="Times New Roman"/>
          <w:sz w:val="44"/>
          <w:szCs w:val="44"/>
        </w:rPr>
        <w:t xml:space="preserve"> a </w:t>
      </w:r>
      <w:r w:rsidR="00116859" w:rsidRPr="00DB208A">
        <w:rPr>
          <w:rFonts w:ascii="Times New Roman" w:hAnsi="Times New Roman" w:cs="Times New Roman"/>
          <w:sz w:val="44"/>
          <w:szCs w:val="44"/>
        </w:rPr>
        <w:t xml:space="preserve">DSP-based Co-Processor to </w:t>
      </w:r>
      <w:r w:rsidR="00E40D90" w:rsidRPr="00DB208A">
        <w:rPr>
          <w:rFonts w:ascii="Times New Roman" w:hAnsi="Times New Roman" w:cs="Times New Roman"/>
          <w:sz w:val="44"/>
          <w:szCs w:val="44"/>
        </w:rPr>
        <w:t>Calculate Bunker Cache Addressing Parameters</w:t>
      </w:r>
    </w:p>
    <w:p w14:paraId="0CB5F31F" w14:textId="67B554D3" w:rsidR="00E40D90" w:rsidRPr="00DB208A" w:rsidRDefault="00E40D90" w:rsidP="00E40D90">
      <w:pPr>
        <w:rPr>
          <w:rFonts w:ascii="Times New Roman" w:hAnsi="Times New Roman" w:cs="Times New Roman"/>
        </w:rPr>
      </w:pPr>
    </w:p>
    <w:p w14:paraId="32840EED" w14:textId="1DDC8F6E" w:rsidR="00305E0D" w:rsidRDefault="00305E0D" w:rsidP="00305E0D">
      <w:pPr>
        <w:pStyle w:val="Heading1"/>
        <w:rPr>
          <w:rFonts w:ascii="Times New Roman" w:hAnsi="Times New Roman" w:cs="Times New Roman"/>
        </w:rPr>
      </w:pPr>
      <w:r w:rsidRPr="00DB208A">
        <w:rPr>
          <w:rFonts w:ascii="Times New Roman" w:hAnsi="Times New Roman" w:cs="Times New Roman"/>
        </w:rPr>
        <w:t>Project Significance and Background</w:t>
      </w:r>
    </w:p>
    <w:p w14:paraId="317723C9" w14:textId="77777777" w:rsidR="00BB2D2F" w:rsidRPr="00BB2D2F" w:rsidRDefault="00BB2D2F" w:rsidP="00BB2D2F"/>
    <w:p w14:paraId="47BA2823" w14:textId="136A301C" w:rsidR="00DF5182" w:rsidRDefault="00DB208A" w:rsidP="000C20CA">
      <w:pPr>
        <w:jc w:val="both"/>
        <w:rPr>
          <w:rFonts w:ascii="Times New Roman" w:hAnsi="Times New Roman" w:cs="Times New Roman"/>
        </w:rPr>
      </w:pPr>
      <w:r w:rsidRPr="00DB208A">
        <w:rPr>
          <w:rFonts w:ascii="Times New Roman" w:hAnsi="Times New Roman" w:cs="Times New Roman"/>
        </w:rPr>
        <w:t xml:space="preserve">In data IO intensive workloads such as image processing and CNN, </w:t>
      </w:r>
      <w:r w:rsidR="003567A4">
        <w:rPr>
          <w:rFonts w:ascii="Times New Roman" w:hAnsi="Times New Roman" w:cs="Times New Roman"/>
        </w:rPr>
        <w:t>it is</w:t>
      </w:r>
      <w:r w:rsidR="00156EC0">
        <w:rPr>
          <w:rFonts w:ascii="Times New Roman" w:hAnsi="Times New Roman" w:cs="Times New Roman"/>
        </w:rPr>
        <w:t xml:space="preserve"> being increasingly </w:t>
      </w:r>
      <w:r w:rsidR="00313405">
        <w:rPr>
          <w:rFonts w:ascii="Times New Roman" w:hAnsi="Times New Roman" w:cs="Times New Roman"/>
        </w:rPr>
        <w:t xml:space="preserve">pivotal to increase data throughput and enhance IO delay by increasing the cache locality. </w:t>
      </w:r>
      <w:r w:rsidR="003C58B3">
        <w:rPr>
          <w:rFonts w:ascii="Times New Roman" w:hAnsi="Times New Roman" w:cs="Times New Roman"/>
        </w:rPr>
        <w:t>However</w:t>
      </w:r>
      <w:r w:rsidR="00D42286">
        <w:rPr>
          <w:rFonts w:ascii="Times New Roman" w:hAnsi="Times New Roman" w:cs="Times New Roman"/>
        </w:rPr>
        <w:t>,</w:t>
      </w:r>
      <w:r w:rsidR="003C58B3">
        <w:rPr>
          <w:rFonts w:ascii="Times New Roman" w:hAnsi="Times New Roman" w:cs="Times New Roman"/>
        </w:rPr>
        <w:t xml:space="preserve"> physical cache</w:t>
      </w:r>
      <w:r w:rsidR="000C20CA">
        <w:rPr>
          <w:rFonts w:ascii="Times New Roman" w:hAnsi="Times New Roman" w:cs="Times New Roman"/>
        </w:rPr>
        <w:t xml:space="preserve">’s performance is limited by </w:t>
      </w:r>
      <w:r w:rsidR="003C58B3">
        <w:rPr>
          <w:rFonts w:ascii="Times New Roman" w:hAnsi="Times New Roman" w:cs="Times New Roman"/>
        </w:rPr>
        <w:t xml:space="preserve">its real-life </w:t>
      </w:r>
      <w:r w:rsidR="00D42286">
        <w:rPr>
          <w:rFonts w:ascii="Times New Roman" w:hAnsi="Times New Roman" w:cs="Times New Roman"/>
        </w:rPr>
        <w:t xml:space="preserve">physical </w:t>
      </w:r>
      <w:r w:rsidR="003C58B3">
        <w:rPr>
          <w:rFonts w:ascii="Times New Roman" w:hAnsi="Times New Roman" w:cs="Times New Roman"/>
        </w:rPr>
        <w:t>constraints</w:t>
      </w:r>
      <w:r w:rsidR="009128A2">
        <w:rPr>
          <w:rFonts w:ascii="Times New Roman" w:hAnsi="Times New Roman" w:cs="Times New Roman"/>
        </w:rPr>
        <w:t xml:space="preserve">, and researchers </w:t>
      </w:r>
      <w:r w:rsidR="00B030E3">
        <w:rPr>
          <w:rFonts w:ascii="Times New Roman" w:hAnsi="Times New Roman" w:cs="Times New Roman"/>
        </w:rPr>
        <w:t xml:space="preserve">have been exploring non-conventional methods to </w:t>
      </w:r>
      <w:r w:rsidR="00B66949">
        <w:rPr>
          <w:rFonts w:ascii="Times New Roman" w:hAnsi="Times New Roman" w:cs="Times New Roman"/>
        </w:rPr>
        <w:t xml:space="preserve">increasing cache locality. One of the </w:t>
      </w:r>
      <w:r w:rsidR="006D52CE">
        <w:rPr>
          <w:rFonts w:ascii="Times New Roman" w:hAnsi="Times New Roman" w:cs="Times New Roman"/>
        </w:rPr>
        <w:t>methods</w:t>
      </w:r>
      <w:r w:rsidR="00B66949">
        <w:rPr>
          <w:rFonts w:ascii="Times New Roman" w:hAnsi="Times New Roman" w:cs="Times New Roman"/>
        </w:rPr>
        <w:t xml:space="preserve"> </w:t>
      </w:r>
      <w:r w:rsidR="006D52CE">
        <w:rPr>
          <w:rFonts w:ascii="Times New Roman" w:hAnsi="Times New Roman" w:cs="Times New Roman"/>
        </w:rPr>
        <w:t>to achieve</w:t>
      </w:r>
      <w:r w:rsidR="00117C35">
        <w:rPr>
          <w:rFonts w:ascii="Times New Roman" w:hAnsi="Times New Roman" w:cs="Times New Roman"/>
        </w:rPr>
        <w:t xml:space="preserve"> better</w:t>
      </w:r>
      <w:r w:rsidR="006D52CE">
        <w:rPr>
          <w:rFonts w:ascii="Times New Roman" w:hAnsi="Times New Roman" w:cs="Times New Roman"/>
        </w:rPr>
        <w:t xml:space="preserve"> special locality is by</w:t>
      </w:r>
      <w:r w:rsidR="00B66949">
        <w:rPr>
          <w:rFonts w:ascii="Times New Roman" w:hAnsi="Times New Roman" w:cs="Times New Roman"/>
        </w:rPr>
        <w:t xml:space="preserve"> Approximate Cache </w:t>
      </w:r>
      <w:r w:rsidR="006D52CE">
        <w:rPr>
          <w:rFonts w:ascii="Times New Roman" w:hAnsi="Times New Roman" w:cs="Times New Roman"/>
        </w:rPr>
        <w:t xml:space="preserve">Access methods, </w:t>
      </w:r>
      <w:r w:rsidR="00861723">
        <w:rPr>
          <w:rFonts w:ascii="Times New Roman" w:hAnsi="Times New Roman" w:cs="Times New Roman"/>
        </w:rPr>
        <w:t>exemplified</w:t>
      </w:r>
      <w:r w:rsidR="00984F31">
        <w:rPr>
          <w:rFonts w:ascii="Times New Roman" w:hAnsi="Times New Roman" w:cs="Times New Roman"/>
        </w:rPr>
        <w:t xml:space="preserve"> by the “Bunker Cache” method in the </w:t>
      </w:r>
      <w:r w:rsidR="00861723">
        <w:rPr>
          <w:rFonts w:ascii="Times New Roman" w:hAnsi="Times New Roman" w:cs="Times New Roman"/>
        </w:rPr>
        <w:t xml:space="preserve">course </w:t>
      </w:r>
      <w:r w:rsidR="00984F31">
        <w:rPr>
          <w:rFonts w:ascii="Times New Roman" w:hAnsi="Times New Roman" w:cs="Times New Roman"/>
        </w:rPr>
        <w:t xml:space="preserve">reading </w:t>
      </w:r>
      <w:proofErr w:type="gramStart"/>
      <w:r w:rsidR="00984F31">
        <w:rPr>
          <w:rFonts w:ascii="Times New Roman" w:hAnsi="Times New Roman" w:cs="Times New Roman"/>
        </w:rPr>
        <w:t>materials</w:t>
      </w:r>
      <w:r w:rsidR="00045153" w:rsidRPr="00045153">
        <w:rPr>
          <w:rFonts w:ascii="Times New Roman" w:hAnsi="Times New Roman" w:cs="Times New Roman"/>
          <w:vertAlign w:val="subscript"/>
        </w:rPr>
        <w:t>[</w:t>
      </w:r>
      <w:proofErr w:type="gramEnd"/>
      <w:r w:rsidR="00045153" w:rsidRPr="00045153">
        <w:rPr>
          <w:rFonts w:ascii="Times New Roman" w:hAnsi="Times New Roman" w:cs="Times New Roman"/>
          <w:vertAlign w:val="subscript"/>
        </w:rPr>
        <w:t>1]</w:t>
      </w:r>
      <w:r w:rsidR="00045153">
        <w:rPr>
          <w:rFonts w:ascii="Times New Roman" w:hAnsi="Times New Roman" w:cs="Times New Roman"/>
        </w:rPr>
        <w:t>.</w:t>
      </w:r>
      <w:r w:rsidR="00984F31">
        <w:rPr>
          <w:rFonts w:ascii="Times New Roman" w:hAnsi="Times New Roman" w:cs="Times New Roman"/>
        </w:rPr>
        <w:t xml:space="preserve"> </w:t>
      </w:r>
      <w:r w:rsidR="00F17AD7">
        <w:rPr>
          <w:rFonts w:ascii="Times New Roman" w:hAnsi="Times New Roman" w:cs="Times New Roman"/>
        </w:rPr>
        <w:t xml:space="preserve">The main takeaway of the Bunker Cache paper was that in certain </w:t>
      </w:r>
      <w:r w:rsidR="004932A9">
        <w:rPr>
          <w:rFonts w:ascii="Times New Roman" w:hAnsi="Times New Roman" w:cs="Times New Roman"/>
        </w:rPr>
        <w:t>IO workloads with very high data redundancy, such as image processing</w:t>
      </w:r>
      <w:r w:rsidR="00653663">
        <w:rPr>
          <w:rFonts w:ascii="Times New Roman" w:hAnsi="Times New Roman" w:cs="Times New Roman"/>
        </w:rPr>
        <w:t xml:space="preserve">, the cache controller can </w:t>
      </w:r>
      <w:r w:rsidR="008C3309">
        <w:rPr>
          <w:rFonts w:ascii="Times New Roman" w:hAnsi="Times New Roman" w:cs="Times New Roman"/>
        </w:rPr>
        <w:t xml:space="preserve">exploit the redundancy nature of the image data and </w:t>
      </w:r>
      <w:r w:rsidR="00E14B0E">
        <w:rPr>
          <w:rFonts w:ascii="Times New Roman" w:hAnsi="Times New Roman" w:cs="Times New Roman"/>
        </w:rPr>
        <w:t>map the vertical ‘lines’ of memory into the same cache address</w:t>
      </w:r>
      <w:r w:rsidR="00EA1AFD">
        <w:rPr>
          <w:rFonts w:ascii="Times New Roman" w:hAnsi="Times New Roman" w:cs="Times New Roman"/>
        </w:rPr>
        <w:t xml:space="preserve">. In that case, whenever the processor </w:t>
      </w:r>
      <w:r w:rsidR="00AC5A02">
        <w:rPr>
          <w:rFonts w:ascii="Times New Roman" w:hAnsi="Times New Roman" w:cs="Times New Roman"/>
        </w:rPr>
        <w:t>wants</w:t>
      </w:r>
      <w:r w:rsidR="00EA1AFD">
        <w:rPr>
          <w:rFonts w:ascii="Times New Roman" w:hAnsi="Times New Roman" w:cs="Times New Roman"/>
        </w:rPr>
        <w:t xml:space="preserve"> to access the </w:t>
      </w:r>
      <w:r w:rsidR="002E5FFC">
        <w:rPr>
          <w:rFonts w:ascii="Times New Roman" w:hAnsi="Times New Roman" w:cs="Times New Roman"/>
        </w:rPr>
        <w:t xml:space="preserve">data ‘line’ of a </w:t>
      </w:r>
      <w:r w:rsidR="00052AFC">
        <w:rPr>
          <w:rFonts w:ascii="Times New Roman" w:hAnsi="Times New Roman" w:cs="Times New Roman"/>
        </w:rPr>
        <w:t xml:space="preserve">cached data adjacent in 2D space, the cache </w:t>
      </w:r>
      <w:r w:rsidR="0053601A">
        <w:rPr>
          <w:rFonts w:ascii="Times New Roman" w:hAnsi="Times New Roman" w:cs="Times New Roman"/>
        </w:rPr>
        <w:t xml:space="preserve">access </w:t>
      </w:r>
      <w:r w:rsidR="00052AFC">
        <w:rPr>
          <w:rFonts w:ascii="Times New Roman" w:hAnsi="Times New Roman" w:cs="Times New Roman"/>
        </w:rPr>
        <w:t xml:space="preserve">would become a hit and returns the </w:t>
      </w:r>
      <w:r w:rsidR="0053601A">
        <w:rPr>
          <w:rFonts w:ascii="Times New Roman" w:hAnsi="Times New Roman" w:cs="Times New Roman"/>
        </w:rPr>
        <w:t>same data that have just accessed before.</w:t>
      </w:r>
      <w:r w:rsidR="00AC5A02">
        <w:rPr>
          <w:rFonts w:ascii="Times New Roman" w:hAnsi="Times New Roman" w:cs="Times New Roman"/>
        </w:rPr>
        <w:t xml:space="preserve"> This trade-off among data integrity and access speed / throughput have proven to be </w:t>
      </w:r>
      <w:r w:rsidR="00E50DDC">
        <w:rPr>
          <w:rFonts w:ascii="Times New Roman" w:hAnsi="Times New Roman" w:cs="Times New Roman"/>
        </w:rPr>
        <w:t xml:space="preserve">well-worth under certain workloads. </w:t>
      </w:r>
    </w:p>
    <w:p w14:paraId="74833844" w14:textId="1E280178" w:rsidR="00443968" w:rsidRDefault="00443968" w:rsidP="000C20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one of the drawbacks of the original </w:t>
      </w:r>
      <w:r w:rsidR="00773A58">
        <w:rPr>
          <w:rFonts w:ascii="Times New Roman" w:hAnsi="Times New Roman" w:cs="Times New Roman"/>
        </w:rPr>
        <w:t>Bunker Cache implementation</w:t>
      </w:r>
      <w:r w:rsidR="00C12197">
        <w:rPr>
          <w:rFonts w:ascii="Times New Roman" w:hAnsi="Times New Roman" w:cs="Times New Roman"/>
        </w:rPr>
        <w:t xml:space="preserve"> was that the </w:t>
      </w:r>
      <w:r w:rsidR="00647CC7">
        <w:rPr>
          <w:rFonts w:ascii="Times New Roman" w:hAnsi="Times New Roman" w:cs="Times New Roman"/>
        </w:rPr>
        <w:t xml:space="preserve">parameters of the cache address mapping functions </w:t>
      </w:r>
      <w:r w:rsidR="00790725">
        <w:rPr>
          <w:rFonts w:ascii="Times New Roman" w:hAnsi="Times New Roman" w:cs="Times New Roman"/>
        </w:rPr>
        <w:t xml:space="preserve">was programmer or user defined. </w:t>
      </w:r>
      <w:r w:rsidR="008D0E43">
        <w:rPr>
          <w:rFonts w:ascii="Times New Roman" w:hAnsi="Times New Roman" w:cs="Times New Roman"/>
        </w:rPr>
        <w:t xml:space="preserve">This </w:t>
      </w:r>
      <w:r w:rsidR="004F6847">
        <w:rPr>
          <w:rFonts w:ascii="Times New Roman" w:hAnsi="Times New Roman" w:cs="Times New Roman"/>
        </w:rPr>
        <w:t xml:space="preserve">causes certain </w:t>
      </w:r>
      <w:r w:rsidR="007B50BA">
        <w:rPr>
          <w:rFonts w:ascii="Times New Roman" w:hAnsi="Times New Roman" w:cs="Times New Roman"/>
        </w:rPr>
        <w:t xml:space="preserve">amount of </w:t>
      </w:r>
      <w:r w:rsidR="00F53A56">
        <w:rPr>
          <w:rFonts w:ascii="Times New Roman" w:hAnsi="Times New Roman" w:cs="Times New Roman"/>
        </w:rPr>
        <w:t>overhead on the programmer or compiler</w:t>
      </w:r>
      <w:r w:rsidR="007B50BA">
        <w:rPr>
          <w:rFonts w:ascii="Times New Roman" w:hAnsi="Times New Roman" w:cs="Times New Roman"/>
        </w:rPr>
        <w:t xml:space="preserve"> depending on the implementation details. </w:t>
      </w:r>
      <w:r w:rsidR="00FC2305">
        <w:rPr>
          <w:rFonts w:ascii="Times New Roman" w:hAnsi="Times New Roman" w:cs="Times New Roman"/>
        </w:rPr>
        <w:t>I</w:t>
      </w:r>
      <w:r w:rsidR="00667F09">
        <w:rPr>
          <w:rFonts w:ascii="Times New Roman" w:hAnsi="Times New Roman" w:cs="Times New Roman"/>
        </w:rPr>
        <w:t xml:space="preserve"> propose to implement a DSP based </w:t>
      </w:r>
      <w:r w:rsidR="00096A21">
        <w:rPr>
          <w:rFonts w:ascii="Times New Roman" w:hAnsi="Times New Roman" w:cs="Times New Roman"/>
        </w:rPr>
        <w:t xml:space="preserve">co-processor that work together with the Bunker Cache controller </w:t>
      </w:r>
      <w:r w:rsidR="009254AC">
        <w:rPr>
          <w:rFonts w:ascii="Times New Roman" w:hAnsi="Times New Roman" w:cs="Times New Roman"/>
        </w:rPr>
        <w:t>to automatically calculate the parameters with each IO</w:t>
      </w:r>
      <w:r w:rsidR="009C4EC8">
        <w:rPr>
          <w:rFonts w:ascii="Times New Roman" w:hAnsi="Times New Roman" w:cs="Times New Roman"/>
        </w:rPr>
        <w:t xml:space="preserve"> on image data</w:t>
      </w:r>
      <w:r w:rsidR="00DF428B">
        <w:rPr>
          <w:rFonts w:ascii="Times New Roman" w:hAnsi="Times New Roman" w:cs="Times New Roman"/>
        </w:rPr>
        <w:t xml:space="preserve"> from disk to memory</w:t>
      </w:r>
      <w:r w:rsidR="009C4EC8">
        <w:rPr>
          <w:rFonts w:ascii="Times New Roman" w:hAnsi="Times New Roman" w:cs="Times New Roman"/>
        </w:rPr>
        <w:t xml:space="preserve">, at the same time seamlessly </w:t>
      </w:r>
      <w:r w:rsidR="005A2C60">
        <w:rPr>
          <w:rFonts w:ascii="Times New Roman" w:hAnsi="Times New Roman" w:cs="Times New Roman"/>
        </w:rPr>
        <w:t xml:space="preserve">and </w:t>
      </w:r>
      <w:r w:rsidR="005A2C60" w:rsidRPr="005A2C60">
        <w:rPr>
          <w:rFonts w:ascii="Times New Roman" w:hAnsi="Times New Roman" w:cs="Times New Roman"/>
        </w:rPr>
        <w:t>synchronous</w:t>
      </w:r>
      <w:r w:rsidR="005A2C60">
        <w:rPr>
          <w:rFonts w:ascii="Times New Roman" w:hAnsi="Times New Roman" w:cs="Times New Roman" w:hint="eastAsia"/>
        </w:rPr>
        <w:t>l</w:t>
      </w:r>
      <w:r w:rsidR="005A2C60">
        <w:rPr>
          <w:rFonts w:ascii="Times New Roman" w:hAnsi="Times New Roman" w:cs="Times New Roman"/>
        </w:rPr>
        <w:t xml:space="preserve">y updates the </w:t>
      </w:r>
      <w:r w:rsidR="008B3509">
        <w:rPr>
          <w:rFonts w:ascii="Times New Roman" w:hAnsi="Times New Roman" w:cs="Times New Roman"/>
        </w:rPr>
        <w:t xml:space="preserve">controller parameter registers to hide the </w:t>
      </w:r>
      <w:r w:rsidR="00320194">
        <w:rPr>
          <w:rFonts w:ascii="Times New Roman" w:hAnsi="Times New Roman" w:cs="Times New Roman"/>
        </w:rPr>
        <w:t>implementation details of the Bunker Cache</w:t>
      </w:r>
      <w:r w:rsidR="00EC5204">
        <w:rPr>
          <w:rFonts w:ascii="Times New Roman" w:hAnsi="Times New Roman" w:cs="Times New Roman"/>
        </w:rPr>
        <w:t xml:space="preserve"> from the programmer</w:t>
      </w:r>
      <w:r w:rsidR="00320194">
        <w:rPr>
          <w:rFonts w:ascii="Times New Roman" w:hAnsi="Times New Roman" w:cs="Times New Roman"/>
        </w:rPr>
        <w:t xml:space="preserve">. </w:t>
      </w:r>
    </w:p>
    <w:p w14:paraId="3A155A32" w14:textId="467D1E4B" w:rsidR="00320194" w:rsidRDefault="001D18E7" w:rsidP="000C20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discussion purposes I make the following assumptions:</w:t>
      </w:r>
    </w:p>
    <w:p w14:paraId="50AB7BB7" w14:textId="0B1D85F3" w:rsidR="007B4CBE" w:rsidRPr="007B4CBE" w:rsidRDefault="007B4CBE" w:rsidP="007B4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</w:t>
      </w:r>
      <w:r w:rsidR="002B72FE">
        <w:rPr>
          <w:rFonts w:ascii="Times New Roman" w:hAnsi="Times New Roman" w:cs="Times New Roman"/>
        </w:rPr>
        <w:t xml:space="preserve"> all data that requires to be load by bunker cache are images.</w:t>
      </w:r>
    </w:p>
    <w:p w14:paraId="6C572BC7" w14:textId="11D3BA22" w:rsidR="001D18E7" w:rsidRDefault="001D18E7" w:rsidP="001D1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image</w:t>
      </w:r>
      <w:r w:rsidR="00D42139">
        <w:rPr>
          <w:rFonts w:ascii="Times New Roman" w:hAnsi="Times New Roman" w:cs="Times New Roman"/>
        </w:rPr>
        <w:t xml:space="preserve">’s data is stored in </w:t>
      </w:r>
      <w:r w:rsidR="00DF428B">
        <w:rPr>
          <w:rFonts w:ascii="Times New Roman" w:hAnsi="Times New Roman" w:cs="Times New Roman"/>
        </w:rPr>
        <w:t>disk</w:t>
      </w:r>
      <w:r w:rsidR="00D42139">
        <w:rPr>
          <w:rFonts w:ascii="Times New Roman" w:hAnsi="Times New Roman" w:cs="Times New Roman"/>
        </w:rPr>
        <w:t xml:space="preserve"> space linearly</w:t>
      </w:r>
      <w:r w:rsidR="004B1EE4">
        <w:rPr>
          <w:rFonts w:ascii="Times New Roman" w:hAnsi="Times New Roman" w:cs="Times New Roman"/>
        </w:rPr>
        <w:t>, consecutively,</w:t>
      </w:r>
      <w:r w:rsidR="00D42139">
        <w:rPr>
          <w:rFonts w:ascii="Times New Roman" w:hAnsi="Times New Roman" w:cs="Times New Roman"/>
        </w:rPr>
        <w:t xml:space="preserve"> by </w:t>
      </w:r>
      <w:r w:rsidR="00AB0573">
        <w:rPr>
          <w:rFonts w:ascii="Times New Roman" w:hAnsi="Times New Roman" w:cs="Times New Roman"/>
        </w:rPr>
        <w:t>row</w:t>
      </w:r>
      <w:r w:rsidR="00D42139">
        <w:rPr>
          <w:rFonts w:ascii="Times New Roman" w:hAnsi="Times New Roman" w:cs="Times New Roman"/>
        </w:rPr>
        <w:t>-order in a complete chunk</w:t>
      </w:r>
      <w:r w:rsidR="004B1EE4">
        <w:rPr>
          <w:rFonts w:ascii="Times New Roman" w:hAnsi="Times New Roman" w:cs="Times New Roman"/>
        </w:rPr>
        <w:t>, no data segmentation</w:t>
      </w:r>
      <w:r w:rsidR="00AB0573">
        <w:rPr>
          <w:rFonts w:ascii="Times New Roman" w:hAnsi="Times New Roman" w:cs="Times New Roman"/>
        </w:rPr>
        <w:t>.</w:t>
      </w:r>
    </w:p>
    <w:p w14:paraId="4DF857B4" w14:textId="2234AE41" w:rsidR="004D6F25" w:rsidRDefault="008140A0" w:rsidP="001D1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load of image data from disk to memory performs linearly and atomically</w:t>
      </w:r>
      <w:r w:rsidR="003C1691">
        <w:rPr>
          <w:rFonts w:ascii="Times New Roman" w:hAnsi="Times New Roman" w:cs="Times New Roman"/>
        </w:rPr>
        <w:t>.</w:t>
      </w:r>
      <w:r w:rsidR="007E4999">
        <w:rPr>
          <w:rFonts w:ascii="Times New Roman" w:hAnsi="Times New Roman" w:cs="Times New Roman"/>
        </w:rPr>
        <w:t xml:space="preserve"> During the data IO on the image data</w:t>
      </w:r>
      <w:r w:rsidR="007D2A28">
        <w:rPr>
          <w:rFonts w:ascii="Times New Roman" w:hAnsi="Times New Roman" w:cs="Times New Roman"/>
        </w:rPr>
        <w:t xml:space="preserve">, the data bus only serves to load data from that very image </w:t>
      </w:r>
      <w:r w:rsidR="00FB4D08">
        <w:rPr>
          <w:rFonts w:ascii="Times New Roman" w:hAnsi="Times New Roman" w:cs="Times New Roman"/>
        </w:rPr>
        <w:t>file.</w:t>
      </w:r>
    </w:p>
    <w:p w14:paraId="3FBF1BDA" w14:textId="66CB8D9E" w:rsidR="003C1691" w:rsidRDefault="00566C8C" w:rsidP="001D1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image</w:t>
      </w:r>
      <w:r w:rsidR="004E24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grey-scale (for the sake of proof-of-concept and simplicity)</w:t>
      </w:r>
    </w:p>
    <w:p w14:paraId="2A04C2F0" w14:textId="12F3EF3C" w:rsidR="00726D32" w:rsidRDefault="0076244B" w:rsidP="001D1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with same dimension are accessed together</w:t>
      </w:r>
      <w:r w:rsidR="00283992">
        <w:rPr>
          <w:rFonts w:ascii="Times New Roman" w:hAnsi="Times New Roman" w:cs="Times New Roman"/>
        </w:rPr>
        <w:t xml:space="preserve">. In other words, when accessing data from disk to </w:t>
      </w:r>
      <w:r w:rsidR="00B1068E">
        <w:rPr>
          <w:rFonts w:ascii="Times New Roman" w:hAnsi="Times New Roman" w:cs="Times New Roman"/>
        </w:rPr>
        <w:t xml:space="preserve">memory, images with the same dimension are prioritized in IO scheduling. (this assumption make sense in real-life as </w:t>
      </w:r>
      <w:r w:rsidR="008B1BE1">
        <w:rPr>
          <w:rFonts w:ascii="Times New Roman" w:hAnsi="Times New Roman" w:cs="Times New Roman"/>
        </w:rPr>
        <w:t>many image-related workloads often have same dimensions</w:t>
      </w:r>
      <w:r w:rsidR="00B1068E">
        <w:rPr>
          <w:rFonts w:ascii="Times New Roman" w:hAnsi="Times New Roman" w:cs="Times New Roman"/>
        </w:rPr>
        <w:t>)</w:t>
      </w:r>
    </w:p>
    <w:p w14:paraId="332D956F" w14:textId="14DC07C1" w:rsidR="00E863E2" w:rsidRDefault="00E863E2" w:rsidP="001D1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</w:t>
      </w:r>
      <w:r w:rsidR="00BA5B26">
        <w:rPr>
          <w:rFonts w:ascii="Times New Roman" w:hAnsi="Times New Roman" w:cs="Times New Roman"/>
        </w:rPr>
        <w:t>image have</w:t>
      </w:r>
      <w:r>
        <w:rPr>
          <w:rFonts w:ascii="Times New Roman" w:hAnsi="Times New Roman" w:cs="Times New Roman"/>
        </w:rPr>
        <w:t xml:space="preserve"> a reasonable minimum and maximum image size possible</w:t>
      </w:r>
      <w:r w:rsidR="000F19E1">
        <w:rPr>
          <w:rFonts w:ascii="Times New Roman" w:hAnsi="Times New Roman" w:cs="Times New Roman"/>
        </w:rPr>
        <w:t>.</w:t>
      </w:r>
    </w:p>
    <w:p w14:paraId="53E47FA3" w14:textId="0CE16F06" w:rsidR="007B4CBE" w:rsidRDefault="007B4CBE" w:rsidP="001D1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</w:t>
      </w:r>
      <w:r w:rsidR="00BA5B26">
        <w:rPr>
          <w:rFonts w:ascii="Times New Roman" w:hAnsi="Times New Roman" w:cs="Times New Roman"/>
        </w:rPr>
        <w:t>image have</w:t>
      </w:r>
      <w:r>
        <w:rPr>
          <w:rFonts w:ascii="Times New Roman" w:hAnsi="Times New Roman" w:cs="Times New Roman"/>
        </w:rPr>
        <w:t xml:space="preserve"> a reasonable </w:t>
      </w:r>
      <w:r w:rsidRPr="007B4CBE">
        <w:rPr>
          <w:rFonts w:ascii="Times New Roman" w:hAnsi="Times New Roman" w:cs="Times New Roman"/>
        </w:rPr>
        <w:t xml:space="preserve">aspect </w:t>
      </w:r>
      <w:r w:rsidR="006030C9" w:rsidRPr="007B4CBE">
        <w:rPr>
          <w:rFonts w:ascii="Times New Roman" w:hAnsi="Times New Roman" w:cs="Times New Roman"/>
        </w:rPr>
        <w:t>ratio</w:t>
      </w:r>
      <w:r w:rsidR="006030C9">
        <w:rPr>
          <w:rFonts w:ascii="Times New Roman" w:hAnsi="Times New Roman" w:cs="Times New Roman"/>
        </w:rPr>
        <w:t>.</w:t>
      </w:r>
    </w:p>
    <w:p w14:paraId="11131D73" w14:textId="4C7B7F00" w:rsidR="007A5CD6" w:rsidRDefault="00A72F1A" w:rsidP="00DD5F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proposed implementation of the co-processor is rather straightforward: </w:t>
      </w:r>
      <w:r w:rsidR="007E4999">
        <w:rPr>
          <w:rFonts w:ascii="Times New Roman" w:hAnsi="Times New Roman" w:cs="Times New Roman"/>
        </w:rPr>
        <w:t xml:space="preserve">With each IO operation from disk, </w:t>
      </w:r>
      <w:r w:rsidR="00FB4D08">
        <w:rPr>
          <w:rFonts w:ascii="Times New Roman" w:hAnsi="Times New Roman" w:cs="Times New Roman"/>
        </w:rPr>
        <w:t xml:space="preserve">the data bus feeds the data IO stream to both main memory </w:t>
      </w:r>
      <w:r w:rsidR="00E72D67">
        <w:rPr>
          <w:rFonts w:ascii="Times New Roman" w:hAnsi="Times New Roman" w:cs="Times New Roman"/>
        </w:rPr>
        <w:t>as well as</w:t>
      </w:r>
      <w:r w:rsidR="00FB4D08">
        <w:rPr>
          <w:rFonts w:ascii="Times New Roman" w:hAnsi="Times New Roman" w:cs="Times New Roman"/>
        </w:rPr>
        <w:t xml:space="preserve"> the </w:t>
      </w:r>
      <w:r w:rsidR="00453834">
        <w:rPr>
          <w:rFonts w:ascii="Times New Roman" w:hAnsi="Times New Roman" w:cs="Times New Roman"/>
        </w:rPr>
        <w:t xml:space="preserve">Bunker Cache co-processor, the </w:t>
      </w:r>
      <w:r w:rsidR="00EB2C50">
        <w:rPr>
          <w:rFonts w:ascii="Times New Roman" w:hAnsi="Times New Roman" w:cs="Times New Roman"/>
        </w:rPr>
        <w:t>co-</w:t>
      </w:r>
      <w:r w:rsidR="00453834">
        <w:rPr>
          <w:rFonts w:ascii="Times New Roman" w:hAnsi="Times New Roman" w:cs="Times New Roman"/>
        </w:rPr>
        <w:t xml:space="preserve">processor </w:t>
      </w:r>
      <w:r w:rsidR="0083184A">
        <w:rPr>
          <w:rFonts w:ascii="Times New Roman" w:hAnsi="Times New Roman" w:cs="Times New Roman"/>
        </w:rPr>
        <w:t>calculates a 1-D FFT upon the input data-stream</w:t>
      </w:r>
      <w:r w:rsidR="00D13232">
        <w:rPr>
          <w:rFonts w:ascii="Times New Roman" w:hAnsi="Times New Roman" w:cs="Times New Roman"/>
        </w:rPr>
        <w:t xml:space="preserve"> in order to find some of the major discrete frequency</w:t>
      </w:r>
      <w:r w:rsidR="003E1E67">
        <w:rPr>
          <w:rFonts w:ascii="Times New Roman" w:hAnsi="Times New Roman" w:cs="Times New Roman"/>
        </w:rPr>
        <w:t xml:space="preserve">. One of the major components of the frequency field is highly </w:t>
      </w:r>
      <w:r w:rsidR="00AB0573">
        <w:rPr>
          <w:rFonts w:ascii="Times New Roman" w:hAnsi="Times New Roman" w:cs="Times New Roman"/>
        </w:rPr>
        <w:t>possibly</w:t>
      </w:r>
      <w:r w:rsidR="003E1E67">
        <w:rPr>
          <w:rFonts w:ascii="Times New Roman" w:hAnsi="Times New Roman" w:cs="Times New Roman"/>
        </w:rPr>
        <w:t xml:space="preserve"> to be the </w:t>
      </w:r>
      <w:r w:rsidR="003E1E67" w:rsidRPr="003E1E67">
        <w:rPr>
          <w:rFonts w:ascii="Times New Roman" w:hAnsi="Times New Roman" w:cs="Times New Roman"/>
          <w:i/>
          <w:iCs/>
        </w:rPr>
        <w:t>stride</w:t>
      </w:r>
      <w:r w:rsidR="003E1E67">
        <w:rPr>
          <w:rFonts w:ascii="Times New Roman" w:hAnsi="Times New Roman" w:cs="Times New Roman"/>
        </w:rPr>
        <w:t xml:space="preserve"> (or the width) of the image data. </w:t>
      </w:r>
      <w:r w:rsidR="004E67C1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the </w:t>
      </w:r>
      <w:r w:rsidR="003065E6">
        <w:rPr>
          <w:rFonts w:ascii="Times New Roman" w:hAnsi="Times New Roman" w:cs="Times New Roman"/>
        </w:rPr>
        <w:t xml:space="preserve">bunker cache controller can </w:t>
      </w:r>
      <w:r w:rsidR="00A81249">
        <w:rPr>
          <w:rFonts w:ascii="Times New Roman" w:hAnsi="Times New Roman" w:cs="Times New Roman"/>
        </w:rPr>
        <w:t xml:space="preserve">calculate the data mapping based on the calculated </w:t>
      </w:r>
      <w:r w:rsidR="00A81249" w:rsidRPr="00A81249">
        <w:rPr>
          <w:rFonts w:ascii="Times New Roman" w:hAnsi="Times New Roman" w:cs="Times New Roman"/>
          <w:i/>
          <w:iCs/>
        </w:rPr>
        <w:t>stride</w:t>
      </w:r>
      <w:r w:rsidR="00A81249">
        <w:rPr>
          <w:rFonts w:ascii="Times New Roman" w:hAnsi="Times New Roman" w:cs="Times New Roman"/>
        </w:rPr>
        <w:t xml:space="preserve"> value. </w:t>
      </w:r>
    </w:p>
    <w:p w14:paraId="513FDAC5" w14:textId="77777777" w:rsidR="00402B39" w:rsidRDefault="00BC41F5" w:rsidP="00DD5F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demonstrate that this method would yield </w:t>
      </w:r>
      <w:r w:rsidR="000D0621">
        <w:rPr>
          <w:rFonts w:ascii="Times New Roman" w:hAnsi="Times New Roman" w:cs="Times New Roman"/>
        </w:rPr>
        <w:t xml:space="preserve">expected result, I cherry-picked some image files and performs a 1D FFT on flattened, row-order </w:t>
      </w:r>
      <w:r w:rsidR="000A0442">
        <w:rPr>
          <w:rFonts w:ascii="Times New Roman" w:hAnsi="Times New Roman" w:cs="Times New Roman"/>
        </w:rPr>
        <w:t>on their data.</w:t>
      </w:r>
    </w:p>
    <w:p w14:paraId="533A46A3" w14:textId="1FE0EAA8" w:rsidR="00D76FCD" w:rsidRDefault="00EA24EE" w:rsidP="00EA24E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F161F4" wp14:editId="46F9BCB3">
            <wp:extent cx="1555115" cy="10356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C282" w14:textId="31CCF719" w:rsidR="00BA1F33" w:rsidRDefault="00EA24EE" w:rsidP="00BA1F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1, the </w:t>
      </w:r>
      <w:r w:rsidR="000B5F87">
        <w:rPr>
          <w:rFonts w:ascii="Times New Roman" w:hAnsi="Times New Roman" w:cs="Times New Roman"/>
        </w:rPr>
        <w:t>cheery picked</w:t>
      </w:r>
      <w:r>
        <w:rPr>
          <w:rFonts w:ascii="Times New Roman" w:hAnsi="Times New Roman" w:cs="Times New Roman"/>
        </w:rPr>
        <w:t xml:space="preserve"> </w:t>
      </w:r>
      <w:r w:rsidR="009B094F">
        <w:rPr>
          <w:rFonts w:ascii="Times New Roman" w:hAnsi="Times New Roman" w:cs="Times New Roman"/>
        </w:rPr>
        <w:t xml:space="preserve">owl </w:t>
      </w:r>
      <w:r>
        <w:rPr>
          <w:rFonts w:ascii="Times New Roman" w:hAnsi="Times New Roman" w:cs="Times New Roman"/>
        </w:rPr>
        <w:t>image</w:t>
      </w:r>
    </w:p>
    <w:p w14:paraId="18E42FC9" w14:textId="0FC3656E" w:rsidR="00BA1F33" w:rsidRDefault="00BA1F33" w:rsidP="00BA1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owl image </w:t>
      </w:r>
      <w:r w:rsidR="000B5F87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a dimension of 510 * 340</w:t>
      </w:r>
      <w:r w:rsidR="000B5F87">
        <w:rPr>
          <w:rFonts w:ascii="Times New Roman" w:hAnsi="Times New Roman" w:cs="Times New Roman"/>
        </w:rPr>
        <w:t xml:space="preserve">, after converting it to greyscale and flatten in </w:t>
      </w:r>
      <w:r w:rsidR="006C142A">
        <w:rPr>
          <w:rFonts w:ascii="Times New Roman" w:hAnsi="Times New Roman" w:cs="Times New Roman"/>
        </w:rPr>
        <w:t>column</w:t>
      </w:r>
      <w:r w:rsidR="000B5F87">
        <w:rPr>
          <w:rFonts w:ascii="Times New Roman" w:hAnsi="Times New Roman" w:cs="Times New Roman"/>
        </w:rPr>
        <w:t xml:space="preserve">-major </w:t>
      </w:r>
      <w:r w:rsidR="0030231A">
        <w:rPr>
          <w:rFonts w:ascii="Times New Roman" w:hAnsi="Times New Roman" w:cs="Times New Roman"/>
        </w:rPr>
        <w:t>order</w:t>
      </w:r>
      <w:r w:rsidR="006C142A">
        <w:rPr>
          <w:rFonts w:ascii="Times New Roman" w:hAnsi="Times New Roman" w:cs="Times New Roman"/>
        </w:rPr>
        <w:t>, we can take a DFT of the image:</w:t>
      </w:r>
    </w:p>
    <w:p w14:paraId="5616E767" w14:textId="4D6261D8" w:rsidR="006C142A" w:rsidRDefault="00D053B7" w:rsidP="00D053B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A0D23" wp14:editId="0433AC37">
            <wp:extent cx="2362200" cy="179057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143" cy="17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738" w14:textId="7993E1E0" w:rsidR="00D053B7" w:rsidRDefault="00C31B54" w:rsidP="00D053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2, DFT of flattened image</w:t>
      </w:r>
    </w:p>
    <w:p w14:paraId="394D3819" w14:textId="74CEF1F5" w:rsidR="00C31B54" w:rsidRDefault="00C31B54" w:rsidP="00C31B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zoom in the frequency near 510 (which is also the </w:t>
      </w:r>
      <w:r w:rsidRPr="00C31B54">
        <w:rPr>
          <w:rFonts w:ascii="Times New Roman" w:hAnsi="Times New Roman" w:cs="Times New Roman"/>
          <w:i/>
          <w:iCs/>
        </w:rPr>
        <w:t>stride</w:t>
      </w:r>
      <w:r>
        <w:rPr>
          <w:rFonts w:ascii="Times New Roman" w:hAnsi="Times New Roman" w:cs="Times New Roman"/>
        </w:rPr>
        <w:t xml:space="preserve"> parameter)</w:t>
      </w:r>
    </w:p>
    <w:p w14:paraId="42253AD8" w14:textId="1D522300" w:rsidR="00700333" w:rsidRDefault="00700333" w:rsidP="0070033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CCEB1C" wp14:editId="0AA5FFC7">
            <wp:extent cx="3303494" cy="24776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843" cy="24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8932" w14:textId="5FD2AE7B" w:rsidR="00700333" w:rsidRDefault="00700333" w:rsidP="007003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3, DFT near 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round 500Hz</w:t>
      </w:r>
    </w:p>
    <w:p w14:paraId="307C8D36" w14:textId="60CC08A7" w:rsidR="009D6BD7" w:rsidRDefault="009D6BD7" w:rsidP="009D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a spike near 510</w:t>
      </w:r>
      <w:r w:rsidR="000C67ED">
        <w:rPr>
          <w:rFonts w:ascii="Times New Roman" w:hAnsi="Times New Roman" w:cs="Times New Roman"/>
        </w:rPr>
        <w:t xml:space="preserve">, we can extract this peak index to update the bunker cache </w:t>
      </w:r>
      <w:r w:rsidR="001D1E9F">
        <w:rPr>
          <w:rFonts w:ascii="Times New Roman" w:hAnsi="Times New Roman" w:cs="Times New Roman"/>
        </w:rPr>
        <w:t>parameters.</w:t>
      </w:r>
    </w:p>
    <w:p w14:paraId="242F0B63" w14:textId="3BD48F7C" w:rsidR="009D6BD7" w:rsidRDefault="009D6BD7" w:rsidP="009D6BD7">
      <w:pPr>
        <w:rPr>
          <w:rFonts w:ascii="Times New Roman" w:hAnsi="Times New Roman" w:cs="Times New Roman"/>
        </w:rPr>
      </w:pPr>
    </w:p>
    <w:p w14:paraId="64915C90" w14:textId="16E8C40E" w:rsidR="009D6BD7" w:rsidRDefault="009D6BD7" w:rsidP="009D6BD7">
      <w:pPr>
        <w:pStyle w:val="Heading1"/>
      </w:pPr>
      <w:r>
        <w:lastRenderedPageBreak/>
        <w:t>Objectives</w:t>
      </w:r>
    </w:p>
    <w:p w14:paraId="7AB6080D" w14:textId="4DE302F8" w:rsidR="009D6BD7" w:rsidRDefault="00AF5684" w:rsidP="00AF5684">
      <w:pPr>
        <w:pStyle w:val="ListParagraph"/>
        <w:numPr>
          <w:ilvl w:val="0"/>
          <w:numId w:val="2"/>
        </w:numPr>
      </w:pPr>
      <w:r>
        <w:t xml:space="preserve">Implement a simplified, proof-of-concept version of the Bunker Cache on simulation </w:t>
      </w:r>
      <w:proofErr w:type="gramStart"/>
      <w:r>
        <w:t>level</w:t>
      </w:r>
      <w:proofErr w:type="gramEnd"/>
    </w:p>
    <w:p w14:paraId="5FEE23DF" w14:textId="28ACBEDA" w:rsidR="00AF5684" w:rsidRDefault="00AF5684" w:rsidP="00AF5684">
      <w:pPr>
        <w:pStyle w:val="ListParagraph"/>
        <w:numPr>
          <w:ilvl w:val="0"/>
          <w:numId w:val="2"/>
        </w:numPr>
      </w:pPr>
      <w:r>
        <w:t>Implement the DSP co-processor running FFT on IO data stream while updating the Bunker Cache parameters</w:t>
      </w:r>
    </w:p>
    <w:p w14:paraId="0622887E" w14:textId="07689B5D" w:rsidR="00AF5684" w:rsidRDefault="00C164BD" w:rsidP="00AF5684">
      <w:pPr>
        <w:pStyle w:val="ListParagraph"/>
        <w:numPr>
          <w:ilvl w:val="0"/>
          <w:numId w:val="2"/>
        </w:numPr>
      </w:pPr>
      <w:r>
        <w:t xml:space="preserve">Implement the verified version of the </w:t>
      </w:r>
      <w:r>
        <w:rPr>
          <w:rFonts w:hint="eastAsia"/>
        </w:rPr>
        <w:t>Co</w:t>
      </w:r>
      <w:r>
        <w:t>-processor on FPGA</w:t>
      </w:r>
      <w:r w:rsidR="003B6F2E">
        <w:t xml:space="preserve"> (hopefully)</w:t>
      </w:r>
    </w:p>
    <w:p w14:paraId="531CE72C" w14:textId="40997CC9" w:rsidR="00DE7D0C" w:rsidRDefault="00DE7D0C" w:rsidP="00AF5684">
      <w:pPr>
        <w:pStyle w:val="ListParagraph"/>
        <w:numPr>
          <w:ilvl w:val="0"/>
          <w:numId w:val="2"/>
        </w:numPr>
      </w:pPr>
      <w:r>
        <w:t>Because the calculated parameter</w:t>
      </w:r>
      <w:r w:rsidR="00B23984">
        <w:t xml:space="preserve"> may</w:t>
      </w:r>
      <w:r>
        <w:t xml:space="preserve"> </w:t>
      </w:r>
      <w:r w:rsidR="00B23984">
        <w:t xml:space="preserve">have a slight difference than the user-defined one, run benchmark comparing the image process quality with pre-defined </w:t>
      </w:r>
      <w:r w:rsidR="00B3638A">
        <w:t xml:space="preserve">bunker cache parameters and automatic generated bunker cache </w:t>
      </w:r>
      <w:r w:rsidR="004532F4">
        <w:t>parameters.</w:t>
      </w:r>
    </w:p>
    <w:p w14:paraId="51BEE7B7" w14:textId="74E2EFC8" w:rsidR="005B12E6" w:rsidRDefault="005B12E6" w:rsidP="005B12E6"/>
    <w:p w14:paraId="4115CBA2" w14:textId="7932FB79" w:rsidR="005B12E6" w:rsidRDefault="005B12E6" w:rsidP="005B12E6">
      <w:r>
        <w:t>Reference:</w:t>
      </w:r>
    </w:p>
    <w:p w14:paraId="33E64C11" w14:textId="4299E2FC" w:rsidR="005B12E6" w:rsidRPr="009D6BD7" w:rsidRDefault="00E07C36" w:rsidP="00045153">
      <w:r>
        <w:t>[1]</w:t>
      </w:r>
      <w:r w:rsidRPr="00E07C36">
        <w:t xml:space="preserve"> J. S. Miguel, J. </w:t>
      </w:r>
      <w:proofErr w:type="spellStart"/>
      <w:r w:rsidRPr="00E07C36">
        <w:t>Albericio</w:t>
      </w:r>
      <w:proofErr w:type="spellEnd"/>
      <w:r w:rsidRPr="00E07C36">
        <w:t xml:space="preserve">, N. E. </w:t>
      </w:r>
      <w:proofErr w:type="spellStart"/>
      <w:r w:rsidRPr="00E07C36">
        <w:t>Jerger</w:t>
      </w:r>
      <w:proofErr w:type="spellEnd"/>
      <w:r w:rsidRPr="00E07C36">
        <w:t xml:space="preserve"> and A. Jaleel, "The Bunker Cache for </w:t>
      </w:r>
      <w:proofErr w:type="spellStart"/>
      <w:r w:rsidRPr="00E07C36">
        <w:t>spatio</w:t>
      </w:r>
      <w:proofErr w:type="spellEnd"/>
      <w:r w:rsidRPr="00E07C36">
        <w:t>-value approximation," 2016 49th Annual IEEE/ACM International Symposium on Microarchitecture (MICRO), Taipei, Taiwan, 2016, pp. 1-12, doi: 10.1109/MICRO.2016.7783746.</w:t>
      </w:r>
    </w:p>
    <w:sectPr w:rsidR="005B12E6" w:rsidRPr="009D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772E"/>
    <w:multiLevelType w:val="hybridMultilevel"/>
    <w:tmpl w:val="BDA8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281"/>
    <w:multiLevelType w:val="hybridMultilevel"/>
    <w:tmpl w:val="9FD2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1B"/>
    <w:rsid w:val="00045153"/>
    <w:rsid w:val="00052AFC"/>
    <w:rsid w:val="00096A21"/>
    <w:rsid w:val="000A0442"/>
    <w:rsid w:val="000B5F87"/>
    <w:rsid w:val="000C20CA"/>
    <w:rsid w:val="000C67ED"/>
    <w:rsid w:val="000C7C2A"/>
    <w:rsid w:val="000D0621"/>
    <w:rsid w:val="000F19E1"/>
    <w:rsid w:val="00116859"/>
    <w:rsid w:val="00117C35"/>
    <w:rsid w:val="00147FF1"/>
    <w:rsid w:val="00156EC0"/>
    <w:rsid w:val="001D18E7"/>
    <w:rsid w:val="001D1E9F"/>
    <w:rsid w:val="00283992"/>
    <w:rsid w:val="002B72FE"/>
    <w:rsid w:val="002E5FFC"/>
    <w:rsid w:val="0030231A"/>
    <w:rsid w:val="00305E0D"/>
    <w:rsid w:val="003065E6"/>
    <w:rsid w:val="00313405"/>
    <w:rsid w:val="00313892"/>
    <w:rsid w:val="00320194"/>
    <w:rsid w:val="003567A4"/>
    <w:rsid w:val="00361FC8"/>
    <w:rsid w:val="003B6F2E"/>
    <w:rsid w:val="003C1691"/>
    <w:rsid w:val="003C58B3"/>
    <w:rsid w:val="003E1E67"/>
    <w:rsid w:val="00402B39"/>
    <w:rsid w:val="00443968"/>
    <w:rsid w:val="004532F4"/>
    <w:rsid w:val="00453834"/>
    <w:rsid w:val="004932A9"/>
    <w:rsid w:val="004B1EE4"/>
    <w:rsid w:val="004D6F25"/>
    <w:rsid w:val="004E2421"/>
    <w:rsid w:val="004E67C1"/>
    <w:rsid w:val="004F0B46"/>
    <w:rsid w:val="004F6847"/>
    <w:rsid w:val="0053601A"/>
    <w:rsid w:val="00566C8C"/>
    <w:rsid w:val="005A2C60"/>
    <w:rsid w:val="005B12E6"/>
    <w:rsid w:val="006030C9"/>
    <w:rsid w:val="00610B83"/>
    <w:rsid w:val="00647CC7"/>
    <w:rsid w:val="00653663"/>
    <w:rsid w:val="00667F09"/>
    <w:rsid w:val="006C142A"/>
    <w:rsid w:val="006D52CE"/>
    <w:rsid w:val="00700333"/>
    <w:rsid w:val="00726D32"/>
    <w:rsid w:val="0076244B"/>
    <w:rsid w:val="00773A58"/>
    <w:rsid w:val="00790725"/>
    <w:rsid w:val="007A5CD6"/>
    <w:rsid w:val="007B4CBE"/>
    <w:rsid w:val="007B50BA"/>
    <w:rsid w:val="007D2A28"/>
    <w:rsid w:val="007E4999"/>
    <w:rsid w:val="008140A0"/>
    <w:rsid w:val="0083184A"/>
    <w:rsid w:val="00861723"/>
    <w:rsid w:val="008B1BE1"/>
    <w:rsid w:val="008B3509"/>
    <w:rsid w:val="008C3309"/>
    <w:rsid w:val="008D0E43"/>
    <w:rsid w:val="009128A2"/>
    <w:rsid w:val="009254AC"/>
    <w:rsid w:val="00984F31"/>
    <w:rsid w:val="009B094F"/>
    <w:rsid w:val="009C4EC8"/>
    <w:rsid w:val="009C6C5B"/>
    <w:rsid w:val="009D6BD7"/>
    <w:rsid w:val="00A72F1A"/>
    <w:rsid w:val="00A81249"/>
    <w:rsid w:val="00AB0573"/>
    <w:rsid w:val="00AC5A02"/>
    <w:rsid w:val="00AF5684"/>
    <w:rsid w:val="00B030E3"/>
    <w:rsid w:val="00B1068E"/>
    <w:rsid w:val="00B208DC"/>
    <w:rsid w:val="00B23984"/>
    <w:rsid w:val="00B3638A"/>
    <w:rsid w:val="00B66949"/>
    <w:rsid w:val="00BA1F33"/>
    <w:rsid w:val="00BA5B26"/>
    <w:rsid w:val="00BB2D2F"/>
    <w:rsid w:val="00BC13C3"/>
    <w:rsid w:val="00BC41F5"/>
    <w:rsid w:val="00C12197"/>
    <w:rsid w:val="00C164BD"/>
    <w:rsid w:val="00C31B54"/>
    <w:rsid w:val="00CB4D34"/>
    <w:rsid w:val="00D053B7"/>
    <w:rsid w:val="00D13232"/>
    <w:rsid w:val="00D42139"/>
    <w:rsid w:val="00D42286"/>
    <w:rsid w:val="00D51D1B"/>
    <w:rsid w:val="00D76FCD"/>
    <w:rsid w:val="00DB0E97"/>
    <w:rsid w:val="00DB208A"/>
    <w:rsid w:val="00DD5FC6"/>
    <w:rsid w:val="00DE7D0C"/>
    <w:rsid w:val="00DF428B"/>
    <w:rsid w:val="00DF5182"/>
    <w:rsid w:val="00E07C36"/>
    <w:rsid w:val="00E14B0E"/>
    <w:rsid w:val="00E40D90"/>
    <w:rsid w:val="00E50DDC"/>
    <w:rsid w:val="00E72D67"/>
    <w:rsid w:val="00E863E2"/>
    <w:rsid w:val="00EA1AFD"/>
    <w:rsid w:val="00EA24EE"/>
    <w:rsid w:val="00EB2C50"/>
    <w:rsid w:val="00EC5204"/>
    <w:rsid w:val="00F17AD7"/>
    <w:rsid w:val="00F53A56"/>
    <w:rsid w:val="00FB4D08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CE03"/>
  <w15:chartTrackingRefBased/>
  <w15:docId w15:val="{94686E4B-7540-4EB9-A225-6ECBFAA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5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131</cp:revision>
  <dcterms:created xsi:type="dcterms:W3CDTF">2021-03-11T03:33:00Z</dcterms:created>
  <dcterms:modified xsi:type="dcterms:W3CDTF">2021-03-11T05:57:00Z</dcterms:modified>
</cp:coreProperties>
</file>