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Arial" w:cs="Arial" w:eastAsia="Arial" w:hAnsi="Arial"/>
          <w:sz w:val="22"/>
          <w:szCs w:val="22"/>
        </w:rPr>
        <w:t xml:space="preserve"/>
      </w:r>
    </w:p>
    <w:p>
      <w:pPr>
        <w:spacing w:after="160" w:before="0"/>
        <w:jc w:val="center"/>
      </w:pPr>
      <w:r>
        <w:rPr>
          <w:rFonts w:ascii="Arial" w:cs="Arial" w:eastAsia="Arial" w:hAnsi="Arial"/>
          <w:color w:val="1a6b6b"/>
          <w:sz w:val="120"/>
          <w:szCs w:val="120"/>
        </w:rPr>
        <w:t xml:space="preserve">✈</w:t>
      </w:r>
    </w:p>
    <w:p>
      <w:pPr>
        <w:spacing w:after="80" w:before="0"/>
        <w:jc w:val="center"/>
      </w:pPr>
      <w:r>
        <w:rPr>
          <w:rFonts w:ascii="Arial" w:cs="Arial" w:eastAsia="Arial" w:hAnsi="Arial"/>
          <w:b/>
          <w:bCs/>
          <w:color w:val="1a6b6b"/>
          <w:sz w:val="80"/>
          <w:szCs w:val="80"/>
        </w:rPr>
        <w:t xml:space="preserve">TravelBuddy v2</w:t>
      </w:r>
    </w:p>
    <w:p>
      <w:pPr>
        <w:spacing w:after="80" w:before="0"/>
        <w:jc w:val="center"/>
      </w:pPr>
      <w:r>
        <w:rPr>
          <w:rFonts w:ascii="Arial" w:cs="Arial" w:eastAsia="Arial" w:hAnsi="Arial"/>
          <w:i/>
          <w:iCs/>
          <w:color w:val="0f0e0c"/>
          <w:sz w:val="42"/>
          <w:szCs w:val="42"/>
        </w:rPr>
        <w:t xml:space="preserve">Complete User Guide</w:t>
      </w:r>
    </w:p>
    <w:p>
      <w:pPr>
        <w:spacing w:after="60" w:before="0"/>
        <w:jc w:val="center"/>
      </w:pPr>
      <w:r>
        <w:rPr>
          <w:rFonts w:ascii="Arial" w:cs="Arial" w:eastAsia="Arial" w:hAnsi="Arial"/>
          <w:color w:val="DDD9D0"/>
          <w:sz w:val="28"/>
          <w:szCs w:val="28"/>
        </w:rPr>
        <w:t xml:space="preserve">────────────────────</w:t>
      </w:r>
    </w:p>
    <w:p>
      <w:pPr>
        <w:spacing w:after="0" w:before="60"/>
      </w:pPr>
      <w:r>
        <w:rPr>
          <w:rFonts w:ascii="Arial" w:cs="Arial" w:eastAsia="Arial" w:hAnsi="Arial"/>
          <w:sz w:val="22"/>
          <w:szCs w:val="22"/>
        </w:rPr>
        <w:t xml:space="preserve"/>
      </w:r>
    </w:p>
    <w:p>
      <w:pPr>
        <w:spacing w:after="60" w:before="0"/>
        <w:jc w:val="center"/>
      </w:pPr>
      <w:r>
        <w:rPr>
          <w:rFonts w:ascii="Arial" w:cs="Arial" w:eastAsia="Arial" w:hAnsi="Arial"/>
          <w:color w:val="7a7569"/>
          <w:sz w:val="26"/>
          <w:szCs w:val="26"/>
        </w:rPr>
        <w:t xml:space="preserve">Flights · Payments · Check-in · Destination Guides</w:t>
      </w:r>
    </w:p>
    <w:p>
      <w:pPr>
        <w:spacing w:after="60" w:before="60"/>
        <w:jc w:val="center"/>
      </w:pPr>
      <w:r>
        <w:rPr>
          <w:rFonts w:ascii="Arial" w:cs="Arial" w:eastAsia="Arial" w:hAnsi="Arial"/>
          <w:color w:val="7a7569"/>
          <w:sz w:val="22"/>
          <w:szCs w:val="22"/>
        </w:rPr>
        <w:t xml:space="preserve">British English Edition  ·  2026</w:t>
      </w:r>
    </w:p>
    <w:p>
      <w:pPr>
        <w:spacing w:after="0" w:before="200"/>
      </w:pPr>
      <w:r>
        <w:rPr>
          <w:rFonts w:ascii="Arial" w:cs="Arial" w:eastAsia="Arial" w:hAnsi="Arial"/>
          <w:sz w:val="22"/>
          <w:szCs w:val="22"/>
        </w:rP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tblGrid>
      <w:tr>
        <w:tc>
          <w:tcPr>
            <w:tcW w:type="dxa" w:w="1800"/>
            <w:tcBorders>
              <w:top w:val="single" w:color="DDD9D0" w:sz="1"/>
              <w:left w:val="single" w:color="DDD9D0" w:sz="1"/>
              <w:bottom w:val="single" w:color="DDD9D0" w:sz="1"/>
              <w:right w:val="single" w:color="DDD9D0" w:sz="1"/>
            </w:tcBorders>
            <w:shd w:fill="1a6b6b"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v2.0</w:t>
            </w:r>
          </w:p>
          <w:p>
            <w:pPr>
              <w:jc w:val="center"/>
            </w:pPr>
            <w:r>
              <w:rPr>
                <w:rFonts w:ascii="Arial" w:cs="Arial" w:eastAsia="Arial" w:hAnsi="Arial"/>
                <w:color w:val="AADDDD"/>
                <w:sz w:val="18"/>
                <w:szCs w:val="18"/>
              </w:rPr>
              <w:t xml:space="preserve">Current Version</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pPr>
              <w:jc w:val="center"/>
            </w:pPr>
            <w:r>
              <w:rPr>
                <w:rFonts w:ascii="Arial" w:cs="Arial" w:eastAsia="Arial" w:hAnsi="Arial"/>
                <w:b/>
                <w:bCs/>
                <w:color w:val="0f0e0c"/>
                <w:sz w:val="22"/>
                <w:szCs w:val="22"/>
              </w:rPr>
              <w:t xml:space="preserve">Python 3.9+</w:t>
            </w:r>
          </w:p>
          <w:p>
            <w:pPr>
              <w:jc w:val="center"/>
            </w:pPr>
            <w:r>
              <w:rPr>
                <w:rFonts w:ascii="Arial" w:cs="Arial" w:eastAsia="Arial" w:hAnsi="Arial"/>
                <w:color w:val="7a7569"/>
                <w:sz w:val="18"/>
                <w:szCs w:val="18"/>
              </w:rPr>
              <w:t xml:space="preserve">Runtime</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pPr>
              <w:jc w:val="center"/>
            </w:pPr>
            <w:r>
              <w:rPr>
                <w:rFonts w:ascii="Arial" w:cs="Arial" w:eastAsia="Arial" w:hAnsi="Arial"/>
                <w:b/>
                <w:bCs/>
                <w:color w:val="0f0e0c"/>
                <w:sz w:val="22"/>
                <w:szCs w:val="22"/>
              </w:rPr>
              <w:t xml:space="preserve">Flask + SQLite</w:t>
            </w:r>
          </w:p>
          <w:p>
            <w:pPr>
              <w:jc w:val="center"/>
            </w:pPr>
            <w:r>
              <w:rPr>
                <w:rFonts w:ascii="Arial" w:cs="Arial" w:eastAsia="Arial" w:hAnsi="Arial"/>
                <w:color w:val="7a7569"/>
                <w:sz w:val="18"/>
                <w:szCs w:val="18"/>
              </w:rPr>
              <w:t xml:space="preserve">Stack</w:t>
            </w:r>
          </w:p>
        </w:tc>
      </w:tr>
    </w:tbl>
    <w:p>
      <w:pPr>
        <w:spacing w:after="0" w:before="60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0 — What’s New in Version 2</w:t>
      </w:r>
    </w:p>
    <w:p>
      <w:pPr>
        <w:spacing w:after="100" w:before="80"/>
      </w:pPr>
      <w:r>
        <w:rPr>
          <w:rFonts w:ascii="Arial" w:cs="Arial" w:eastAsia="Arial" w:hAnsi="Arial"/>
          <w:sz w:val="22"/>
          <w:szCs w:val="22"/>
        </w:rPr>
        <w:t xml:space="preserve">TravelBuddy v2 expands the original MVP into a full travel-agency platform. If you used the original version (trip planning and RSVPs), you will find all your existing features intact. Everything listed below is brand new.</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New Feature</w:t>
            </w:r>
          </w:p>
        </w:tc>
        <w:tc>
          <w:tcPr>
            <w:tcW w:type="dxa" w:w="71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1"/>
                <w:szCs w:val="21"/>
              </w:rPr>
              <w:t xml:space="preserve">✈ Flight Search</w:t>
            </w:r>
          </w:p>
        </w:tc>
        <w:tc>
          <w:tcPr>
            <w:tcW w:type="dxa" w:w="7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1"/>
                <w:szCs w:val="21"/>
              </w:rPr>
              <w:t xml:space="preserve">Search and compare real flights by origin, destination, date, passengers, and cabin class. Results show airline, times, duration, stops, and price.</w:t>
            </w:r>
          </w:p>
        </w:tc>
      </w:tr>
      <w:tr>
        <w:tc>
          <w:tcPr>
            <w:tcW w:type="dxa" w:w="2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1"/>
                <w:szCs w:val="21"/>
              </w:rPr>
              <w:t xml:space="preserve">💳 Checkout &amp; Payment</w:t>
            </w:r>
          </w:p>
        </w:tc>
        <w:tc>
          <w:tcPr>
            <w:tcW w:type="dxa" w:w="7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1"/>
                <w:szCs w:val="21"/>
              </w:rPr>
              <w:t xml:space="preserve">Secure card payment via Stripe Elements (PCI-DSS). Choose credit or debit card, select instalment plan (1×–12×), and confirm booking in one flow.</w:t>
            </w:r>
          </w:p>
        </w:tc>
      </w:tr>
      <w:tr>
        <w:tc>
          <w:tcPr>
            <w:tcW w:type="dxa" w:w="22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1"/>
                <w:szCs w:val="21"/>
              </w:rPr>
              <w:t xml:space="preserve">🚫 Cancellation Policy</w:t>
            </w:r>
          </w:p>
        </w:tc>
        <w:tc>
          <w:tcPr>
            <w:tcW w:type="dxa" w:w="7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1"/>
                <w:szCs w:val="21"/>
              </w:rPr>
              <w:t xml:space="preserve">Automated refund rules: &gt;72 hours before departure = 80% refund (20% fee retained). Within 72 hours = no refund. System calculates automatically.</w:t>
            </w:r>
          </w:p>
        </w:tc>
      </w:tr>
      <w:tr>
        <w:tc>
          <w:tcPr>
            <w:tcW w:type="dxa" w:w="2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1"/>
                <w:szCs w:val="21"/>
              </w:rPr>
              <w:t xml:space="preserve">💺 Seat Selection</w:t>
            </w:r>
          </w:p>
        </w:tc>
        <w:tc>
          <w:tcPr>
            <w:tcW w:type="dxa" w:w="7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1"/>
                <w:szCs w:val="21"/>
              </w:rPr>
              <w:t xml:space="preserve">Standard (free): seat assigned at check-in 24 h before flight. Premium (£10/pax): pre-select your seat, check-in opens 20 days before departure.</w:t>
            </w:r>
          </w:p>
        </w:tc>
      </w:tr>
      <w:tr>
        <w:tc>
          <w:tcPr>
            <w:tcW w:type="dxa" w:w="22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1"/>
                <w:szCs w:val="21"/>
              </w:rPr>
              <w:t xml:space="preserve">✅ Online Check-in</w:t>
            </w:r>
          </w:p>
        </w:tc>
        <w:tc>
          <w:tcPr>
            <w:tcW w:type="dxa" w:w="7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1"/>
                <w:szCs w:val="21"/>
              </w:rPr>
              <w:t xml:space="preserve">Check in directly from your booking detail page within the applicable window. Seat assignments are generated automatically upon check-in.</w:t>
            </w:r>
          </w:p>
        </w:tc>
      </w:tr>
      <w:tr>
        <w:tc>
          <w:tcPr>
            <w:tcW w:type="dxa" w:w="2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1"/>
                <w:szCs w:val="21"/>
              </w:rPr>
              <w:t xml:space="preserve">🎫 Boarding Pass</w:t>
            </w:r>
          </w:p>
        </w:tc>
        <w:tc>
          <w:tcPr>
            <w:tcW w:type="dxa" w:w="7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1"/>
                <w:szCs w:val="21"/>
              </w:rPr>
              <w:t xml:space="preserve">Digital boarding pass generated after check-in. Displays route, seat numbers, barcode, and booking reference. Fully printable.</w:t>
            </w:r>
          </w:p>
        </w:tc>
      </w:tr>
      <w:tr>
        <w:tc>
          <w:tcPr>
            <w:tcW w:type="dxa" w:w="22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1"/>
                <w:szCs w:val="21"/>
              </w:rPr>
              <w:t xml:space="preserve">🗺 Destination Guides</w:t>
            </w:r>
          </w:p>
        </w:tc>
        <w:tc>
          <w:tcPr>
            <w:tcW w:type="dxa" w:w="7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1"/>
                <w:szCs w:val="21"/>
              </w:rPr>
              <w:t xml:space="preserve">Each booking links to a rich destination guide covering: overview, top attractions, natural beauty, festivals, and local tips &amp; curiosities.</w:t>
            </w:r>
          </w:p>
        </w:tc>
      </w:tr>
      <w:tr>
        <w:tc>
          <w:tcPr>
            <w:tcW w:type="dxa" w:w="2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1"/>
                <w:szCs w:val="21"/>
              </w:rPr>
              <w:t xml:space="preserve">🌐 Bilingual Interface</w:t>
            </w:r>
          </w:p>
        </w:tc>
        <w:tc>
          <w:tcPr>
            <w:tcW w:type="dxa" w:w="7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1"/>
                <w:szCs w:val="21"/>
              </w:rPr>
              <w:t xml:space="preserve">Full British English / Brazilian Portuguese (PT-BR) toggle throughout every page, including all new flight, payment, and guide screens.</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6EEF7" w:val="clear"/>
            <w:tcMar>
              <w:top w:type="dxa" w:w="120"/>
              <w:left w:type="dxa" w:w="160"/>
              <w:bottom w:type="dxa" w:w="120"/>
              <w:right w:type="dxa" w:w="80"/>
            </w:tcMar>
          </w:tcPr>
          <w:p>
            <w:pPr>
              <w:jc w:val="center"/>
            </w:pPr>
            <w:r>
              <w:rPr>
                <w:rFonts w:ascii="Arial" w:cs="Arial" w:eastAsia="Arial" w:hAnsi="Arial"/>
                <w:sz w:val="36"/>
                <w:szCs w:val="36"/>
              </w:rPr>
              <w:t xml:space="preserve">ℹ</w:t>
            </w:r>
          </w:p>
        </w:tc>
        <w:tc>
          <w:tcPr>
            <w:tcW w:type="dxa" w:w="8760"/>
            <w:tcBorders>
              <w:top w:val="none" w:color="FFFFFF" w:sz="0"/>
              <w:left w:val="none" w:color="FFFFFF" w:sz="0"/>
              <w:bottom w:val="none" w:color="FFFFFF" w:sz="0"/>
              <w:right w:val="none" w:color="FFFFFF" w:sz="0"/>
            </w:tcBorders>
            <w:shd w:fill="E6EEF7" w:val="clear"/>
            <w:tcMar>
              <w:top w:type="dxa" w:w="120"/>
              <w:left w:type="dxa" w:w="80"/>
              <w:bottom w:type="dxa" w:w="40"/>
              <w:right w:type="dxa" w:w="160"/>
            </w:tcMar>
          </w:tcPr>
          <w:p>
            <w:r>
              <w:rPr>
                <w:rFonts w:ascii="Arial" w:cs="Arial" w:eastAsia="Arial" w:hAnsi="Arial"/>
                <w:b/>
                <w:bCs/>
                <w:color w:val="1a5a9c"/>
                <w:sz w:val="22"/>
                <w:szCs w:val="22"/>
              </w:rPr>
              <w:t xml:space="preserve">Backwards Compatible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All features from v1 (user accounts, trip creation, RSVPs, group planning, language toggle) remain fully functional and unchanged.</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Your existing travelbuddy.db database will be automatically updated with the new tables on first launch.</w:t>
            </w:r>
          </w:p>
        </w:tc>
      </w:tr>
    </w:tbl>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1 — System Requirements &amp; Installation</w:t>
      </w:r>
    </w:p>
    <w:p>
      <w:pPr>
        <w:pStyle w:val="Heading2"/>
        <w:spacing w:after="140" w:before="280"/>
      </w:pPr>
      <w:r>
        <w:rPr>
          <w:rFonts w:ascii="Arial" w:cs="Arial" w:eastAsia="Arial" w:hAnsi="Arial"/>
          <w:b/>
          <w:bCs/>
          <w:color w:val="0f0e0c"/>
          <w:sz w:val="30"/>
          <w:szCs w:val="30"/>
        </w:rPr>
        <w:t xml:space="preserve">1.1  System Requirements</w:t>
      </w:r>
    </w:p>
    <w:p>
      <w:pPr>
        <w:spacing w:after="100" w:before="80"/>
      </w:pPr>
      <w:r>
        <w:rPr>
          <w:rFonts w:ascii="Arial" w:cs="Arial" w:eastAsia="Arial" w:hAnsi="Arial"/>
          <w:sz w:val="22"/>
          <w:szCs w:val="22"/>
        </w:rPr>
        <w:t xml:space="preserve">TravelBuddy v2 runs entirely on your local machine. The table below lists the software you need before proceeding.</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Software</w:t>
            </w:r>
          </w:p>
        </w:tc>
        <w:tc>
          <w:tcPr>
            <w:tcW w:type="dxa" w:w="20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Min. Version</w:t>
            </w:r>
          </w:p>
        </w:tc>
        <w:tc>
          <w:tcPr>
            <w:tcW w:type="dxa" w:w="53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Python</w:t>
            </w:r>
          </w:p>
        </w:tc>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color w:val="1a6b6b"/>
                <w:sz w:val="20"/>
                <w:szCs w:val="20"/>
              </w:rPr>
              <w:t xml:space="preserve">3.9+</w:t>
            </w:r>
          </w:p>
        </w:tc>
        <w:tc>
          <w:tcPr>
            <w:tcW w:type="dxa" w:w="5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3.14 recommended (as used in development). Download from python.org.</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pip</w:t>
            </w:r>
          </w:p>
        </w:tc>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color w:val="1a6b6b"/>
                <w:sz w:val="20"/>
                <w:szCs w:val="20"/>
              </w:rPr>
              <w:t xml:space="preserve">23.0+</w:t>
            </w:r>
          </w:p>
        </w:tc>
        <w:tc>
          <w:tcPr>
            <w:tcW w:type="dxa" w:w="5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Bundled with Python 3.9+. Used to install all dependencies.</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Git</w:t>
            </w:r>
          </w:p>
        </w:tc>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color w:val="1a6b6b"/>
                <w:sz w:val="20"/>
                <w:szCs w:val="20"/>
              </w:rPr>
              <w:t xml:space="preserve">2.x</w:t>
            </w:r>
          </w:p>
        </w:tc>
        <w:tc>
          <w:tcPr>
            <w:tcW w:type="dxa" w:w="5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Optional — only needed if cloning from a repository rather than using the ZIP.</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Web browser</w:t>
            </w:r>
          </w:p>
        </w:tc>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color w:val="1a6b6b"/>
                <w:sz w:val="20"/>
                <w:szCs w:val="20"/>
              </w:rPr>
              <w:t xml:space="preserve">Any modern</w:t>
            </w:r>
          </w:p>
        </w:tc>
        <w:tc>
          <w:tcPr>
            <w:tcW w:type="dxa" w:w="5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Chrome 90+, Firefox 88+, Edge 90+, or Safari 15+. Required for Stripe.js.</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Internet connection</w:t>
            </w:r>
          </w:p>
        </w:tc>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color w:val="1a6b6b"/>
                <w:sz w:val="20"/>
                <w:szCs w:val="20"/>
              </w:rPr>
              <w:t xml:space="preserve">Required</w:t>
            </w:r>
          </w:p>
        </w:tc>
        <w:tc>
          <w:tcPr>
            <w:tcW w:type="dxa" w:w="5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Needed for Google Fonts, Stripe.js, and optional API integrations.</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1.2  Downloading the Application</w:t>
      </w:r>
    </w:p>
    <w:p>
      <w:pPr>
        <w:spacing w:after="100" w:before="80"/>
      </w:pPr>
      <w:r>
        <w:rPr>
          <w:rFonts w:ascii="Arial" w:cs="Arial" w:eastAsia="Arial" w:hAnsi="Arial"/>
          <w:sz w:val="22"/>
          <w:szCs w:val="22"/>
        </w:rPr>
        <w:t xml:space="preserve">You may obtain TravelBuddy v2 in one of two ways: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1</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Download the ZIP archive</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Locate the file travelbuddy_v2.zip in the submission or shared folder.</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Right-click the file and select Extract All (Windows) or double-click to expand (macOS).</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You will see a folder called travelbuddy/ containing all application files.</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2</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Clone from a Git repository (optional)</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Courier New" w:cs="Courier New" w:eastAsia="Courier New" w:hAnsi="Courier New"/>
                <w:color w:val="1a6b6b"/>
                <w:sz w:val="20"/>
                <w:szCs w:val="20"/>
              </w:rPr>
              <w:t xml:space="preserve">git clone https://github.com/your-repo/travelbuddy.git</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Then enter the project folder:</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8F7F4" w:val="clear"/>
            <w:tcMar>
              <w:top w:type="dxa" w:w="80"/>
              <w:left w:type="dxa" w:w="140"/>
              <w:bottom w:type="dxa" w:w="80"/>
              <w:right w:type="dxa" w:w="140"/>
            </w:tcMar>
          </w:tcPr>
          <w:p>
            <w:r>
              <w:rPr>
                <w:rFonts w:ascii="Courier New" w:cs="Courier New" w:eastAsia="Courier New" w:hAnsi="Courier New"/>
                <w:color w:val="1a6b6b"/>
                <w:sz w:val="20"/>
                <w:szCs w:val="20"/>
              </w:rPr>
              <w:t xml:space="preserve">cd travelbuddy</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1.3  Setting Up a Virtual Environment</w:t>
      </w:r>
    </w:p>
    <w:p>
      <w:pPr>
        <w:spacing w:after="100" w:before="80"/>
      </w:pPr>
      <w:r>
        <w:rPr>
          <w:rFonts w:ascii="Arial" w:cs="Arial" w:eastAsia="Arial" w:hAnsi="Arial"/>
          <w:sz w:val="22"/>
          <w:szCs w:val="22"/>
        </w:rPr>
        <w:t xml:space="preserve">A virtual environment keeps TravelBuddy’s dependencies isolated from other Python projects on your system. This is the recommended approach.</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1</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Open a terminal in the project folder</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Windows: open Command Prompt or PowerShell, then cd C:\path\to\travelbuddy</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macOS / Linux: open Terminal, then cd /path/to/travelbuddy</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2</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Create the virtual environment</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Courier New" w:cs="Courier New" w:eastAsia="Courier New" w:hAnsi="Courier New"/>
                <w:color w:val="1a6b6b"/>
                <w:sz w:val="20"/>
                <w:szCs w:val="20"/>
              </w:rPr>
              <w:t xml:space="preserve">python -m venv venv</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This creates a venv/ folder inside the project. You only need to do this once.</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3</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Activate the virtual environment</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Windows (Command Prompt):  </w:t>
            </w:r>
            <w:r>
              <w:rPr>
                <w:rFonts w:ascii="Courier New" w:cs="Courier New" w:eastAsia="Courier New" w:hAnsi="Courier New"/>
                <w:color w:val="1a6b6b"/>
                <w:sz w:val="20"/>
                <w:szCs w:val="20"/>
              </w:rPr>
              <w:t xml:space="preserve">venv\Scripts\activate</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Windows (PowerShell):  </w:t>
            </w:r>
            <w:r>
              <w:rPr>
                <w:rFonts w:ascii="Courier New" w:cs="Courier New" w:eastAsia="Courier New" w:hAnsi="Courier New"/>
                <w:color w:val="1a6b6b"/>
                <w:sz w:val="20"/>
                <w:szCs w:val="20"/>
              </w:rPr>
              <w:t xml:space="preserve">.\venv\Scripts\Activate.ps1</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macOS / Linux:  </w:t>
            </w:r>
            <w:r>
              <w:rPr>
                <w:rFonts w:ascii="Courier New" w:cs="Courier New" w:eastAsia="Courier New" w:hAnsi="Courier New"/>
                <w:color w:val="1a6b6b"/>
                <w:sz w:val="20"/>
                <w:szCs w:val="20"/>
              </w:rPr>
              <w:t xml:space="preserve">source venv/bin/activate</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Your terminal prompt will show (venv) when active.</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8F5EE"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8F5EE" w:val="clear"/>
            <w:tcMar>
              <w:top w:type="dxa" w:w="120"/>
              <w:left w:type="dxa" w:w="80"/>
              <w:bottom w:type="dxa" w:w="40"/>
              <w:right w:type="dxa" w:w="160"/>
            </w:tcMar>
          </w:tcPr>
          <w:p>
            <w:r>
              <w:rPr>
                <w:rFonts w:ascii="Arial" w:cs="Arial" w:eastAsia="Arial" w:hAnsi="Arial"/>
                <w:b/>
                <w:bCs/>
                <w:color w:val="2e7d5a"/>
                <w:sz w:val="22"/>
                <w:szCs w:val="22"/>
              </w:rPr>
              <w:t xml:space="preserve">Tip: Always activate before working</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8F5EE" w:val="clear"/>
            <w:tcMar>
              <w:top w:type="dxa" w:w="20"/>
              <w:left w:type="dxa" w:w="80"/>
              <w:bottom w:type="dxa" w:w="30"/>
              <w:right w:type="dxa" w:w="160"/>
            </w:tcMar>
          </w:tcPr>
          <w:p>
            <w:r>
              <w:rPr>
                <w:rFonts w:ascii="Arial" w:cs="Arial" w:eastAsia="Arial" w:hAnsi="Arial"/>
                <w:color w:val="0f0e0c"/>
                <w:sz w:val="21"/>
                <w:szCs w:val="21"/>
              </w:rPr>
              <w:t xml:space="preserve">Every time you open a new terminal to run or test TravelBuddy, activate the virtual environment first. Without it, Python will not find the installed packages.</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1.4  Installing Dependencies</w:t>
      </w:r>
    </w:p>
    <w:p>
      <w:pPr>
        <w:spacing w:after="100" w:before="80"/>
      </w:pPr>
      <w:r>
        <w:rPr>
          <w:rFonts w:ascii="Arial" w:cs="Arial" w:eastAsia="Arial" w:hAnsi="Arial"/>
          <w:sz w:val="22"/>
          <w:szCs w:val="22"/>
        </w:rPr>
        <w:t xml:space="preserve">With the virtual environment active, install all required packages in one command:</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1</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Install from requirements.txt</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Courier New" w:cs="Courier New" w:eastAsia="Courier New" w:hAnsi="Courier New"/>
                <w:color w:val="1a6b6b"/>
                <w:sz w:val="20"/>
                <w:szCs w:val="20"/>
              </w:rPr>
              <w:t xml:space="preserve">pip install -r requirements.txt</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This installs: Flask, Flask-Login, Flask-SQLAlchemy, Flask-Babel, Stripe, Requests, python-dateutil, pytest, and all transitive dependencies.</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Expected output ends with: Successfully installed ... (package list)</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2</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Verify the installation (optional)</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Courier New" w:cs="Courier New" w:eastAsia="Courier New" w:hAnsi="Courier New"/>
                <w:color w:val="1a6b6b"/>
                <w:sz w:val="20"/>
                <w:szCs w:val="20"/>
              </w:rPr>
              <w:t xml:space="preserve">pip list</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Confirm you can see Flask, stripe, requests, and python-dateutil in the list.</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1.5  Optional: Configure API Keys</w:t>
      </w:r>
    </w:p>
    <w:p>
      <w:pPr>
        <w:spacing w:after="100" w:before="80"/>
      </w:pPr>
      <w:r>
        <w:rPr>
          <w:rFonts w:ascii="Arial" w:cs="Arial" w:eastAsia="Arial" w:hAnsi="Arial"/>
          <w:sz w:val="22"/>
          <w:szCs w:val="22"/>
        </w:rPr>
        <w:t xml:space="preserve">TravelBuddy v2 works fully out of the box with mock data — no API keys are required to run it locally. However, the following environment variables unlock real data integrations: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47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9"/>
                <w:szCs w:val="19"/>
              </w:rPr>
              <w:t xml:space="preserve">ANTHROPIC_API_KEY</w:t>
            </w:r>
          </w:p>
        </w:tc>
        <w:tc>
          <w:tcPr>
            <w:tcW w:type="dxa" w:w="18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vAlign w:val="center"/>
          </w:tcPr>
          <w:p>
            <w:pPr>
              <w:jc w:val="center"/>
            </w:pPr>
            <w:r>
              <w:rPr>
                <w:rFonts w:ascii="Arial" w:cs="Arial" w:eastAsia="Arial" w:hAnsi="Arial"/>
                <w:b/>
                <w:bCs/>
                <w:color w:val="2e7d5a"/>
                <w:sz w:val="18"/>
                <w:szCs w:val="18"/>
              </w:rPr>
              <w:t xml:space="preserve">Optional</w:t>
            </w:r>
          </w:p>
        </w:tc>
        <w:tc>
          <w:tcPr>
            <w:tcW w:type="dxa" w:w="47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Powers the Destination Guide with live AI-generated content. Without it, rich mock guides are shown instead.</w:t>
            </w:r>
          </w:p>
        </w:tc>
      </w:tr>
      <w:tr>
        <w:tc>
          <w:tcPr>
            <w:tcW w:type="dxa" w:w="2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b/>
                <w:bCs/>
                <w:color w:val="1a6b6b"/>
                <w:sz w:val="19"/>
                <w:szCs w:val="19"/>
              </w:rPr>
              <w:t xml:space="preserve">STRIPE_PUBLISHABLE_KEY</w:t>
            </w:r>
          </w:p>
        </w:tc>
        <w:tc>
          <w:tcPr>
            <w:tcW w:type="dxa" w:w="18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vAlign w:val="center"/>
          </w:tcPr>
          <w:p>
            <w:pPr>
              <w:jc w:val="center"/>
            </w:pPr>
            <w:r>
              <w:rPr>
                <w:rFonts w:ascii="Arial" w:cs="Arial" w:eastAsia="Arial" w:hAnsi="Arial"/>
                <w:b/>
                <w:bCs/>
                <w:color w:val="2e7d5a"/>
                <w:sz w:val="18"/>
                <w:szCs w:val="18"/>
              </w:rPr>
              <w:t xml:space="preserve">Optional</w:t>
            </w:r>
          </w:p>
        </w:tc>
        <w:tc>
          <w:tcPr>
            <w:tcW w:type="dxa" w:w="47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Enables real card tokenisation via Stripe Elements. Without it, a development mock form is displayed.</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9"/>
                <w:szCs w:val="19"/>
              </w:rPr>
              <w:t xml:space="preserve">STRIPE_SECRET_KEY</w:t>
            </w:r>
          </w:p>
        </w:tc>
        <w:tc>
          <w:tcPr>
            <w:tcW w:type="dxa" w:w="18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vAlign w:val="center"/>
          </w:tcPr>
          <w:p>
            <w:pPr>
              <w:jc w:val="center"/>
            </w:pPr>
            <w:r>
              <w:rPr>
                <w:rFonts w:ascii="Arial" w:cs="Arial" w:eastAsia="Arial" w:hAnsi="Arial"/>
                <w:b/>
                <w:bCs/>
                <w:color w:val="2e7d5a"/>
                <w:sz w:val="18"/>
                <w:szCs w:val="18"/>
              </w:rPr>
              <w:t xml:space="preserve">Optional</w:t>
            </w:r>
          </w:p>
        </w:tc>
        <w:tc>
          <w:tcPr>
            <w:tcW w:type="dxa" w:w="47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Server-side Stripe key for payment intent creation in a production deployment.</w:t>
            </w:r>
          </w:p>
        </w:tc>
      </w:tr>
      <w:tr>
        <w:tc>
          <w:tcPr>
            <w:tcW w:type="dxa" w:w="2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b/>
                <w:bCs/>
                <w:color w:val="1a6b6b"/>
                <w:sz w:val="19"/>
                <w:szCs w:val="19"/>
              </w:rPr>
              <w:t xml:space="preserve">AMADEUS_API_KEY</w:t>
            </w:r>
          </w:p>
        </w:tc>
        <w:tc>
          <w:tcPr>
            <w:tcW w:type="dxa" w:w="18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vAlign w:val="center"/>
          </w:tcPr>
          <w:p>
            <w:pPr>
              <w:jc w:val="center"/>
            </w:pPr>
            <w:r>
              <w:rPr>
                <w:rFonts w:ascii="Arial" w:cs="Arial" w:eastAsia="Arial" w:hAnsi="Arial"/>
                <w:b/>
                <w:bCs/>
                <w:color w:val="2e7d5a"/>
                <w:sz w:val="18"/>
                <w:szCs w:val="18"/>
              </w:rPr>
              <w:t xml:space="preserve">Optional</w:t>
            </w:r>
          </w:p>
        </w:tc>
        <w:tc>
          <w:tcPr>
            <w:tcW w:type="dxa" w:w="47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Fetches live flight data from the Amadeus Travel API. Without it, realistic mock flights are generated locally.</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9"/>
                <w:szCs w:val="19"/>
              </w:rPr>
              <w:t xml:space="preserve">SECRET_KEY</w:t>
            </w:r>
          </w:p>
        </w:tc>
        <w:tc>
          <w:tcPr>
            <w:tcW w:type="dxa" w:w="18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vAlign w:val="center"/>
          </w:tcPr>
          <w:p>
            <w:pPr>
              <w:jc w:val="center"/>
            </w:pPr>
            <w:r>
              <w:rPr>
                <w:rFonts w:ascii="Arial" w:cs="Arial" w:eastAsia="Arial" w:hAnsi="Arial"/>
                <w:b/>
                <w:bCs/>
                <w:color w:val="B94040"/>
                <w:sz w:val="18"/>
                <w:szCs w:val="18"/>
              </w:rPr>
              <w:t xml:space="preserve">Recommended</w:t>
            </w:r>
          </w:p>
        </w:tc>
        <w:tc>
          <w:tcPr>
            <w:tcW w:type="dxa" w:w="47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Flask session secret. Defaults to a development value. Always set a strong random value in production.</w:t>
            </w:r>
          </w:p>
        </w:tc>
      </w:tr>
    </w:tbl>
    <w:p>
      <w:pPr>
        <w:spacing w:after="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To set environment variables, create a file named </w:t>
      </w:r>
      <w:r>
        <w:rPr>
          <w:rFonts w:ascii="Courier New" w:cs="Courier New" w:eastAsia="Courier New" w:hAnsi="Courier New"/>
          <w:color w:val="1a6b6b"/>
          <w:sz w:val="20"/>
          <w:szCs w:val="20"/>
        </w:rPr>
        <w:t xml:space="preserve">.env</w:t>
      </w:r>
      <w:r>
        <w:rPr>
          <w:rFonts w:ascii="Arial" w:cs="Arial" w:eastAsia="Arial" w:hAnsi="Arial"/>
          <w:sz w:val="22"/>
          <w:szCs w:val="22"/>
        </w:rPr>
        <w:t xml:space="preserve"> in the project root:</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F0F4FA"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F0F4FA" w:val="clear"/>
            <w:tcMar>
              <w:top w:type="dxa" w:w="120"/>
              <w:left w:type="dxa" w:w="80"/>
              <w:bottom w:type="dxa" w:w="40"/>
              <w:right w:type="dxa" w:w="160"/>
            </w:tcMar>
          </w:tcPr>
          <w:p>
            <w:r>
              <w:rPr>
                <w:rFonts w:ascii="Arial" w:cs="Arial" w:eastAsia="Arial" w:hAnsi="Arial"/>
                <w:b/>
                <w:bCs/>
                <w:color w:val="1a6b6b"/>
                <w:sz w:val="22"/>
                <w:szCs w:val="22"/>
              </w:rPr>
              <w:t xml:space="preserve">Terminal / Command Prompt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.env (do not commit this file to Git)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ANTHROPIC_API_KEY=sk-ant-api03-...</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STRIPE_PUBLISHABLE_KEY=pk_test_...</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STRIPE_SECRET_KEY=sk_test_...</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AMADEUS_API_KEY=your_amadeus_key</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SECRET_KEY=a-long-random-string-for-production</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FEF3E2"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FEF3E2" w:val="clear"/>
            <w:tcMar>
              <w:top w:type="dxa" w:w="120"/>
              <w:left w:type="dxa" w:w="80"/>
              <w:bottom w:type="dxa" w:w="40"/>
              <w:right w:type="dxa" w:w="160"/>
            </w:tcMar>
          </w:tcPr>
          <w:p>
            <w:r>
              <w:rPr>
                <w:rFonts w:ascii="Arial" w:cs="Arial" w:eastAsia="Arial" w:hAnsi="Arial"/>
                <w:b/>
                <w:bCs/>
                <w:color w:val="7a5a10"/>
                <w:sz w:val="22"/>
                <w:szCs w:val="22"/>
              </w:rPr>
              <w:t xml:space="preserve">Security Notice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EF3E2" w:val="clear"/>
            <w:tcMar>
              <w:top w:type="dxa" w:w="20"/>
              <w:left w:type="dxa" w:w="80"/>
              <w:bottom w:type="dxa" w:w="30"/>
              <w:right w:type="dxa" w:w="160"/>
            </w:tcMar>
          </w:tcPr>
          <w:p>
            <w:r>
              <w:rPr>
                <w:rFonts w:ascii="Arial" w:cs="Arial" w:eastAsia="Arial" w:hAnsi="Arial"/>
                <w:color w:val="0f0e0c"/>
                <w:sz w:val="21"/>
                <w:szCs w:val="21"/>
              </w:rPr>
              <w:t xml:space="preserve">Never commit your .env file to Git or share it publicly. Add it to .gitignore.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EF3E2" w:val="clear"/>
            <w:tcMar>
              <w:top w:type="dxa" w:w="20"/>
              <w:left w:type="dxa" w:w="80"/>
              <w:bottom w:type="dxa" w:w="30"/>
              <w:right w:type="dxa" w:w="160"/>
            </w:tcMar>
          </w:tcPr>
          <w:p>
            <w:r>
              <w:rPr>
                <w:rFonts w:ascii="Arial" w:cs="Arial" w:eastAsia="Arial" w:hAnsi="Arial"/>
                <w:color w:val="0f0e0c"/>
                <w:sz w:val="21"/>
                <w:szCs w:val="21"/>
              </w:rPr>
              <w:t xml:space="preserve">Without these keys, the app runs in development mode with realistic mock data.</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1.6  Running the Application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1</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Activate the virtual environment (if not already active)</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Windows: </w:t>
            </w:r>
            <w:r>
              <w:rPr>
                <w:rFonts w:ascii="Courier New" w:cs="Courier New" w:eastAsia="Courier New" w:hAnsi="Courier New"/>
                <w:color w:val="1a6b6b"/>
                <w:sz w:val="20"/>
                <w:szCs w:val="20"/>
              </w:rPr>
              <w:t xml:space="preserve">venv\Scripts\activate</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macOS / Linux: </w:t>
            </w:r>
            <w:r>
              <w:rPr>
                <w:rFonts w:ascii="Courier New" w:cs="Courier New" w:eastAsia="Courier New" w:hAnsi="Courier New"/>
                <w:color w:val="1a6b6b"/>
                <w:sz w:val="20"/>
                <w:szCs w:val="20"/>
              </w:rPr>
              <w:t xml:space="preserve">source venv/bin/activate</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2</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Start TravelBuddy</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Courier New" w:cs="Courier New" w:eastAsia="Courier New" w:hAnsi="Courier New"/>
                <w:color w:val="1a6b6b"/>
                <w:sz w:val="20"/>
                <w:szCs w:val="20"/>
              </w:rPr>
              <w:t xml:space="preserve">python app.py</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You should see:</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Courier New" w:cs="Courier New" w:eastAsia="Courier New" w:hAnsi="Courier New"/>
                <w:color w:val="1a6b6b"/>
                <w:sz w:val="20"/>
                <w:szCs w:val="20"/>
              </w:rPr>
              <w:t xml:space="preserve">  ✈  TravelBuddy v2 is running →  http://127.0.0.1:5000</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The database file travelbuddy.db is created automatically in the project folder on first run.</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3</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Open in your browser</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Navigate to: http://127.0.0.1:5000</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You will be redirected to the login page.</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6EEF7" w:val="clear"/>
            <w:tcMar>
              <w:top w:type="dxa" w:w="120"/>
              <w:left w:type="dxa" w:w="160"/>
              <w:bottom w:type="dxa" w:w="120"/>
              <w:right w:type="dxa" w:w="80"/>
            </w:tcMar>
          </w:tcPr>
          <w:p>
            <w:pPr>
              <w:jc w:val="center"/>
            </w:pPr>
            <w:r>
              <w:rPr>
                <w:rFonts w:ascii="Arial" w:cs="Arial" w:eastAsia="Arial" w:hAnsi="Arial"/>
                <w:sz w:val="36"/>
                <w:szCs w:val="36"/>
              </w:rPr>
              <w:t xml:space="preserve">ℹ</w:t>
            </w:r>
          </w:p>
        </w:tc>
        <w:tc>
          <w:tcPr>
            <w:tcW w:type="dxa" w:w="8760"/>
            <w:tcBorders>
              <w:top w:val="none" w:color="FFFFFF" w:sz="0"/>
              <w:left w:val="none" w:color="FFFFFF" w:sz="0"/>
              <w:bottom w:val="none" w:color="FFFFFF" w:sz="0"/>
              <w:right w:val="none" w:color="FFFFFF" w:sz="0"/>
            </w:tcBorders>
            <w:shd w:fill="E6EEF7" w:val="clear"/>
            <w:tcMar>
              <w:top w:type="dxa" w:w="120"/>
              <w:left w:type="dxa" w:w="80"/>
              <w:bottom w:type="dxa" w:w="40"/>
              <w:right w:type="dxa" w:w="160"/>
            </w:tcMar>
          </w:tcPr>
          <w:p>
            <w:r>
              <w:rPr>
                <w:rFonts w:ascii="Arial" w:cs="Arial" w:eastAsia="Arial" w:hAnsi="Arial"/>
                <w:b/>
                <w:bCs/>
                <w:color w:val="1a5a9c"/>
                <w:sz w:val="22"/>
                <w:szCs w:val="22"/>
              </w:rPr>
              <w:t xml:space="preserve">Database Notes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travelbuddy.db is a SQLite file stored in the project root. It contains all users, trips, RSVPs, flights, bookings, payments, and seats.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No external database server is required. All data is stored locally within the application folder.</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Deleting travelbuddy.db and restarting the app creates a fresh database.</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1.7  Running the Test Suite</w:t>
      </w:r>
    </w:p>
    <w:p>
      <w:pPr>
        <w:spacing w:after="100" w:before="80"/>
      </w:pPr>
      <w:r>
        <w:rPr>
          <w:rFonts w:ascii="Arial" w:cs="Arial" w:eastAsia="Arial" w:hAnsi="Arial"/>
          <w:sz w:val="22"/>
          <w:szCs w:val="22"/>
        </w:rPr>
        <w:t xml:space="preserve">TravelBuddy ships with 31 automated tests covering the original MVP features. Run them at any time to verify the application is working correctly.</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1</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Run all tests</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Courier New" w:cs="Courier New" w:eastAsia="Courier New" w:hAnsi="Courier New"/>
                <w:color w:val="1a6b6b"/>
                <w:sz w:val="20"/>
                <w:szCs w:val="20"/>
              </w:rPr>
              <w:t xml:space="preserve">python -m pytest</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Expected result: 31 passed in approximately 7 seconds.</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vMerge w:val="restart"/>
            <w:tcBorders>
              <w:top w:val="single" w:color="DDD9D0" w:sz="1"/>
              <w:left w:val="single" w:color="DDD9D0" w:sz="1"/>
              <w:bottom w:val="single" w:color="DDD9D0" w:sz="1"/>
              <w:right w:val="none" w:color="FFFFFF" w:sz="0"/>
            </w:tcBorders>
            <w:shd w:fill="1a6b6b" w:val="clear"/>
            <w:tcMar>
              <w:top w:type="dxa" w:w="80"/>
              <w:left w:type="dxa" w:w="140"/>
              <w:bottom w:type="dxa" w:w="80"/>
              <w:right w:type="dxa" w:w="140"/>
            </w:tcMar>
            <w:vAlign w:val="center"/>
          </w:tcPr>
          <w:p>
            <w:pPr>
              <w:jc w:val="center"/>
            </w:pPr>
            <w:r>
              <w:rPr>
                <w:rFonts w:ascii="Arial" w:cs="Arial" w:eastAsia="Arial" w:hAnsi="Arial"/>
                <w:b/>
                <w:bCs/>
                <w:color w:val="FFFFFF"/>
                <w:sz w:val="56"/>
                <w:szCs w:val="56"/>
              </w:rPr>
              <w:t xml:space="preserve">2</w:t>
            </w:r>
          </w:p>
        </w:tc>
        <w:tc>
          <w:tcPr>
            <w:tcW w:type="dxa" w:w="8560"/>
            <w:tcBorders>
              <w:top w:val="single" w:color="DDD9D0" w:sz="1"/>
              <w:left w:val="none" w:color="FFFFFF" w:sz="0"/>
              <w:bottom w:val="none" w:color="FFFFFF" w:sz="0"/>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6"/>
                <w:szCs w:val="26"/>
              </w:rPr>
              <w:t xml:space="preserve">Run individual test files</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Unit tests:        </w:t>
            </w:r>
            <w:r>
              <w:rPr>
                <w:rFonts w:ascii="Courier New" w:cs="Courier New" w:eastAsia="Courier New" w:hAnsi="Courier New"/>
                <w:color w:val="1a6b6b"/>
                <w:sz w:val="20"/>
                <w:szCs w:val="20"/>
              </w:rPr>
              <w:t xml:space="preserve">python -m pytest tests/test_unit.py -v</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none" w:color="FFFFFF" w:sz="0"/>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Integration tests: </w:t>
            </w:r>
            <w:r>
              <w:rPr>
                <w:rFonts w:ascii="Courier New" w:cs="Courier New" w:eastAsia="Courier New" w:hAnsi="Courier New"/>
                <w:color w:val="1a6b6b"/>
                <w:sz w:val="20"/>
                <w:szCs w:val="20"/>
              </w:rPr>
              <w:t xml:space="preserve">python -m pytest tests/test_integration.py -v</w:t>
            </w:r>
          </w:p>
        </w:tc>
      </w:tr>
      <w:tr>
        <w:tc>
          <w:tcPr>
            <w:vMerge w:val="continue"/>
            <w:tcBorders>
              <w:top w:val="single" w:color="DDD9D0" w:sz="1"/>
              <w:left w:val="single" w:color="DDD9D0" w:sz="1"/>
              <w:bottom w:val="single" w:color="DDD9D0" w:sz="1"/>
              <w:right w:val="none" w:color="FFFFFF" w:sz="0"/>
            </w:tcBorders>
          </w:tcPr>
          <w:p/>
        </w:tc>
        <w:tc>
          <w:tcPr>
            <w:tcW w:type="dxa" w:w="8560"/>
            <w:tcBorders>
              <w:top w:val="none" w:color="FFFFFF" w:sz="0"/>
              <w:left w:val="single" w:color="DDD9D0" w:sz="1"/>
              <w:bottom w:val="single" w:color="DDD9D0" w:sz="1"/>
              <w:right w:val="single" w:color="DDD9D0" w:sz="1"/>
            </w:tcBorders>
            <w:shd w:fill="F8F7F4" w:val="clear"/>
            <w:tcMar>
              <w:top w:type="dxa" w:w="80"/>
              <w:left w:type="dxa" w:w="140"/>
              <w:bottom w:type="dxa" w:w="80"/>
              <w:right w:type="dxa" w:w="140"/>
            </w:tcMar>
          </w:tcPr>
          <w:p>
            <w:r>
              <w:rPr>
                <w:rFonts w:ascii="Arial" w:cs="Arial" w:eastAsia="Arial" w:hAnsi="Arial"/>
                <w:sz w:val="22"/>
                <w:szCs w:val="22"/>
              </w:rPr>
              <w:t xml:space="preserve">Regression tests:  </w:t>
            </w:r>
            <w:r>
              <w:rPr>
                <w:rFonts w:ascii="Courier New" w:cs="Courier New" w:eastAsia="Courier New" w:hAnsi="Courier New"/>
                <w:color w:val="1a6b6b"/>
                <w:sz w:val="20"/>
                <w:szCs w:val="20"/>
              </w:rPr>
              <w:t xml:space="preserve">python -m pytest tests/test_regression.py -v</w:t>
            </w:r>
          </w:p>
        </w:tc>
      </w:tr>
    </w:tbl>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2 — User Accounts &amp; Navigation</w:t>
      </w:r>
    </w:p>
    <w:p>
      <w:pPr>
        <w:pStyle w:val="Heading2"/>
        <w:spacing w:after="140" w:before="280"/>
      </w:pPr>
      <w:r>
        <w:rPr>
          <w:rFonts w:ascii="Arial" w:cs="Arial" w:eastAsia="Arial" w:hAnsi="Arial"/>
          <w:b/>
          <w:bCs/>
          <w:color w:val="0f0e0c"/>
          <w:sz w:val="30"/>
          <w:szCs w:val="30"/>
        </w:rPr>
        <w:t xml:space="preserve">2.1  Creating an Account</w:t>
      </w:r>
    </w:p>
    <w:p>
      <w:pPr>
        <w:spacing w:after="100" w:before="80"/>
      </w:pPr>
      <w:r>
        <w:rPr>
          <w:rFonts w:ascii="Arial" w:cs="Arial" w:eastAsia="Arial" w:hAnsi="Arial"/>
          <w:sz w:val="22"/>
          <w:szCs w:val="22"/>
        </w:rPr>
        <w:t xml:space="preserve">You must register before you can search flights, book trips, or access any protected feature.</w:t>
      </w:r>
    </w:p>
    <w:p>
      <w:pPr>
        <w:spacing w:after="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Navigate to http://127.0.0.1:5000. You will be automatically redirected to the Login page.</w:t>
      </w:r>
    </w:p>
    <w:p>
      <w:pPr>
        <w:pStyle w:val="ListParagraph"/>
        <w:numPr>
          <w:ilvl w:val="0"/>
          <w:numId w:val="2"/>
        </w:numPr>
        <w:spacing w:after="60" w:before="60"/>
      </w:pPr>
      <w:r>
        <w:rPr>
          <w:rFonts w:ascii="Arial" w:cs="Arial" w:eastAsia="Arial" w:hAnsi="Arial"/>
          <w:sz w:val="22"/>
          <w:szCs w:val="22"/>
        </w:rPr>
        <w:t xml:space="preserve">Click the “Create an account” link beneath the Sign In form.</w:t>
      </w:r>
    </w:p>
    <w:p>
      <w:pPr>
        <w:pStyle w:val="ListParagraph"/>
        <w:numPr>
          <w:ilvl w:val="0"/>
          <w:numId w:val="2"/>
        </w:numPr>
        <w:spacing w:after="60" w:before="60"/>
      </w:pPr>
      <w:r>
        <w:rPr>
          <w:rFonts w:ascii="Arial" w:cs="Arial" w:eastAsia="Arial" w:hAnsi="Arial"/>
          <w:sz w:val="22"/>
          <w:szCs w:val="22"/>
        </w:rPr>
        <w:t xml:space="preserve">Fill in the three required fields: Username (must be unique), Email address (must be unique), Password, and Confirm Password.</w:t>
      </w:r>
    </w:p>
    <w:p>
      <w:pPr>
        <w:pStyle w:val="ListParagraph"/>
        <w:numPr>
          <w:ilvl w:val="0"/>
          <w:numId w:val="2"/>
        </w:numPr>
        <w:spacing w:after="60" w:before="60"/>
      </w:pPr>
      <w:r>
        <w:rPr>
          <w:rFonts w:ascii="Arial" w:cs="Arial" w:eastAsia="Arial" w:hAnsi="Arial"/>
          <w:sz w:val="22"/>
          <w:szCs w:val="22"/>
        </w:rPr>
        <w:t xml:space="preserve">Click “Create Account”. On success, you are redirected to the Login page with a confirmation message.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8F5EE"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8F5EE" w:val="clear"/>
            <w:tcMar>
              <w:top w:type="dxa" w:w="120"/>
              <w:left w:type="dxa" w:w="80"/>
              <w:bottom w:type="dxa" w:w="40"/>
              <w:right w:type="dxa" w:w="160"/>
            </w:tcMar>
          </w:tcPr>
          <w:p>
            <w:r>
              <w:rPr>
                <w:rFonts w:ascii="Arial" w:cs="Arial" w:eastAsia="Arial" w:hAnsi="Arial"/>
                <w:b/>
                <w:bCs/>
                <w:color w:val="2e7d5a"/>
                <w:sz w:val="22"/>
                <w:szCs w:val="22"/>
              </w:rPr>
              <w:t xml:space="preserve">Password Security</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8F5EE" w:val="clear"/>
            <w:tcMar>
              <w:top w:type="dxa" w:w="20"/>
              <w:left w:type="dxa" w:w="80"/>
              <w:bottom w:type="dxa" w:w="30"/>
              <w:right w:type="dxa" w:w="160"/>
            </w:tcMar>
          </w:tcPr>
          <w:p>
            <w:r>
              <w:rPr>
                <w:rFonts w:ascii="Arial" w:cs="Arial" w:eastAsia="Arial" w:hAnsi="Arial"/>
                <w:color w:val="0f0e0c"/>
                <w:sz w:val="21"/>
                <w:szCs w:val="21"/>
              </w:rPr>
              <w:t xml:space="preserve">Passwords are stored as PBKDF2-SHA256 hashes via Werkzeug. Your plain-text password is never saved to the database.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8F5EE" w:val="clear"/>
            <w:tcMar>
              <w:top w:type="dxa" w:w="20"/>
              <w:left w:type="dxa" w:w="80"/>
              <w:bottom w:type="dxa" w:w="30"/>
              <w:right w:type="dxa" w:w="160"/>
            </w:tcMar>
          </w:tcPr>
          <w:p>
            <w:r>
              <w:rPr>
                <w:rFonts w:ascii="Arial" w:cs="Arial" w:eastAsia="Arial" w:hAnsi="Arial"/>
                <w:color w:val="0f0e0c"/>
                <w:sz w:val="21"/>
                <w:szCs w:val="21"/>
              </w:rPr>
              <w:t xml:space="preserve">Choose a password of at least 8 characters. There is no enforced minimum in v2, but longer passwords are always safer.</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2.2  Logging In &amp; Out</w:t>
      </w:r>
    </w:p>
    <w:p>
      <w:pPr>
        <w:pStyle w:val="ListParagraph"/>
        <w:numPr>
          <w:ilvl w:val="0"/>
          <w:numId w:val="2"/>
        </w:numPr>
        <w:spacing w:after="60" w:before="60"/>
      </w:pPr>
      <w:r>
        <w:rPr>
          <w:rFonts w:ascii="Arial" w:cs="Arial" w:eastAsia="Arial" w:hAnsi="Arial"/>
          <w:sz w:val="22"/>
          <w:szCs w:val="22"/>
        </w:rPr>
        <w:t xml:space="preserve">Enter your Username and Password on the Login page and click “Sign In”.</w:t>
      </w:r>
    </w:p>
    <w:p>
      <w:pPr>
        <w:pStyle w:val="ListParagraph"/>
        <w:numPr>
          <w:ilvl w:val="0"/>
          <w:numId w:val="2"/>
        </w:numPr>
        <w:spacing w:after="60" w:before="60"/>
      </w:pPr>
      <w:r>
        <w:rPr>
          <w:rFonts w:ascii="Arial" w:cs="Arial" w:eastAsia="Arial" w:hAnsi="Arial"/>
          <w:sz w:val="22"/>
          <w:szCs w:val="22"/>
        </w:rPr>
        <w:t xml:space="preserve">On success, you are redirected to the Dashboard.</w:t>
      </w:r>
    </w:p>
    <w:p>
      <w:pPr>
        <w:pStyle w:val="ListParagraph"/>
        <w:numPr>
          <w:ilvl w:val="0"/>
          <w:numId w:val="2"/>
        </w:numPr>
        <w:spacing w:after="60" w:before="60"/>
      </w:pPr>
      <w:r>
        <w:rPr>
          <w:rFonts w:ascii="Arial" w:cs="Arial" w:eastAsia="Arial" w:hAnsi="Arial"/>
          <w:sz w:val="22"/>
          <w:szCs w:val="22"/>
        </w:rPr>
        <w:t xml:space="preserve">To log out, click “Logout” in the top-right of the navigation bar. Your session is cleared immediately and you are returned to the Login page.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FEF3E2"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FEF3E2" w:val="clear"/>
            <w:tcMar>
              <w:top w:type="dxa" w:w="120"/>
              <w:left w:type="dxa" w:w="80"/>
              <w:bottom w:type="dxa" w:w="40"/>
              <w:right w:type="dxa" w:w="160"/>
            </w:tcMar>
          </w:tcPr>
          <w:p>
            <w:r>
              <w:rPr>
                <w:rFonts w:ascii="Arial" w:cs="Arial" w:eastAsia="Arial" w:hAnsi="Arial"/>
                <w:b/>
                <w:bCs/>
                <w:color w:val="7a5a10"/>
                <w:sz w:val="22"/>
                <w:szCs w:val="22"/>
              </w:rPr>
              <w:t xml:space="preserve">Session Expiry</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EF3E2" w:val="clear"/>
            <w:tcMar>
              <w:top w:type="dxa" w:w="20"/>
              <w:left w:type="dxa" w:w="80"/>
              <w:bottom w:type="dxa" w:w="30"/>
              <w:right w:type="dxa" w:w="160"/>
            </w:tcMar>
          </w:tcPr>
          <w:p>
            <w:r>
              <w:rPr>
                <w:rFonts w:ascii="Arial" w:cs="Arial" w:eastAsia="Arial" w:hAnsi="Arial"/>
                <w:color w:val="0f0e0c"/>
                <w:sz w:val="21"/>
                <w:szCs w:val="21"/>
              </w:rPr>
              <w:t xml:space="preserve">Sessions are stored in a browser cookie tied to the SECRET_KEY. Closing the browser tab does not log you out.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EF3E2" w:val="clear"/>
            <w:tcMar>
              <w:top w:type="dxa" w:w="20"/>
              <w:left w:type="dxa" w:w="80"/>
              <w:bottom w:type="dxa" w:w="30"/>
              <w:right w:type="dxa" w:w="160"/>
            </w:tcMar>
          </w:tcPr>
          <w:p>
            <w:r>
              <w:rPr>
                <w:rFonts w:ascii="Arial" w:cs="Arial" w:eastAsia="Arial" w:hAnsi="Arial"/>
                <w:color w:val="0f0e0c"/>
                <w:sz w:val="21"/>
                <w:szCs w:val="21"/>
              </w:rPr>
              <w:t xml:space="preserve">For shared computers, always click Logout when you finish.</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2.3  Navigation Bar</w:t>
      </w:r>
    </w:p>
    <w:p>
      <w:pPr>
        <w:spacing w:after="100" w:before="80"/>
      </w:pPr>
      <w:r>
        <w:rPr>
          <w:rFonts w:ascii="Arial" w:cs="Arial" w:eastAsia="Arial" w:hAnsi="Arial"/>
          <w:sz w:val="22"/>
          <w:szCs w:val="22"/>
        </w:rPr>
        <w:t xml:space="preserve">Once logged in, the navigation bar at the top of every page provides quick access to all sections: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Nav Item</w:t>
            </w:r>
          </w:p>
        </w:tc>
        <w:tc>
          <w:tcPr>
            <w:tcW w:type="dxa" w:w="73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Where It Takes You</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 TravelBuddy (logo)</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Dashboard — your home screen</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Home</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Dashboard</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Flights</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Flight search page — start searching for flights here</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Bookings</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My Bookings — list of all your confirmed, cancelled, and past bookings</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 Trip</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Create a new group trip (original v1 feature)</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EN / PT</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Language toggle — switches between British English and Brazilian Portuguese</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Logout</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Ends your session and returns you to the Login page</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2.4  Language Selection</w:t>
      </w:r>
    </w:p>
    <w:p>
      <w:pPr>
        <w:spacing w:after="100" w:before="80"/>
      </w:pPr>
      <w:r>
        <w:rPr>
          <w:rFonts w:ascii="Arial" w:cs="Arial" w:eastAsia="Arial" w:hAnsi="Arial"/>
          <w:sz w:val="22"/>
          <w:szCs w:val="22"/>
        </w:rPr>
        <w:t xml:space="preserve">TravelBuddy v2 fully supports British English (EN-GB) and Brazilian Portuguese (PT-BR). The interface language can be switched at any time without losing your session or data.</w:t>
      </w:r>
    </w:p>
    <w:p>
      <w:pPr>
        <w:pStyle w:val="ListParagraph"/>
        <w:numPr>
          <w:ilvl w:val="0"/>
          <w:numId w:val="3"/>
        </w:numPr>
        <w:spacing w:after="50" w:before="50"/>
      </w:pPr>
      <w:r>
        <w:rPr>
          <w:rFonts w:ascii="Arial" w:cs="Arial" w:eastAsia="Arial" w:hAnsi="Arial"/>
          <w:sz w:val="22"/>
          <w:szCs w:val="22"/>
        </w:rPr>
        <w:t xml:space="preserve">On the Login and Register pages: language buttons appear in the top-right corner of the form panel.</w:t>
      </w:r>
    </w:p>
    <w:p>
      <w:pPr>
        <w:pStyle w:val="ListParagraph"/>
        <w:numPr>
          <w:ilvl w:val="0"/>
          <w:numId w:val="3"/>
        </w:numPr>
        <w:spacing w:after="50" w:before="50"/>
      </w:pPr>
      <w:r>
        <w:rPr>
          <w:rFonts w:ascii="Arial" w:cs="Arial" w:eastAsia="Arial" w:hAnsi="Arial"/>
          <w:sz w:val="22"/>
          <w:szCs w:val="22"/>
        </w:rPr>
        <w:t xml:space="preserve">On all authenticated pages: use the EN / PT toggle in the navigation bar.</w:t>
      </w:r>
    </w:p>
    <w:p>
      <w:pPr>
        <w:pStyle w:val="ListParagraph"/>
        <w:numPr>
          <w:ilvl w:val="0"/>
          <w:numId w:val="3"/>
        </w:numPr>
        <w:spacing w:after="50" w:before="50"/>
      </w:pPr>
      <w:r>
        <w:rPr>
          <w:rFonts w:ascii="Arial" w:cs="Arial" w:eastAsia="Arial" w:hAnsi="Arial"/>
          <w:sz w:val="22"/>
          <w:szCs w:val="22"/>
        </w:rPr>
        <w:t xml:space="preserve">In the page footer: full language labels are shown and clickable on every page.</w:t>
      </w:r>
    </w:p>
    <w:p>
      <w:pPr>
        <w:pStyle w:val="ListParagraph"/>
        <w:numPr>
          <w:ilvl w:val="0"/>
          <w:numId w:val="3"/>
        </w:numPr>
        <w:spacing w:after="50" w:before="50"/>
      </w:pPr>
      <w:r>
        <w:rPr>
          <w:rFonts w:ascii="Arial" w:cs="Arial" w:eastAsia="Arial" w:hAnsi="Arial"/>
          <w:sz w:val="22"/>
          <w:szCs w:val="22"/>
        </w:rPr>
        <w:t xml:space="preserve">Your choice persists in the browser session cookie under the key </w:t>
      </w:r>
      <w:r>
        <w:rPr>
          <w:rFonts w:ascii="Courier New" w:cs="Courier New" w:eastAsia="Courier New" w:hAnsi="Courier New"/>
          <w:color w:val="1a6b6b"/>
          <w:sz w:val="20"/>
          <w:szCs w:val="20"/>
        </w:rPr>
        <w:t xml:space="preserve">lang</w:t>
      </w:r>
      <w:r>
        <w:rPr>
          <w:rFonts w:ascii="Arial" w:cs="Arial" w:eastAsia="Arial" w:hAnsi="Arial"/>
          <w:sz w:val="22"/>
          <w:szCs w:val="22"/>
        </w:rPr>
        <w:t xml:space="preserve">.</w:t>
      </w:r>
    </w:p>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3 — Searching for Flights</w:t>
      </w:r>
    </w:p>
    <w:p>
      <w:pPr>
        <w:pStyle w:val="Heading2"/>
        <w:spacing w:after="140" w:before="280"/>
      </w:pPr>
      <w:r>
        <w:rPr>
          <w:rFonts w:ascii="Arial" w:cs="Arial" w:eastAsia="Arial" w:hAnsi="Arial"/>
          <w:b/>
          <w:bCs/>
          <w:color w:val="0f0e0c"/>
          <w:sz w:val="30"/>
          <w:szCs w:val="30"/>
        </w:rPr>
        <w:t xml:space="preserve">3.1  Opening the Flight Search</w:t>
      </w:r>
    </w:p>
    <w:p>
      <w:pPr>
        <w:spacing w:after="100" w:before="80"/>
      </w:pPr>
      <w:r>
        <w:rPr>
          <w:rFonts w:ascii="Arial" w:cs="Arial" w:eastAsia="Arial" w:hAnsi="Arial"/>
          <w:sz w:val="22"/>
          <w:szCs w:val="22"/>
        </w:rPr>
        <w:t xml:space="preserve">Click </w:t>
      </w:r>
      <w:r>
        <w:rPr>
          <w:rFonts w:ascii="Arial" w:cs="Arial" w:eastAsia="Arial" w:hAnsi="Arial"/>
          <w:b/>
          <w:bCs/>
          <w:sz w:val="22"/>
          <w:szCs w:val="22"/>
        </w:rPr>
        <w:t xml:space="preserve">Flights</w:t>
      </w:r>
      <w:r>
        <w:rPr>
          <w:rFonts w:ascii="Arial" w:cs="Arial" w:eastAsia="Arial" w:hAnsi="Arial"/>
          <w:sz w:val="22"/>
          <w:szCs w:val="22"/>
        </w:rPr>
        <w:t xml:space="preserve"> in the navigation bar, or navigate directly to </w:t>
      </w:r>
      <w:r>
        <w:rPr>
          <w:rFonts w:ascii="Courier New" w:cs="Courier New" w:eastAsia="Courier New" w:hAnsi="Courier New"/>
          <w:color w:val="1a6b6b"/>
          <w:sz w:val="20"/>
          <w:szCs w:val="20"/>
        </w:rPr>
        <w:t xml:space="preserve">http://127.0.0.1:5000/flights/search</w:t>
      </w:r>
      <w:r>
        <w:rPr>
          <w:rFonts w:ascii="Arial" w:cs="Arial" w:eastAsia="Arial" w:hAnsi="Arial"/>
          <w:sz w:val="22"/>
          <w:szCs w:val="22"/>
        </w:rPr>
        <w:t xml:space="preserve">.</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3.2  Completing the Search Form</w:t>
      </w:r>
    </w:p>
    <w:p>
      <w:pPr>
        <w:spacing w:after="100" w:before="80"/>
      </w:pPr>
      <w:r>
        <w:rPr>
          <w:rFonts w:ascii="Arial" w:cs="Arial" w:eastAsia="Arial" w:hAnsi="Arial"/>
          <w:sz w:val="22"/>
          <w:szCs w:val="22"/>
        </w:rPr>
        <w:t xml:space="preserve">The search form at the top of the page contains a dark panel with six fields. All fields except Return Date are required.</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4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Required</w:t>
            </w:r>
          </w:p>
        </w:tc>
        <w:tc>
          <w:tcPr>
            <w:tcW w:type="dxa" w:w="59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Guidance</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Origin</w:t>
            </w:r>
          </w:p>
        </w:tc>
        <w:tc>
          <w:tcPr>
            <w:tcW w:type="dxa" w:w="1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vAlign w:val="center"/>
          </w:tcPr>
          <w:p>
            <w:pPr>
              <w:jc w:val="center"/>
            </w:pPr>
            <w:r>
              <w:rPr>
                <w:rFonts w:ascii="Arial" w:cs="Arial" w:eastAsia="Arial" w:hAnsi="Arial"/>
                <w:b/>
                <w:bCs/>
                <w:color w:val="1a6b6b"/>
                <w:sz w:val="18"/>
                <w:szCs w:val="18"/>
              </w:rPr>
              <w:t xml:space="preserve">Yes</w:t>
            </w:r>
          </w:p>
        </w:tc>
        <w:tc>
          <w:tcPr>
            <w:tcW w:type="dxa" w:w="5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Enter the departure city or airport. Examples: London, LHR, Manchester, MAN. The system accepts both city names and IATA codes.</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Destination</w:t>
            </w:r>
          </w:p>
        </w:tc>
        <w:tc>
          <w:tcPr>
            <w:tcW w:type="dxa" w:w="1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vAlign w:val="center"/>
          </w:tcPr>
          <w:p>
            <w:pPr>
              <w:jc w:val="center"/>
            </w:pPr>
            <w:r>
              <w:rPr>
                <w:rFonts w:ascii="Arial" w:cs="Arial" w:eastAsia="Arial" w:hAnsi="Arial"/>
                <w:b/>
                <w:bCs/>
                <w:color w:val="1a6b6b"/>
                <w:sz w:val="18"/>
                <w:szCs w:val="18"/>
              </w:rPr>
              <w:t xml:space="preserve">Yes</w:t>
            </w:r>
          </w:p>
        </w:tc>
        <w:tc>
          <w:tcPr>
            <w:tcW w:type="dxa" w:w="5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Enter the arrival city or airport. Examples: Lisbon, LIS, Rio de Janeiro, GIG.</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Departure Date</w:t>
            </w:r>
          </w:p>
        </w:tc>
        <w:tc>
          <w:tcPr>
            <w:tcW w:type="dxa" w:w="1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vAlign w:val="center"/>
          </w:tcPr>
          <w:p>
            <w:pPr>
              <w:jc w:val="center"/>
            </w:pPr>
            <w:r>
              <w:rPr>
                <w:rFonts w:ascii="Arial" w:cs="Arial" w:eastAsia="Arial" w:hAnsi="Arial"/>
                <w:b/>
                <w:bCs/>
                <w:color w:val="1a6b6b"/>
                <w:sz w:val="18"/>
                <w:szCs w:val="18"/>
              </w:rPr>
              <w:t xml:space="preserve">Yes</w:t>
            </w:r>
          </w:p>
        </w:tc>
        <w:tc>
          <w:tcPr>
            <w:tcW w:type="dxa" w:w="5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Select the outbound travel date from the calendar picker. Must be a future date.</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Return Date</w:t>
            </w:r>
          </w:p>
        </w:tc>
        <w:tc>
          <w:tcPr>
            <w:tcW w:type="dxa" w:w="14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vAlign w:val="center"/>
          </w:tcPr>
          <w:p>
            <w:pPr>
              <w:jc w:val="center"/>
            </w:pPr>
            <w:r>
              <w:rPr>
                <w:rFonts w:ascii="Arial" w:cs="Arial" w:eastAsia="Arial" w:hAnsi="Arial"/>
                <w:b/>
                <w:bCs/>
                <w:color w:val="7a7569"/>
                <w:sz w:val="18"/>
                <w:szCs w:val="18"/>
              </w:rPr>
              <w:t xml:space="preserve">No</w:t>
            </w:r>
          </w:p>
        </w:tc>
        <w:tc>
          <w:tcPr>
            <w:tcW w:type="dxa" w:w="5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Select a return date for round trips. Leave blank for one-way.</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Passengers</w:t>
            </w:r>
          </w:p>
        </w:tc>
        <w:tc>
          <w:tcPr>
            <w:tcW w:type="dxa" w:w="1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vAlign w:val="center"/>
          </w:tcPr>
          <w:p>
            <w:pPr>
              <w:jc w:val="center"/>
            </w:pPr>
            <w:r>
              <w:rPr>
                <w:rFonts w:ascii="Arial" w:cs="Arial" w:eastAsia="Arial" w:hAnsi="Arial"/>
                <w:b/>
                <w:bCs/>
                <w:color w:val="1a6b6b"/>
                <w:sz w:val="18"/>
                <w:szCs w:val="18"/>
              </w:rPr>
              <w:t xml:space="preserve">Yes</w:t>
            </w:r>
          </w:p>
        </w:tc>
        <w:tc>
          <w:tcPr>
            <w:tcW w:type="dxa" w:w="5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Choose the number of passengers (1–9). Pricing and fees are calculated per person.</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Cabin Class</w:t>
            </w:r>
          </w:p>
        </w:tc>
        <w:tc>
          <w:tcPr>
            <w:tcW w:type="dxa" w:w="1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vAlign w:val="center"/>
          </w:tcPr>
          <w:p>
            <w:pPr>
              <w:jc w:val="center"/>
            </w:pPr>
            <w:r>
              <w:rPr>
                <w:rFonts w:ascii="Arial" w:cs="Arial" w:eastAsia="Arial" w:hAnsi="Arial"/>
                <w:b/>
                <w:bCs/>
                <w:color w:val="1a6b6b"/>
                <w:sz w:val="18"/>
                <w:szCs w:val="18"/>
              </w:rPr>
              <w:t xml:space="preserve">Yes</w:t>
            </w:r>
          </w:p>
        </w:tc>
        <w:tc>
          <w:tcPr>
            <w:tcW w:type="dxa" w:w="5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Choose from Economy, Premium Economy, Business, or First. Prices scale accordingly.</w:t>
            </w:r>
          </w:p>
        </w:tc>
      </w:tr>
    </w:tbl>
    <w:p>
      <w:pPr>
        <w:spacing w:after="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Click </w:t>
      </w:r>
      <w:r>
        <w:rPr>
          <w:rFonts w:ascii="Arial" w:cs="Arial" w:eastAsia="Arial" w:hAnsi="Arial"/>
          <w:b/>
          <w:bCs/>
          <w:sz w:val="22"/>
          <w:szCs w:val="22"/>
        </w:rPr>
        <w:t xml:space="preserve">Search Flights</w:t>
      </w:r>
      <w:r>
        <w:rPr>
          <w:rFonts w:ascii="Arial" w:cs="Arial" w:eastAsia="Arial" w:hAnsi="Arial"/>
          <w:sz w:val="22"/>
          <w:szCs w:val="22"/>
        </w:rPr>
        <w:t xml:space="preserve"> (the teal button) to submit.</w:t>
      </w:r>
    </w:p>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6EEF7" w:val="clear"/>
            <w:tcMar>
              <w:top w:type="dxa" w:w="120"/>
              <w:left w:type="dxa" w:w="160"/>
              <w:bottom w:type="dxa" w:w="120"/>
              <w:right w:type="dxa" w:w="80"/>
            </w:tcMar>
          </w:tcPr>
          <w:p>
            <w:pPr>
              <w:jc w:val="center"/>
            </w:pPr>
            <w:r>
              <w:rPr>
                <w:rFonts w:ascii="Arial" w:cs="Arial" w:eastAsia="Arial" w:hAnsi="Arial"/>
                <w:sz w:val="36"/>
                <w:szCs w:val="36"/>
              </w:rPr>
              <w:t xml:space="preserve">ℹ</w:t>
            </w:r>
          </w:p>
        </w:tc>
        <w:tc>
          <w:tcPr>
            <w:tcW w:type="dxa" w:w="8760"/>
            <w:tcBorders>
              <w:top w:val="none" w:color="FFFFFF" w:sz="0"/>
              <w:left w:val="none" w:color="FFFFFF" w:sz="0"/>
              <w:bottom w:val="none" w:color="FFFFFF" w:sz="0"/>
              <w:right w:val="none" w:color="FFFFFF" w:sz="0"/>
            </w:tcBorders>
            <w:shd w:fill="E6EEF7" w:val="clear"/>
            <w:tcMar>
              <w:top w:type="dxa" w:w="120"/>
              <w:left w:type="dxa" w:w="80"/>
              <w:bottom w:type="dxa" w:w="40"/>
              <w:right w:type="dxa" w:w="160"/>
            </w:tcMar>
          </w:tcPr>
          <w:p>
            <w:r>
              <w:rPr>
                <w:rFonts w:ascii="Arial" w:cs="Arial" w:eastAsia="Arial" w:hAnsi="Arial"/>
                <w:b/>
                <w:bCs/>
                <w:color w:val="1a5a9c"/>
                <w:sz w:val="22"/>
                <w:szCs w:val="22"/>
              </w:rPr>
              <w:t xml:space="preserve">Development Mode — Mock Flights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Without an Amadeus API key, the system generates up to five realistic mock flights per search. These include real airline names, randomised but plausible times, duration, stops, and price calculations based on cabin class.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The mock results change each time you search — this is by design, simulating a live API.</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3.3  Reading the Search Results</w:t>
      </w:r>
    </w:p>
    <w:p>
      <w:pPr>
        <w:spacing w:after="100" w:before="80"/>
      </w:pPr>
      <w:r>
        <w:rPr>
          <w:rFonts w:ascii="Arial" w:cs="Arial" w:eastAsia="Arial" w:hAnsi="Arial"/>
          <w:sz w:val="22"/>
          <w:szCs w:val="22"/>
        </w:rPr>
        <w:t xml:space="preserve">Results appear as a list of </w:t>
      </w:r>
      <w:r>
        <w:rPr>
          <w:rFonts w:ascii="Arial" w:cs="Arial" w:eastAsia="Arial" w:hAnsi="Arial"/>
          <w:b/>
          <w:bCs/>
          <w:sz w:val="22"/>
          <w:szCs w:val="22"/>
        </w:rPr>
        <w:t xml:space="preserve">flight cards</w:t>
      </w:r>
      <w:r>
        <w:rPr>
          <w:rFonts w:ascii="Arial" w:cs="Arial" w:eastAsia="Arial" w:hAnsi="Arial"/>
          <w:sz w:val="22"/>
          <w:szCs w:val="22"/>
        </w:rPr>
        <w:t xml:space="preserve"> below the search form, sorted by price from lowest to highest. Each card displays:</w:t>
      </w:r>
    </w:p>
    <w:p>
      <w:pPr>
        <w:spacing w:after="0" w:before="80"/>
      </w:pPr>
      <w:r>
        <w:rPr>
          <w:rFonts w:ascii="Arial" w:cs="Arial" w:eastAsia="Arial" w:hAnsi="Arial"/>
          <w:sz w:val="22"/>
          <w:szCs w:val="22"/>
        </w:rPr>
        <w:t xml:space="preserve"/>
      </w:r>
    </w:p>
    <w:p>
      <w:pPr>
        <w:pStyle w:val="ListParagraph"/>
        <w:numPr>
          <w:ilvl w:val="0"/>
          <w:numId w:val="3"/>
        </w:numPr>
        <w:spacing w:after="50" w:before="50"/>
      </w:pPr>
      <w:r>
        <w:rPr>
          <w:rFonts w:ascii="Arial" w:cs="Arial" w:eastAsia="Arial" w:hAnsi="Arial"/>
          <w:b/>
          <w:bCs/>
          <w:sz w:val="22"/>
          <w:szCs w:val="22"/>
        </w:rPr>
        <w:t xml:space="preserve">Airline &amp; flight number</w:t>
      </w:r>
      <w:r>
        <w:rPr>
          <w:rFonts w:ascii="Arial" w:cs="Arial" w:eastAsia="Arial" w:hAnsi="Arial"/>
          <w:sz w:val="22"/>
          <w:szCs w:val="22"/>
        </w:rPr>
        <w:t xml:space="preserve"> — top-left of the card</w:t>
      </w:r>
    </w:p>
    <w:p>
      <w:pPr>
        <w:pStyle w:val="ListParagraph"/>
        <w:numPr>
          <w:ilvl w:val="0"/>
          <w:numId w:val="3"/>
        </w:numPr>
        <w:spacing w:after="50" w:before="50"/>
      </w:pPr>
      <w:r>
        <w:rPr>
          <w:rFonts w:ascii="Arial" w:cs="Arial" w:eastAsia="Arial" w:hAnsi="Arial"/>
          <w:b/>
          <w:bCs/>
          <w:sz w:val="22"/>
          <w:szCs w:val="22"/>
        </w:rPr>
        <w:t xml:space="preserve">Route visualiser</w:t>
      </w:r>
      <w:r>
        <w:rPr>
          <w:rFonts w:ascii="Arial" w:cs="Arial" w:eastAsia="Arial" w:hAnsi="Arial"/>
          <w:sz w:val="22"/>
          <w:szCs w:val="22"/>
        </w:rPr>
        <w:t xml:space="preserve"> — shows departure time, IATA codes, route line, duration, arrival time, and stop count. A solid teal line indicates a direct flight; gold dots indicate stops.</w:t>
      </w:r>
    </w:p>
    <w:p>
      <w:pPr>
        <w:pStyle w:val="ListParagraph"/>
        <w:numPr>
          <w:ilvl w:val="0"/>
          <w:numId w:val="3"/>
        </w:numPr>
        <w:spacing w:after="50" w:before="50"/>
      </w:pPr>
      <w:r>
        <w:rPr>
          <w:rFonts w:ascii="Arial" w:cs="Arial" w:eastAsia="Arial" w:hAnsi="Arial"/>
          <w:b/>
          <w:bCs/>
          <w:sz w:val="22"/>
          <w:szCs w:val="22"/>
        </w:rPr>
        <w:t xml:space="preserve">Cabin class badge</w:t>
      </w:r>
      <w:r>
        <w:rPr>
          <w:rFonts w:ascii="Arial" w:cs="Arial" w:eastAsia="Arial" w:hAnsi="Arial"/>
          <w:sz w:val="22"/>
          <w:szCs w:val="22"/>
        </w:rPr>
        <w:t xml:space="preserve"> — confirms the selected cabin</w:t>
      </w:r>
    </w:p>
    <w:p>
      <w:pPr>
        <w:pStyle w:val="ListParagraph"/>
        <w:numPr>
          <w:ilvl w:val="0"/>
          <w:numId w:val="3"/>
        </w:numPr>
        <w:spacing w:after="50" w:before="50"/>
      </w:pPr>
      <w:r>
        <w:rPr>
          <w:rFonts w:ascii="Arial" w:cs="Arial" w:eastAsia="Arial" w:hAnsi="Arial"/>
          <w:b/>
          <w:bCs/>
          <w:sz w:val="22"/>
          <w:szCs w:val="22"/>
        </w:rPr>
        <w:t xml:space="preserve">Price</w:t>
      </w:r>
      <w:r>
        <w:rPr>
          <w:rFonts w:ascii="Arial" w:cs="Arial" w:eastAsia="Arial" w:hAnsi="Arial"/>
          <w:sz w:val="22"/>
          <w:szCs w:val="22"/>
        </w:rPr>
        <w:t xml:space="preserve"> — shown as total for all passengers, with a per-passenger breakdown below</w:t>
      </w:r>
    </w:p>
    <w:p>
      <w:pPr>
        <w:pStyle w:val="ListParagraph"/>
        <w:numPr>
          <w:ilvl w:val="0"/>
          <w:numId w:val="3"/>
        </w:numPr>
        <w:spacing w:after="50" w:before="50"/>
      </w:pPr>
      <w:r>
        <w:rPr>
          <w:rFonts w:ascii="Arial" w:cs="Arial" w:eastAsia="Arial" w:hAnsi="Arial"/>
          <w:b/>
          <w:bCs/>
          <w:sz w:val="22"/>
          <w:szCs w:val="22"/>
        </w:rPr>
        <w:t xml:space="preserve">Select button</w:t>
      </w:r>
      <w:r>
        <w:rPr>
          <w:rFonts w:ascii="Arial" w:cs="Arial" w:eastAsia="Arial" w:hAnsi="Arial"/>
          <w:sz w:val="22"/>
          <w:szCs w:val="22"/>
        </w:rPr>
        <w:t xml:space="preserve"> — takes you to the checkout for that specific flight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8F5EE"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8F5EE" w:val="clear"/>
            <w:tcMar>
              <w:top w:type="dxa" w:w="120"/>
              <w:left w:type="dxa" w:w="80"/>
              <w:bottom w:type="dxa" w:w="40"/>
              <w:right w:type="dxa" w:w="160"/>
            </w:tcMar>
          </w:tcPr>
          <w:p>
            <w:r>
              <w:rPr>
                <w:rFonts w:ascii="Arial" w:cs="Arial" w:eastAsia="Arial" w:hAnsi="Arial"/>
                <w:b/>
                <w:bCs/>
                <w:color w:val="2e7d5a"/>
                <w:sz w:val="22"/>
                <w:szCs w:val="22"/>
              </w:rPr>
              <w:t xml:space="preserve">Comparing Flights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8F5EE" w:val="clear"/>
            <w:tcMar>
              <w:top w:type="dxa" w:w="20"/>
              <w:left w:type="dxa" w:w="80"/>
              <w:bottom w:type="dxa" w:w="30"/>
              <w:right w:type="dxa" w:w="160"/>
            </w:tcMar>
          </w:tcPr>
          <w:p>
            <w:r>
              <w:rPr>
                <w:rFonts w:ascii="Arial" w:cs="Arial" w:eastAsia="Arial" w:hAnsi="Arial"/>
                <w:color w:val="0f0e0c"/>
                <w:sz w:val="21"/>
                <w:szCs w:val="21"/>
              </w:rPr>
              <w:t xml:space="preserve">Direct flights (0 stops) are generally faster but more expensive. One-stop flights offer a balance.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8F5EE" w:val="clear"/>
            <w:tcMar>
              <w:top w:type="dxa" w:w="20"/>
              <w:left w:type="dxa" w:w="80"/>
              <w:bottom w:type="dxa" w:w="30"/>
              <w:right w:type="dxa" w:w="160"/>
            </w:tcMar>
          </w:tcPr>
          <w:p>
            <w:r>
              <w:rPr>
                <w:rFonts w:ascii="Arial" w:cs="Arial" w:eastAsia="Arial" w:hAnsi="Arial"/>
                <w:color w:val="0f0e0c"/>
                <w:sz w:val="21"/>
                <w:szCs w:val="21"/>
              </w:rPr>
              <w:t xml:space="preserve">The price shown is the total for all passengers at the selected cabin class. Divide by passenger count to compare per-seat pricing.</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3.4  Selecting a Flight</w:t>
      </w:r>
    </w:p>
    <w:p>
      <w:pPr>
        <w:spacing w:after="100" w:before="80"/>
      </w:pPr>
      <w:r>
        <w:rPr>
          <w:rFonts w:ascii="Arial" w:cs="Arial" w:eastAsia="Arial" w:hAnsi="Arial"/>
          <w:sz w:val="22"/>
          <w:szCs w:val="22"/>
        </w:rPr>
        <w:t xml:space="preserve">Click </w:t>
      </w:r>
      <w:r>
        <w:rPr>
          <w:rFonts w:ascii="Arial" w:cs="Arial" w:eastAsia="Arial" w:hAnsi="Arial"/>
          <w:b/>
          <w:bCs/>
          <w:sz w:val="22"/>
          <w:szCs w:val="22"/>
        </w:rPr>
        <w:t xml:space="preserve">Select →</w:t>
      </w:r>
      <w:r>
        <w:rPr>
          <w:rFonts w:ascii="Arial" w:cs="Arial" w:eastAsia="Arial" w:hAnsi="Arial"/>
          <w:sz w:val="22"/>
          <w:szCs w:val="22"/>
        </w:rPr>
        <w:t xml:space="preserve"> on your chosen flight card. Your selection is stored temporarily in the session and you are taken directly to the Checkout page.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FEF3E2"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FEF3E2" w:val="clear"/>
            <w:tcMar>
              <w:top w:type="dxa" w:w="120"/>
              <w:left w:type="dxa" w:w="80"/>
              <w:bottom w:type="dxa" w:w="40"/>
              <w:right w:type="dxa" w:w="160"/>
            </w:tcMar>
          </w:tcPr>
          <w:p>
            <w:r>
              <w:rPr>
                <w:rFonts w:ascii="Arial" w:cs="Arial" w:eastAsia="Arial" w:hAnsi="Arial"/>
                <w:b/>
                <w:bCs/>
                <w:color w:val="7a5a10"/>
                <w:sz w:val="22"/>
                <w:szCs w:val="22"/>
              </w:rPr>
              <w:t xml:space="preserve">Important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EF3E2" w:val="clear"/>
            <w:tcMar>
              <w:top w:type="dxa" w:w="20"/>
              <w:left w:type="dxa" w:w="80"/>
              <w:bottom w:type="dxa" w:w="30"/>
              <w:right w:type="dxa" w:w="160"/>
            </w:tcMar>
          </w:tcPr>
          <w:p>
            <w:r>
              <w:rPr>
                <w:rFonts w:ascii="Arial" w:cs="Arial" w:eastAsia="Arial" w:hAnsi="Arial"/>
                <w:color w:val="0f0e0c"/>
                <w:sz w:val="21"/>
                <w:szCs w:val="21"/>
              </w:rPr>
              <w:t xml:space="preserve">Your selection is held in the browser session and will be lost if you log out or close the browser before completing checkout.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EF3E2" w:val="clear"/>
            <w:tcMar>
              <w:top w:type="dxa" w:w="20"/>
              <w:left w:type="dxa" w:w="80"/>
              <w:bottom w:type="dxa" w:w="30"/>
              <w:right w:type="dxa" w:w="160"/>
            </w:tcMar>
          </w:tcPr>
          <w:p>
            <w:r>
              <w:rPr>
                <w:rFonts w:ascii="Arial" w:cs="Arial" w:eastAsia="Arial" w:hAnsi="Arial"/>
                <w:color w:val="0f0e0c"/>
                <w:sz w:val="21"/>
                <w:szCs w:val="21"/>
              </w:rPr>
              <w:t xml:space="preserve">If you navigate back to search without completing checkout, your search results will be regenerated.</w:t>
            </w:r>
          </w:p>
        </w:tc>
      </w:tr>
    </w:tbl>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4 — Checkout &amp; Payment</w:t>
      </w:r>
    </w:p>
    <w:p>
      <w:pPr>
        <w:pStyle w:val="Heading2"/>
        <w:spacing w:after="140" w:before="280"/>
      </w:pPr>
      <w:r>
        <w:rPr>
          <w:rFonts w:ascii="Arial" w:cs="Arial" w:eastAsia="Arial" w:hAnsi="Arial"/>
          <w:b/>
          <w:bCs/>
          <w:color w:val="0f0e0c"/>
          <w:sz w:val="30"/>
          <w:szCs w:val="30"/>
        </w:rPr>
        <w:t xml:space="preserve">4.1  The Checkout Page</w:t>
      </w:r>
    </w:p>
    <w:p>
      <w:pPr>
        <w:spacing w:after="100" w:before="80"/>
      </w:pPr>
      <w:r>
        <w:rPr>
          <w:rFonts w:ascii="Arial" w:cs="Arial" w:eastAsia="Arial" w:hAnsi="Arial"/>
          <w:sz w:val="22"/>
          <w:szCs w:val="22"/>
        </w:rPr>
        <w:t xml:space="preserve">The Checkout page is divided into two panels: the left panel covers seat selection and instalment options; the right panel handles payment. A dark summary strip at the top confirms your selected flight.</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4.2  Seat Selection</w:t>
      </w:r>
    </w:p>
    <w:p>
      <w:pPr>
        <w:spacing w:after="100" w:before="80"/>
      </w:pPr>
      <w:r>
        <w:rPr>
          <w:rFonts w:ascii="Arial" w:cs="Arial" w:eastAsia="Arial" w:hAnsi="Arial"/>
          <w:sz w:val="22"/>
          <w:szCs w:val="22"/>
        </w:rPr>
        <w:t xml:space="preserve">Before entering payment details, choose your seat type. This is the only place where you can select the Premium option.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60"/>
        <w:gridCol w:w="1800"/>
        <w:gridCol w:w="1800"/>
      </w:tblGrid>
      <w:tr>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2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Cost</w:t>
            </w:r>
          </w:p>
        </w:tc>
        <w:tc>
          <w:tcPr>
            <w:tcW w:type="dxa" w:w="17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Check-in Opens</w:t>
            </w:r>
          </w:p>
        </w:tc>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Seat Choice</w:t>
            </w:r>
          </w:p>
        </w:tc>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Seat Assignment</w:t>
            </w:r>
          </w:p>
        </w:tc>
      </w:tr>
      <w:tr>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Standard</w:t>
            </w:r>
          </w:p>
        </w:tc>
        <w:tc>
          <w:tcPr>
            <w:tcW w:type="dxa" w:w="22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tcPr>
          <w:p>
            <w:r>
              <w:rPr>
                <w:rFonts w:ascii="Arial" w:cs="Arial" w:eastAsia="Arial" w:hAnsi="Arial"/>
                <w:b/>
                <w:bCs/>
                <w:color w:val="2e7d5a"/>
                <w:sz w:val="22"/>
                <w:szCs w:val="22"/>
              </w:rPr>
              <w:t xml:space="preserve">Free</w:t>
            </w:r>
          </w:p>
        </w:tc>
        <w:tc>
          <w:tcPr>
            <w:tcW w:type="dxa" w:w="17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24 hours before departure</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From remaining options</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Random / auto-assigned</w:t>
            </w:r>
          </w:p>
        </w:tc>
      </w:tr>
      <w:tr>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 Premium</w:t>
            </w:r>
          </w:p>
        </w:tc>
        <w:tc>
          <w:tcPr>
            <w:tcW w:type="dxa" w:w="22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£10 per passenger</w:t>
            </w:r>
          </w:p>
        </w:tc>
        <w:tc>
          <w:tcPr>
            <w:tcW w:type="dxa" w:w="176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20 days before departure</w:t>
            </w:r>
          </w:p>
        </w:tc>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Pre-selected at checkout</w:t>
            </w:r>
          </w:p>
        </w:tc>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Guaranteed preferred seat</w:t>
            </w:r>
          </w:p>
        </w:tc>
      </w:tr>
    </w:tbl>
    <w:p>
      <w:pPr>
        <w:spacing w:after="0" w:before="80"/>
      </w:pPr>
      <w:r>
        <w:rPr>
          <w:rFonts w:ascii="Arial" w:cs="Arial" w:eastAsia="Arial" w:hAnsi="Arial"/>
          <w:sz w:val="22"/>
          <w:szCs w:val="22"/>
        </w:rPr>
        <w:t xml:space="preserve"/>
      </w:r>
    </w:p>
    <w:p>
      <w:pPr>
        <w:spacing w:after="100" w:before="80"/>
      </w:pPr>
      <w:r>
        <w:rPr>
          <w:rFonts w:ascii="Arial" w:cs="Arial" w:eastAsia="Arial" w:hAnsi="Arial"/>
          <w:b/>
          <w:bCs/>
          <w:sz w:val="22"/>
          <w:szCs w:val="22"/>
        </w:rPr>
        <w:t xml:space="preserve">Standard (Free):</w:t>
      </w:r>
      <w:r>
        <w:rPr>
          <w:rFonts w:ascii="Arial" w:cs="Arial" w:eastAsia="Arial" w:hAnsi="Arial"/>
          <w:sz w:val="22"/>
          <w:szCs w:val="22"/>
        </w:rPr>
        <w:t xml:space="preserve"> Tick the Standard option (selected by default). Your seat will be assigned automatically when you check in, from whatever seats remain available at that point.</w:t>
      </w:r>
    </w:p>
    <w:p>
      <w:pPr>
        <w:spacing w:after="0" w:before="60"/>
      </w:pPr>
      <w:r>
        <w:rPr>
          <w:rFonts w:ascii="Arial" w:cs="Arial" w:eastAsia="Arial" w:hAnsi="Arial"/>
          <w:sz w:val="22"/>
          <w:szCs w:val="22"/>
        </w:rPr>
        <w:t xml:space="preserve"/>
      </w:r>
    </w:p>
    <w:p>
      <w:pPr>
        <w:spacing w:after="100" w:before="80"/>
      </w:pPr>
      <w:r>
        <w:rPr>
          <w:rFonts w:ascii="Arial" w:cs="Arial" w:eastAsia="Arial" w:hAnsi="Arial"/>
          <w:b/>
          <w:bCs/>
          <w:sz w:val="22"/>
          <w:szCs w:val="22"/>
        </w:rPr>
        <w:t xml:space="preserve">Premium (£10 per passenger):</w:t>
      </w:r>
      <w:r>
        <w:rPr>
          <w:rFonts w:ascii="Arial" w:cs="Arial" w:eastAsia="Arial" w:hAnsi="Arial"/>
          <w:sz w:val="22"/>
          <w:szCs w:val="22"/>
        </w:rPr>
        <w:t xml:space="preserve"> Tick the Premium option. The seat fee is added to your order total immediately. Your seats are pre-selected at checkout and guaranteed — you will also gain access to early check-in 20 days before departure.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8F5EE"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E8F5EE" w:val="clear"/>
            <w:tcMar>
              <w:top w:type="dxa" w:w="120"/>
              <w:left w:type="dxa" w:w="80"/>
              <w:bottom w:type="dxa" w:w="40"/>
              <w:right w:type="dxa" w:w="160"/>
            </w:tcMar>
          </w:tcPr>
          <w:p>
            <w:r>
              <w:rPr>
                <w:rFonts w:ascii="Arial" w:cs="Arial" w:eastAsia="Arial" w:hAnsi="Arial"/>
                <w:b/>
                <w:bCs/>
                <w:color w:val="2e7d5a"/>
                <w:sz w:val="22"/>
                <w:szCs w:val="22"/>
              </w:rPr>
              <w:t xml:space="preserve">Premium Seat Value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8F5EE" w:val="clear"/>
            <w:tcMar>
              <w:top w:type="dxa" w:w="20"/>
              <w:left w:type="dxa" w:w="80"/>
              <w:bottom w:type="dxa" w:w="30"/>
              <w:right w:type="dxa" w:w="160"/>
            </w:tcMar>
          </w:tcPr>
          <w:p>
            <w:r>
              <w:rPr>
                <w:rFonts w:ascii="Arial" w:cs="Arial" w:eastAsia="Arial" w:hAnsi="Arial"/>
                <w:color w:val="0f0e0c"/>
                <w:sz w:val="21"/>
                <w:szCs w:val="21"/>
              </w:rPr>
              <w:t xml:space="preserve">For a family of four, the premium upgrade costs £40 total. In exchange, you gain guaranteed seats together, earlier boarding windows, and peace of mind.</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8F5EE" w:val="clear"/>
            <w:tcMar>
              <w:top w:type="dxa" w:w="20"/>
              <w:left w:type="dxa" w:w="80"/>
              <w:bottom w:type="dxa" w:w="30"/>
              <w:right w:type="dxa" w:w="160"/>
            </w:tcMar>
          </w:tcPr>
          <w:p>
            <w:r>
              <w:rPr>
                <w:rFonts w:ascii="Arial" w:cs="Arial" w:eastAsia="Arial" w:hAnsi="Arial"/>
                <w:color w:val="0f0e0c"/>
                <w:sz w:val="21"/>
                <w:szCs w:val="21"/>
              </w:rPr>
              <w:t xml:space="preserve">For solo travellers, the £10 fee buys certainty over which row and side of the aircraft you sit on.</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4.3  Instalment Options</w:t>
      </w:r>
    </w:p>
    <w:p>
      <w:pPr>
        <w:spacing w:after="100" w:before="80"/>
      </w:pPr>
      <w:r>
        <w:rPr>
          <w:rFonts w:ascii="Arial" w:cs="Arial" w:eastAsia="Arial" w:hAnsi="Arial"/>
          <w:sz w:val="22"/>
          <w:szCs w:val="22"/>
        </w:rPr>
        <w:t xml:space="preserve">TravelBuddy v2 allows you to spread your payment over time. Select your preferred plan by clicking one of the instalment radio buttons. The order summary updates automatically.</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2160"/>
        <w:gridCol w:w="2160"/>
      </w:tblGrid>
      <w:tr>
        <w:tc>
          <w:tcPr>
            <w:tcW w:type="dxa" w:w="144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Plan</w:t>
            </w:r>
          </w:p>
        </w:tc>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Instalments</w:t>
            </w:r>
          </w:p>
        </w:tc>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Interest</w:t>
            </w:r>
          </w:p>
        </w:tc>
        <w:tc>
          <w:tcPr>
            <w:tcW w:type="dxa" w:w="21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Example: £500 total</w:t>
            </w:r>
          </w:p>
        </w:tc>
        <w:tc>
          <w:tcPr>
            <w:tcW w:type="dxa" w:w="21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Best For</w:t>
            </w:r>
          </w:p>
        </w:tc>
      </w:tr>
      <w:tr>
        <w:tc>
          <w:tcPr>
            <w:tcW w:type="dxa" w:w="1440"/>
            <w:tcBorders>
              <w:top w:val="single" w:color="DDD9D0" w:sz="1"/>
              <w:left w:val="single" w:color="DDD9D0" w:sz="1"/>
              <w:bottom w:val="single" w:color="DDD9D0" w:sz="1"/>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1"/>
                <w:szCs w:val="21"/>
              </w:rPr>
              <w:t xml:space="preserve">1×</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Pay in full</w:t>
            </w:r>
          </w:p>
        </w:tc>
        <w:tc>
          <w:tcPr>
            <w:tcW w:type="dxa" w:w="18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vAlign w:val="center"/>
          </w:tcPr>
          <w:p>
            <w:pPr>
              <w:jc w:val="center"/>
            </w:pPr>
            <w:r>
              <w:rPr>
                <w:rFonts w:ascii="Arial" w:cs="Arial" w:eastAsia="Arial" w:hAnsi="Arial"/>
                <w:b/>
                <w:bCs/>
                <w:color w:val="2e7d5a"/>
                <w:sz w:val="18"/>
                <w:szCs w:val="18"/>
              </w:rPr>
              <w:t xml:space="preserve">None (interest-free)</w:t>
            </w:r>
          </w:p>
        </w:tc>
        <w:tc>
          <w:tcPr>
            <w:tcW w:type="dxa" w:w="2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color w:val="0f0e0c"/>
                <w:sz w:val="20"/>
                <w:szCs w:val="20"/>
              </w:rPr>
              <w:t xml:space="preserve">£500.00 once</w:t>
            </w:r>
          </w:p>
        </w:tc>
        <w:tc>
          <w:tcPr>
            <w:tcW w:type="dxa" w:w="2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Lowest total cost; immediate full ownership</w:t>
            </w:r>
          </w:p>
        </w:tc>
      </w:tr>
      <w:tr>
        <w:tc>
          <w:tcPr>
            <w:tcW w:type="dxa" w:w="1440"/>
            <w:tcBorders>
              <w:top w:val="single" w:color="DDD9D0" w:sz="1"/>
              <w:left w:val="single" w:color="DDD9D0" w:sz="1"/>
              <w:bottom w:val="single" w:color="DDD9D0" w:sz="1"/>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1"/>
                <w:szCs w:val="21"/>
              </w:rPr>
              <w:t xml:space="preserve">2×</w:t>
            </w:r>
          </w:p>
        </w:tc>
        <w:tc>
          <w:tcPr>
            <w:tcW w:type="dxa" w:w="1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2 monthly</w:t>
            </w:r>
          </w:p>
        </w:tc>
        <w:tc>
          <w:tcPr>
            <w:tcW w:type="dxa" w:w="18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vAlign w:val="center"/>
          </w:tcPr>
          <w:p>
            <w:pPr>
              <w:jc w:val="center"/>
            </w:pPr>
            <w:r>
              <w:rPr>
                <w:rFonts w:ascii="Arial" w:cs="Arial" w:eastAsia="Arial" w:hAnsi="Arial"/>
                <w:b/>
                <w:bCs/>
                <w:color w:val="2e7d5a"/>
                <w:sz w:val="18"/>
                <w:szCs w:val="18"/>
              </w:rPr>
              <w:t xml:space="preserve">None (interest-free)</w:t>
            </w:r>
          </w:p>
        </w:tc>
        <w:tc>
          <w:tcPr>
            <w:tcW w:type="dxa" w:w="2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color w:val="0f0e0c"/>
                <w:sz w:val="20"/>
                <w:szCs w:val="20"/>
              </w:rPr>
              <w:t xml:space="preserve">£250.00 × 2</w:t>
            </w:r>
          </w:p>
        </w:tc>
        <w:tc>
          <w:tcPr>
            <w:tcW w:type="dxa" w:w="2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Short trips; manageable split</w:t>
            </w:r>
          </w:p>
        </w:tc>
      </w:tr>
      <w:tr>
        <w:tc>
          <w:tcPr>
            <w:tcW w:type="dxa" w:w="1440"/>
            <w:tcBorders>
              <w:top w:val="single" w:color="DDD9D0" w:sz="1"/>
              <w:left w:val="single" w:color="DDD9D0" w:sz="1"/>
              <w:bottom w:val="single" w:color="DDD9D0" w:sz="1"/>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1"/>
                <w:szCs w:val="21"/>
              </w:rPr>
              <w:t xml:space="preserve">3×</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3 monthly</w:t>
            </w:r>
          </w:p>
        </w:tc>
        <w:tc>
          <w:tcPr>
            <w:tcW w:type="dxa" w:w="18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vAlign w:val="center"/>
          </w:tcPr>
          <w:p>
            <w:pPr>
              <w:jc w:val="center"/>
            </w:pPr>
            <w:r>
              <w:rPr>
                <w:rFonts w:ascii="Arial" w:cs="Arial" w:eastAsia="Arial" w:hAnsi="Arial"/>
                <w:b/>
                <w:bCs/>
                <w:color w:val="2e7d5a"/>
                <w:sz w:val="18"/>
                <w:szCs w:val="18"/>
              </w:rPr>
              <w:t xml:space="preserve">None (interest-free)</w:t>
            </w:r>
          </w:p>
        </w:tc>
        <w:tc>
          <w:tcPr>
            <w:tcW w:type="dxa" w:w="2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color w:val="0f0e0c"/>
                <w:sz w:val="20"/>
                <w:szCs w:val="20"/>
              </w:rPr>
              <w:t xml:space="preserve">£166.67 × 3</w:t>
            </w:r>
          </w:p>
        </w:tc>
        <w:tc>
          <w:tcPr>
            <w:tcW w:type="dxa" w:w="2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Most popular; still interest-free</w:t>
            </w:r>
          </w:p>
        </w:tc>
      </w:tr>
      <w:tr>
        <w:tc>
          <w:tcPr>
            <w:tcW w:type="dxa" w:w="1440"/>
            <w:tcBorders>
              <w:top w:val="single" w:color="DDD9D0" w:sz="1"/>
              <w:left w:val="single" w:color="DDD9D0" w:sz="1"/>
              <w:bottom w:val="single" w:color="DDD9D0" w:sz="1"/>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1"/>
                <w:szCs w:val="21"/>
              </w:rPr>
              <w:t xml:space="preserve">6×</w:t>
            </w:r>
          </w:p>
        </w:tc>
        <w:tc>
          <w:tcPr>
            <w:tcW w:type="dxa" w:w="1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6 monthly</w:t>
            </w:r>
          </w:p>
        </w:tc>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vAlign w:val="center"/>
          </w:tcPr>
          <w:p>
            <w:pPr>
              <w:jc w:val="center"/>
            </w:pPr>
            <w:r>
              <w:rPr>
                <w:rFonts w:ascii="Arial" w:cs="Arial" w:eastAsia="Arial" w:hAnsi="Arial"/>
                <w:b/>
                <w:bCs/>
                <w:color w:val="7a5a10"/>
                <w:sz w:val="18"/>
                <w:szCs w:val="18"/>
              </w:rPr>
              <w:t xml:space="preserve">Applied</w:t>
            </w:r>
          </w:p>
        </w:tc>
        <w:tc>
          <w:tcPr>
            <w:tcW w:type="dxa" w:w="2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color w:val="0f0e0c"/>
                <w:sz w:val="20"/>
                <w:szCs w:val="20"/>
              </w:rPr>
              <w:t xml:space="preserve">£85–£90 × 6 (approx.)</w:t>
            </w:r>
          </w:p>
        </w:tc>
        <w:tc>
          <w:tcPr>
            <w:tcW w:type="dxa" w:w="2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Longer-haul or higher-value bookings</w:t>
            </w:r>
          </w:p>
        </w:tc>
      </w:tr>
      <w:tr>
        <w:tc>
          <w:tcPr>
            <w:tcW w:type="dxa" w:w="1440"/>
            <w:tcBorders>
              <w:top w:val="single" w:color="DDD9D0" w:sz="1"/>
              <w:left w:val="single" w:color="DDD9D0" w:sz="1"/>
              <w:bottom w:val="single" w:color="DDD9D0" w:sz="1"/>
              <w:right w:val="single" w:color="DDD9D0" w:sz="1"/>
            </w:tcBorders>
            <w:shd w:fill="1a6b6b" w:val="clear"/>
            <w:tcMar>
              <w:top w:type="dxa" w:w="80"/>
              <w:left w:type="dxa" w:w="140"/>
              <w:bottom w:type="dxa" w:w="80"/>
              <w:right w:type="dxa" w:w="140"/>
            </w:tcMar>
          </w:tcPr>
          <w:p>
            <w:r>
              <w:rPr>
                <w:rFonts w:ascii="Arial" w:cs="Arial" w:eastAsia="Arial" w:hAnsi="Arial"/>
                <w:b/>
                <w:bCs/>
                <w:color w:val="FFFFFF"/>
                <w:sz w:val="21"/>
                <w:szCs w:val="21"/>
              </w:rPr>
              <w:t xml:space="preserve">12×</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12 monthly</w:t>
            </w:r>
          </w:p>
        </w:tc>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vAlign w:val="center"/>
          </w:tcPr>
          <w:p>
            <w:pPr>
              <w:jc w:val="center"/>
            </w:pPr>
            <w:r>
              <w:rPr>
                <w:rFonts w:ascii="Arial" w:cs="Arial" w:eastAsia="Arial" w:hAnsi="Arial"/>
                <w:b/>
                <w:bCs/>
                <w:color w:val="7a5a10"/>
                <w:sz w:val="18"/>
                <w:szCs w:val="18"/>
              </w:rPr>
              <w:t xml:space="preserve">Applied</w:t>
            </w:r>
          </w:p>
        </w:tc>
        <w:tc>
          <w:tcPr>
            <w:tcW w:type="dxa" w:w="2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color w:val="0f0e0c"/>
                <w:sz w:val="20"/>
                <w:szCs w:val="20"/>
              </w:rPr>
              <w:t xml:space="preserve">£45–£50 × 12 (approx.)</w:t>
            </w:r>
          </w:p>
        </w:tc>
        <w:tc>
          <w:tcPr>
            <w:tcW w:type="dxa" w:w="2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Maximum flexibility; lowest monthly outlay</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6EEF7" w:val="clear"/>
            <w:tcMar>
              <w:top w:type="dxa" w:w="120"/>
              <w:left w:type="dxa" w:w="160"/>
              <w:bottom w:type="dxa" w:w="120"/>
              <w:right w:type="dxa" w:w="80"/>
            </w:tcMar>
          </w:tcPr>
          <w:p>
            <w:pPr>
              <w:jc w:val="center"/>
            </w:pPr>
            <w:r>
              <w:rPr>
                <w:rFonts w:ascii="Arial" w:cs="Arial" w:eastAsia="Arial" w:hAnsi="Arial"/>
                <w:sz w:val="36"/>
                <w:szCs w:val="36"/>
              </w:rPr>
              <w:t xml:space="preserve">ℹ</w:t>
            </w:r>
          </w:p>
        </w:tc>
        <w:tc>
          <w:tcPr>
            <w:tcW w:type="dxa" w:w="8760"/>
            <w:tcBorders>
              <w:top w:val="none" w:color="FFFFFF" w:sz="0"/>
              <w:left w:val="none" w:color="FFFFFF" w:sz="0"/>
              <w:bottom w:val="none" w:color="FFFFFF" w:sz="0"/>
              <w:right w:val="none" w:color="FFFFFF" w:sz="0"/>
            </w:tcBorders>
            <w:shd w:fill="E6EEF7" w:val="clear"/>
            <w:tcMar>
              <w:top w:type="dxa" w:w="120"/>
              <w:left w:type="dxa" w:w="80"/>
              <w:bottom w:type="dxa" w:w="40"/>
              <w:right w:type="dxa" w:w="160"/>
            </w:tcMar>
          </w:tcPr>
          <w:p>
            <w:r>
              <w:rPr>
                <w:rFonts w:ascii="Arial" w:cs="Arial" w:eastAsia="Arial" w:hAnsi="Arial"/>
                <w:b/>
                <w:bCs/>
                <w:color w:val="1a5a9c"/>
                <w:sz w:val="22"/>
                <w:szCs w:val="22"/>
              </w:rPr>
              <w:t xml:space="preserve">Interest Note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Plans of 1×, 2×, and 3× are interest-free. Plans of 6× and 12× carry an interest charge, which is calculated and applied at the time of payment processing.</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The exact interest rate for 6× and 12× plans is determined by your card provider and the payment processor.</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4.4  Payment</w:t>
      </w:r>
    </w:p>
    <w:p>
      <w:pPr>
        <w:spacing w:after="100" w:before="80"/>
      </w:pPr>
      <w:r>
        <w:rPr>
          <w:rFonts w:ascii="Arial" w:cs="Arial" w:eastAsia="Arial" w:hAnsi="Arial"/>
          <w:sz w:val="22"/>
          <w:szCs w:val="22"/>
        </w:rPr>
        <w:t xml:space="preserve">The right-hand panel contains the secure payment form. TravelBuddy v2 uses </w:t>
      </w:r>
      <w:r>
        <w:rPr>
          <w:rFonts w:ascii="Arial" w:cs="Arial" w:eastAsia="Arial" w:hAnsi="Arial"/>
          <w:b/>
          <w:bCs/>
          <w:sz w:val="22"/>
          <w:szCs w:val="22"/>
        </w:rPr>
        <w:t xml:space="preserve">Stripe Elements</w:t>
      </w:r>
      <w:r>
        <w:rPr>
          <w:rFonts w:ascii="Arial" w:cs="Arial" w:eastAsia="Arial" w:hAnsi="Arial"/>
          <w:sz w:val="22"/>
          <w:szCs w:val="22"/>
        </w:rPr>
        <w:t xml:space="preserve"> for card tokenisation — this means your card data is sent directly to Stripe’s servers and is </w:t>
      </w:r>
      <w:r>
        <w:rPr>
          <w:rFonts w:ascii="Arial" w:cs="Arial" w:eastAsia="Arial" w:hAnsi="Arial"/>
          <w:b/>
          <w:bCs/>
          <w:sz w:val="22"/>
          <w:szCs w:val="22"/>
        </w:rPr>
        <w:t xml:space="preserve">never stored</w:t>
      </w:r>
      <w:r>
        <w:rPr>
          <w:rFonts w:ascii="Arial" w:cs="Arial" w:eastAsia="Arial" w:hAnsi="Arial"/>
          <w:sz w:val="22"/>
          <w:szCs w:val="22"/>
        </w:rPr>
        <w:t xml:space="preserve"> in TravelBuddy’s database.</w:t>
      </w:r>
    </w:p>
    <w:p>
      <w:pPr>
        <w:spacing w:after="0" w:before="80"/>
      </w:pPr>
      <w:r>
        <w:rPr>
          <w:rFonts w:ascii="Arial" w:cs="Arial" w:eastAsia="Arial" w:hAnsi="Arial"/>
          <w:sz w:val="22"/>
          <w:szCs w:val="22"/>
        </w:rPr>
        <w:t xml:space="preserve"/>
      </w:r>
    </w:p>
    <w:p>
      <w:pPr>
        <w:pStyle w:val="Heading3"/>
        <w:spacing w:after="100" w:before="220"/>
      </w:pPr>
      <w:r>
        <w:rPr>
          <w:rFonts w:ascii="Arial" w:cs="Arial" w:eastAsia="Arial" w:hAnsi="Arial"/>
          <w:b/>
          <w:bCs/>
          <w:color w:val="1a6b6b"/>
          <w:sz w:val="26"/>
          <w:szCs w:val="26"/>
        </w:rPr>
        <w:t xml:space="preserve">4.4.1  PCI-DSS Compliance</w:t>
      </w:r>
    </w:p>
    <w:p>
      <w:pPr>
        <w:pStyle w:val="ListParagraph"/>
        <w:numPr>
          <w:ilvl w:val="0"/>
          <w:numId w:val="3"/>
        </w:numPr>
        <w:spacing w:after="50" w:before="50"/>
      </w:pPr>
      <w:r>
        <w:rPr>
          <w:rFonts w:ascii="Arial" w:cs="Arial" w:eastAsia="Arial" w:hAnsi="Arial"/>
          <w:sz w:val="22"/>
          <w:szCs w:val="22"/>
        </w:rPr>
        <w:t xml:space="preserve">Your full card number, expiry, and CVC are tokenised client-side by Stripe.js before the form is submitted.</w:t>
      </w:r>
    </w:p>
    <w:p>
      <w:pPr>
        <w:pStyle w:val="ListParagraph"/>
        <w:numPr>
          <w:ilvl w:val="0"/>
          <w:numId w:val="3"/>
        </w:numPr>
        <w:spacing w:after="50" w:before="50"/>
      </w:pPr>
      <w:r>
        <w:rPr>
          <w:rFonts w:ascii="Arial" w:cs="Arial" w:eastAsia="Arial" w:hAnsi="Arial"/>
          <w:sz w:val="22"/>
          <w:szCs w:val="22"/>
        </w:rPr>
        <w:t xml:space="preserve">TravelBuddy only stores: the last four digits of the card, the card brand (e.g. Visa), and the Stripe payment token reference.</w:t>
      </w:r>
    </w:p>
    <w:p>
      <w:pPr>
        <w:pStyle w:val="ListParagraph"/>
        <w:numPr>
          <w:ilvl w:val="0"/>
          <w:numId w:val="3"/>
        </w:numPr>
        <w:spacing w:after="50" w:before="50"/>
      </w:pPr>
      <w:r>
        <w:rPr>
          <w:rFonts w:ascii="Arial" w:cs="Arial" w:eastAsia="Arial" w:hAnsi="Arial"/>
          <w:sz w:val="22"/>
          <w:szCs w:val="22"/>
        </w:rPr>
        <w:t xml:space="preserve">No raw card data ever touches the TravelBuddy server.</w:t>
      </w:r>
    </w:p>
    <w:p>
      <w:pPr>
        <w:spacing w:after="0" w:before="80"/>
      </w:pPr>
      <w:r>
        <w:rPr>
          <w:rFonts w:ascii="Arial" w:cs="Arial" w:eastAsia="Arial" w:hAnsi="Arial"/>
          <w:sz w:val="22"/>
          <w:szCs w:val="22"/>
        </w:rPr>
        <w:t xml:space="preserve"/>
      </w:r>
    </w:p>
    <w:p>
      <w:pPr>
        <w:pStyle w:val="Heading3"/>
        <w:spacing w:after="100" w:before="220"/>
      </w:pPr>
      <w:r>
        <w:rPr>
          <w:rFonts w:ascii="Arial" w:cs="Arial" w:eastAsia="Arial" w:hAnsi="Arial"/>
          <w:b/>
          <w:bCs/>
          <w:color w:val="1a6b6b"/>
          <w:sz w:val="26"/>
          <w:szCs w:val="26"/>
        </w:rPr>
        <w:t xml:space="preserve">4.4.2  Entering Card Details</w:t>
      </w:r>
    </w:p>
    <w:p>
      <w:pPr>
        <w:pStyle w:val="ListParagraph"/>
        <w:numPr>
          <w:ilvl w:val="0"/>
          <w:numId w:val="2"/>
        </w:numPr>
        <w:spacing w:after="60" w:before="60"/>
      </w:pPr>
      <w:r>
        <w:rPr>
          <w:rFonts w:ascii="Arial" w:cs="Arial" w:eastAsia="Arial" w:hAnsi="Arial"/>
          <w:sz w:val="22"/>
          <w:szCs w:val="22"/>
        </w:rPr>
        <w:t xml:space="preserve">Click into the Card Number field and type your card number (the field auto-formats with spaces).</w:t>
      </w:r>
    </w:p>
    <w:p>
      <w:pPr>
        <w:pStyle w:val="ListParagraph"/>
        <w:numPr>
          <w:ilvl w:val="0"/>
          <w:numId w:val="2"/>
        </w:numPr>
        <w:spacing w:after="60" w:before="60"/>
      </w:pPr>
      <w:r>
        <w:rPr>
          <w:rFonts w:ascii="Arial" w:cs="Arial" w:eastAsia="Arial" w:hAnsi="Arial"/>
          <w:sz w:val="22"/>
          <w:szCs w:val="22"/>
        </w:rPr>
        <w:t xml:space="preserve">Enter the Expiry date (MM/YY format).</w:t>
      </w:r>
    </w:p>
    <w:p>
      <w:pPr>
        <w:pStyle w:val="ListParagraph"/>
        <w:numPr>
          <w:ilvl w:val="0"/>
          <w:numId w:val="2"/>
        </w:numPr>
        <w:spacing w:after="60" w:before="60"/>
      </w:pPr>
      <w:r>
        <w:rPr>
          <w:rFonts w:ascii="Arial" w:cs="Arial" w:eastAsia="Arial" w:hAnsi="Arial"/>
          <w:sz w:val="22"/>
          <w:szCs w:val="22"/>
        </w:rPr>
        <w:t xml:space="preserve">Enter the CVC (3 or 4 digits, depending on your card type).</w:t>
      </w:r>
    </w:p>
    <w:p>
      <w:pPr>
        <w:pStyle w:val="ListParagraph"/>
        <w:numPr>
          <w:ilvl w:val="0"/>
          <w:numId w:val="2"/>
        </w:numPr>
        <w:spacing w:after="60" w:before="60"/>
      </w:pPr>
      <w:r>
        <w:rPr>
          <w:rFonts w:ascii="Arial" w:cs="Arial" w:eastAsia="Arial" w:hAnsi="Arial"/>
          <w:sz w:val="22"/>
          <w:szCs w:val="22"/>
        </w:rPr>
        <w:t xml:space="preserve">Check the Order Summary box on the right to confirm the correct total.</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Confirm &amp; Pay £X.XX</w:t>
      </w:r>
      <w:r>
        <w:rPr>
          <w:rFonts w:ascii="Arial" w:cs="Arial" w:eastAsia="Arial" w:hAnsi="Arial"/>
          <w:sz w:val="22"/>
          <w:szCs w:val="22"/>
        </w:rPr>
        <w:t xml:space="preserve"> to submit.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6EEF7" w:val="clear"/>
            <w:tcMar>
              <w:top w:type="dxa" w:w="120"/>
              <w:left w:type="dxa" w:w="160"/>
              <w:bottom w:type="dxa" w:w="120"/>
              <w:right w:type="dxa" w:w="80"/>
            </w:tcMar>
          </w:tcPr>
          <w:p>
            <w:pPr>
              <w:jc w:val="center"/>
            </w:pPr>
            <w:r>
              <w:rPr>
                <w:rFonts w:ascii="Arial" w:cs="Arial" w:eastAsia="Arial" w:hAnsi="Arial"/>
                <w:sz w:val="36"/>
                <w:szCs w:val="36"/>
              </w:rPr>
              <w:t xml:space="preserve">ℹ</w:t>
            </w:r>
          </w:p>
        </w:tc>
        <w:tc>
          <w:tcPr>
            <w:tcW w:type="dxa" w:w="8760"/>
            <w:tcBorders>
              <w:top w:val="none" w:color="FFFFFF" w:sz="0"/>
              <w:left w:val="none" w:color="FFFFFF" w:sz="0"/>
              <w:bottom w:val="none" w:color="FFFFFF" w:sz="0"/>
              <w:right w:val="none" w:color="FFFFFF" w:sz="0"/>
            </w:tcBorders>
            <w:shd w:fill="E6EEF7" w:val="clear"/>
            <w:tcMar>
              <w:top w:type="dxa" w:w="120"/>
              <w:left w:type="dxa" w:w="80"/>
              <w:bottom w:type="dxa" w:w="40"/>
              <w:right w:type="dxa" w:w="160"/>
            </w:tcMar>
          </w:tcPr>
          <w:p>
            <w:r>
              <w:rPr>
                <w:rFonts w:ascii="Arial" w:cs="Arial" w:eastAsia="Arial" w:hAnsi="Arial"/>
                <w:b/>
                <w:bCs/>
                <w:color w:val="1a5a9c"/>
                <w:sz w:val="22"/>
                <w:szCs w:val="22"/>
              </w:rPr>
              <w:t xml:space="preserve">Development Mode Card</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Without a live Stripe key, a mock payment form is shown with a blue notice. Use these test details: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Card Number: 4242 4242 4242 4242</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Expiry: any future date, e.g. 12/30</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CVC: any 3 digits, e.g. 123</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The system will process a successful mock payment and create a real booking record in the database.</w:t>
            </w:r>
          </w:p>
        </w:tc>
      </w:tr>
    </w:tbl>
    <w:p>
      <w:pPr>
        <w:spacing w:after="0" w:before="80"/>
      </w:pPr>
      <w:r>
        <w:rPr>
          <w:rFonts w:ascii="Arial" w:cs="Arial" w:eastAsia="Arial" w:hAnsi="Arial"/>
          <w:sz w:val="22"/>
          <w:szCs w:val="22"/>
        </w:rPr>
        <w:t xml:space="preserve"/>
      </w:r>
    </w:p>
    <w:p>
      <w:pPr>
        <w:pStyle w:val="Heading3"/>
        <w:spacing w:after="100" w:before="220"/>
      </w:pPr>
      <w:r>
        <w:rPr>
          <w:rFonts w:ascii="Arial" w:cs="Arial" w:eastAsia="Arial" w:hAnsi="Arial"/>
          <w:b/>
          <w:bCs/>
          <w:color w:val="1a6b6b"/>
          <w:sz w:val="26"/>
          <w:szCs w:val="26"/>
        </w:rPr>
        <w:t xml:space="preserve">4.4.3  Accepted Payment Methods</w:t>
      </w:r>
    </w:p>
    <w:p>
      <w:pPr>
        <w:pStyle w:val="ListParagraph"/>
        <w:numPr>
          <w:ilvl w:val="0"/>
          <w:numId w:val="3"/>
        </w:numPr>
        <w:spacing w:after="50" w:before="50"/>
      </w:pPr>
      <w:r>
        <w:rPr>
          <w:rFonts w:ascii="Arial" w:cs="Arial" w:eastAsia="Arial" w:hAnsi="Arial"/>
          <w:sz w:val="22"/>
          <w:szCs w:val="22"/>
        </w:rPr>
        <w:t xml:space="preserve">Credit card (Visa, Mastercard, American Express, and others supported by Stripe)</w:t>
      </w:r>
    </w:p>
    <w:p>
      <w:pPr>
        <w:pStyle w:val="ListParagraph"/>
        <w:numPr>
          <w:ilvl w:val="0"/>
          <w:numId w:val="3"/>
        </w:numPr>
        <w:spacing w:after="50" w:before="50"/>
      </w:pPr>
      <w:r>
        <w:rPr>
          <w:rFonts w:ascii="Arial" w:cs="Arial" w:eastAsia="Arial" w:hAnsi="Arial"/>
          <w:sz w:val="22"/>
          <w:szCs w:val="22"/>
        </w:rPr>
        <w:t xml:space="preserve">Debit card (any card with a Visa or Mastercard debit logo)</w:t>
      </w:r>
    </w:p>
    <w:p>
      <w:pPr>
        <w:pStyle w:val="ListParagraph"/>
        <w:numPr>
          <w:ilvl w:val="0"/>
          <w:numId w:val="3"/>
        </w:numPr>
        <w:spacing w:after="50" w:before="50"/>
      </w:pPr>
      <w:r>
        <w:rPr>
          <w:rFonts w:ascii="Arial" w:cs="Arial" w:eastAsia="Arial" w:hAnsi="Arial"/>
          <w:sz w:val="22"/>
          <w:szCs w:val="22"/>
        </w:rPr>
        <w:t xml:space="preserve">Apple Pay and Google Pay can be enabled via Stripe Dashboard in a production deployment</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4.5  Order Confirmation</w:t>
      </w:r>
    </w:p>
    <w:p>
      <w:pPr>
        <w:spacing w:after="100" w:before="80"/>
      </w:pPr>
      <w:r>
        <w:rPr>
          <w:rFonts w:ascii="Arial" w:cs="Arial" w:eastAsia="Arial" w:hAnsi="Arial"/>
          <w:sz w:val="22"/>
          <w:szCs w:val="22"/>
        </w:rPr>
        <w:t xml:space="preserve">On successful payment, TravelBuddy:</w:t>
      </w:r>
    </w:p>
    <w:p>
      <w:pPr>
        <w:pStyle w:val="ListParagraph"/>
        <w:numPr>
          <w:ilvl w:val="0"/>
          <w:numId w:val="2"/>
        </w:numPr>
        <w:spacing w:after="60" w:before="60"/>
      </w:pPr>
      <w:r>
        <w:rPr>
          <w:rFonts w:ascii="Arial" w:cs="Arial" w:eastAsia="Arial" w:hAnsi="Arial"/>
          <w:sz w:val="22"/>
          <w:szCs w:val="22"/>
        </w:rPr>
        <w:t xml:space="preserve">Saves the Flight, Booking, Payment, and (if Premium) Seat records to the database.</w:t>
      </w:r>
    </w:p>
    <w:p>
      <w:pPr>
        <w:pStyle w:val="ListParagraph"/>
        <w:numPr>
          <w:ilvl w:val="0"/>
          <w:numId w:val="2"/>
        </w:numPr>
        <w:spacing w:after="60" w:before="60"/>
      </w:pPr>
      <w:r>
        <w:rPr>
          <w:rFonts w:ascii="Arial" w:cs="Arial" w:eastAsia="Arial" w:hAnsi="Arial"/>
          <w:sz w:val="22"/>
          <w:szCs w:val="22"/>
        </w:rPr>
        <w:t xml:space="preserve">Displays a green flash notification: “Booking confirmed! Reference: TB...”</w:t>
      </w:r>
    </w:p>
    <w:p>
      <w:pPr>
        <w:pStyle w:val="ListParagraph"/>
        <w:numPr>
          <w:ilvl w:val="0"/>
          <w:numId w:val="2"/>
        </w:numPr>
        <w:spacing w:after="60" w:before="60"/>
      </w:pPr>
      <w:r>
        <w:rPr>
          <w:rFonts w:ascii="Arial" w:cs="Arial" w:eastAsia="Arial" w:hAnsi="Arial"/>
          <w:sz w:val="22"/>
          <w:szCs w:val="22"/>
        </w:rPr>
        <w:t xml:space="preserve">Redirects you to the Booking Detail page.</w:t>
      </w:r>
    </w:p>
    <w:p>
      <w:pPr>
        <w:spacing w:after="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Your </w:t>
      </w:r>
      <w:r>
        <w:rPr>
          <w:rFonts w:ascii="Arial" w:cs="Arial" w:eastAsia="Arial" w:hAnsi="Arial"/>
          <w:b/>
          <w:bCs/>
          <w:sz w:val="22"/>
          <w:szCs w:val="22"/>
        </w:rPr>
        <w:t xml:space="preserve">booking reference</w:t>
      </w:r>
      <w:r>
        <w:rPr>
          <w:rFonts w:ascii="Arial" w:cs="Arial" w:eastAsia="Arial" w:hAnsi="Arial"/>
          <w:sz w:val="22"/>
          <w:szCs w:val="22"/>
        </w:rPr>
        <w:t xml:space="preserve"> (format: TB + 8 alphanumeric characters, e.g. TB3XK9PQAB) is your unique identifier for this booking. Note it down or access it any time from </w:t>
      </w:r>
      <w:r>
        <w:rPr>
          <w:rFonts w:ascii="Arial" w:cs="Arial" w:eastAsia="Arial" w:hAnsi="Arial"/>
          <w:b/>
          <w:bCs/>
          <w:sz w:val="22"/>
          <w:szCs w:val="22"/>
        </w:rPr>
        <w:t xml:space="preserve">My Bookings</w:t>
      </w:r>
      <w:r>
        <w:rPr>
          <w:rFonts w:ascii="Arial" w:cs="Arial" w:eastAsia="Arial" w:hAnsi="Arial"/>
          <w:sz w:val="22"/>
          <w:szCs w:val="22"/>
        </w:rPr>
        <w:t xml:space="preserve">.</w:t>
      </w:r>
    </w:p>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5 — Managing Your Bookings</w:t>
      </w:r>
    </w:p>
    <w:p>
      <w:pPr>
        <w:pStyle w:val="Heading2"/>
        <w:spacing w:after="140" w:before="280"/>
      </w:pPr>
      <w:r>
        <w:rPr>
          <w:rFonts w:ascii="Arial" w:cs="Arial" w:eastAsia="Arial" w:hAnsi="Arial"/>
          <w:b/>
          <w:bCs/>
          <w:color w:val="0f0e0c"/>
          <w:sz w:val="30"/>
          <w:szCs w:val="30"/>
        </w:rPr>
        <w:t xml:space="preserve">5.1  Viewing All Bookings</w:t>
      </w:r>
    </w:p>
    <w:p>
      <w:pPr>
        <w:spacing w:after="100" w:before="80"/>
      </w:pPr>
      <w:r>
        <w:rPr>
          <w:rFonts w:ascii="Arial" w:cs="Arial" w:eastAsia="Arial" w:hAnsi="Arial"/>
          <w:sz w:val="22"/>
          <w:szCs w:val="22"/>
        </w:rPr>
        <w:t xml:space="preserve">Click </w:t>
      </w:r>
      <w:r>
        <w:rPr>
          <w:rFonts w:ascii="Arial" w:cs="Arial" w:eastAsia="Arial" w:hAnsi="Arial"/>
          <w:b/>
          <w:bCs/>
          <w:sz w:val="22"/>
          <w:szCs w:val="22"/>
        </w:rPr>
        <w:t xml:space="preserve">Bookings</w:t>
      </w:r>
      <w:r>
        <w:rPr>
          <w:rFonts w:ascii="Arial" w:cs="Arial" w:eastAsia="Arial" w:hAnsi="Arial"/>
          <w:sz w:val="22"/>
          <w:szCs w:val="22"/>
        </w:rPr>
        <w:t xml:space="preserve"> in the navigation bar to open the </w:t>
      </w:r>
      <w:r>
        <w:rPr>
          <w:rFonts w:ascii="Arial" w:cs="Arial" w:eastAsia="Arial" w:hAnsi="Arial"/>
          <w:b/>
          <w:bCs/>
          <w:sz w:val="22"/>
          <w:szCs w:val="22"/>
        </w:rPr>
        <w:t xml:space="preserve">My Bookings</w:t>
      </w:r>
      <w:r>
        <w:rPr>
          <w:rFonts w:ascii="Arial" w:cs="Arial" w:eastAsia="Arial" w:hAnsi="Arial"/>
          <w:sz w:val="22"/>
          <w:szCs w:val="22"/>
        </w:rPr>
        <w:t xml:space="preserve"> page. This lists all bookings associated with your account, newest first, with:</w:t>
      </w:r>
    </w:p>
    <w:p>
      <w:pPr>
        <w:pStyle w:val="ListParagraph"/>
        <w:numPr>
          <w:ilvl w:val="0"/>
          <w:numId w:val="3"/>
        </w:numPr>
        <w:spacing w:after="50" w:before="50"/>
      </w:pPr>
      <w:r>
        <w:rPr>
          <w:rFonts w:ascii="Arial" w:cs="Arial" w:eastAsia="Arial" w:hAnsi="Arial"/>
          <w:sz w:val="22"/>
          <w:szCs w:val="22"/>
        </w:rPr>
        <w:t xml:space="preserve">Booking reference and status badge (Confirmed, Cancelled)</w:t>
      </w:r>
    </w:p>
    <w:p>
      <w:pPr>
        <w:pStyle w:val="ListParagraph"/>
        <w:numPr>
          <w:ilvl w:val="0"/>
          <w:numId w:val="3"/>
        </w:numPr>
        <w:spacing w:after="50" w:before="50"/>
      </w:pPr>
      <w:r>
        <w:rPr>
          <w:rFonts w:ascii="Arial" w:cs="Arial" w:eastAsia="Arial" w:hAnsi="Arial"/>
          <w:sz w:val="22"/>
          <w:szCs w:val="22"/>
        </w:rPr>
        <w:t xml:space="preserve">Route (origin city → destination city)</w:t>
      </w:r>
    </w:p>
    <w:p>
      <w:pPr>
        <w:pStyle w:val="ListParagraph"/>
        <w:numPr>
          <w:ilvl w:val="0"/>
          <w:numId w:val="3"/>
        </w:numPr>
        <w:spacing w:after="50" w:before="50"/>
      </w:pPr>
      <w:r>
        <w:rPr>
          <w:rFonts w:ascii="Arial" w:cs="Arial" w:eastAsia="Arial" w:hAnsi="Arial"/>
          <w:sz w:val="22"/>
          <w:szCs w:val="22"/>
        </w:rPr>
        <w:t xml:space="preserve">Airline, departure date, and passenger count</w:t>
      </w:r>
    </w:p>
    <w:p>
      <w:pPr>
        <w:pStyle w:val="ListParagraph"/>
        <w:numPr>
          <w:ilvl w:val="0"/>
          <w:numId w:val="3"/>
        </w:numPr>
        <w:spacing w:after="50" w:before="50"/>
      </w:pPr>
      <w:r>
        <w:rPr>
          <w:rFonts w:ascii="Arial" w:cs="Arial" w:eastAsia="Arial" w:hAnsi="Arial"/>
          <w:sz w:val="22"/>
          <w:szCs w:val="22"/>
        </w:rPr>
        <w:t xml:space="preserve">Premium seat and check-in status indicators</w:t>
      </w:r>
    </w:p>
    <w:p>
      <w:pPr>
        <w:pStyle w:val="ListParagraph"/>
        <w:numPr>
          <w:ilvl w:val="0"/>
          <w:numId w:val="3"/>
        </w:numPr>
        <w:spacing w:after="50" w:before="50"/>
      </w:pPr>
      <w:r>
        <w:rPr>
          <w:rFonts w:ascii="Arial" w:cs="Arial" w:eastAsia="Arial" w:hAnsi="Arial"/>
          <w:sz w:val="22"/>
          <w:szCs w:val="22"/>
        </w:rPr>
        <w:t xml:space="preserve">Total amount paid</w:t>
      </w:r>
    </w:p>
    <w:p>
      <w:pPr>
        <w:pStyle w:val="ListParagraph"/>
        <w:numPr>
          <w:ilvl w:val="0"/>
          <w:numId w:val="3"/>
        </w:numPr>
        <w:spacing w:after="50" w:before="50"/>
      </w:pPr>
      <w:r>
        <w:rPr>
          <w:rFonts w:ascii="Arial" w:cs="Arial" w:eastAsia="Arial" w:hAnsi="Arial"/>
          <w:b/>
          <w:bCs/>
          <w:sz w:val="22"/>
          <w:szCs w:val="22"/>
        </w:rPr>
        <w:t xml:space="preserve">Details</w:t>
      </w:r>
      <w:r>
        <w:rPr>
          <w:rFonts w:ascii="Arial" w:cs="Arial" w:eastAsia="Arial" w:hAnsi="Arial"/>
          <w:sz w:val="22"/>
          <w:szCs w:val="22"/>
        </w:rPr>
        <w:t xml:space="preserve"> button — opens the Booking Detail page</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5.2  Booking Detail Page</w:t>
      </w:r>
    </w:p>
    <w:p>
      <w:pPr>
        <w:spacing w:after="100" w:before="80"/>
      </w:pPr>
      <w:r>
        <w:rPr>
          <w:rFonts w:ascii="Arial" w:cs="Arial" w:eastAsia="Arial" w:hAnsi="Arial"/>
          <w:sz w:val="22"/>
          <w:szCs w:val="22"/>
        </w:rPr>
        <w:t xml:space="preserve">The Booking Detail page is the central hub for managing a single booking. It is divided into cards: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F4F4" w:val="clear"/>
            <w:tcMar>
              <w:top w:type="dxa" w:w="80"/>
              <w:left w:type="dxa" w:w="120"/>
              <w:bottom w:type="dxa" w:w="80"/>
              <w:right w:type="dxa" w:w="80"/>
            </w:tcMar>
            <w:vAlign w:val="center"/>
          </w:tcPr>
          <w:p>
            <w:pPr>
              <w:jc w:val="center"/>
            </w:pPr>
            <w:r>
              <w:rPr>
                <w:rFonts w:ascii="Arial" w:cs="Arial" w:eastAsia="Arial" w:hAnsi="Arial"/>
                <w:sz w:val="28"/>
                <w:szCs w:val="28"/>
              </w:rPr>
              <w:t xml:space="preserve">✈</w:t>
            </w:r>
          </w:p>
        </w:tc>
        <w:tc>
          <w:tcPr>
            <w:tcW w:type="dxa" w:w="8640"/>
            <w:tcBorders>
              <w:top w:val="none" w:color="FFFFFF" w:sz="0"/>
              <w:left w:val="none" w:color="FFFFFF" w:sz="0"/>
              <w:bottom w:val="none" w:color="FFFFFF" w:sz="0"/>
              <w:right w:val="none" w:color="FFFFFF" w:sz="0"/>
            </w:tcBorders>
            <w:shd w:fill="E8F4F4" w:val="clear"/>
            <w:tcMar>
              <w:top w:type="dxa" w:w="80"/>
              <w:left w:type="dxa" w:w="100"/>
              <w:bottom w:type="dxa" w:w="80"/>
              <w:right w:type="dxa" w:w="120"/>
            </w:tcMar>
          </w:tcPr>
          <w:p>
            <w:pPr>
              <w:spacing w:after="30" w:before="0"/>
            </w:pPr>
            <w:r>
              <w:rPr>
                <w:rFonts w:ascii="Arial" w:cs="Arial" w:eastAsia="Arial" w:hAnsi="Arial"/>
                <w:b/>
                <w:bCs/>
                <w:color w:val="1a6b6b"/>
                <w:sz w:val="22"/>
                <w:szCs w:val="22"/>
              </w:rPr>
              <w:t xml:space="preserve">Flight Information</w:t>
            </w:r>
          </w:p>
          <w:p>
            <w:pPr>
              <w:spacing w:after="0" w:before="0"/>
            </w:pPr>
            <w:r>
              <w:rPr>
                <w:rFonts w:ascii="Arial" w:cs="Arial" w:eastAsia="Arial" w:hAnsi="Arial"/>
                <w:sz w:val="20"/>
                <w:szCs w:val="20"/>
              </w:rPr>
              <w:t xml:space="preserve">Full details: airline, flight number, route, date, departure and arrival times, duration, cabin class, number of passengers, and seat type.</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6EEF7" w:val="clear"/>
            <w:tcMar>
              <w:top w:type="dxa" w:w="80"/>
              <w:left w:type="dxa" w:w="120"/>
              <w:bottom w:type="dxa" w:w="80"/>
              <w:right w:type="dxa" w:w="80"/>
            </w:tcMar>
            <w:vAlign w:val="center"/>
          </w:tcPr>
          <w:p>
            <w:pPr>
              <w:jc w:val="center"/>
            </w:pPr>
            <w:r>
              <w:rPr>
                <w:rFonts w:ascii="Arial" w:cs="Arial" w:eastAsia="Arial" w:hAnsi="Arial"/>
                <w:sz w:val="28"/>
                <w:szCs w:val="28"/>
              </w:rPr>
              <w:t xml:space="preserve">💳</w:t>
            </w:r>
          </w:p>
        </w:tc>
        <w:tc>
          <w:tcPr>
            <w:tcW w:type="dxa" w:w="8640"/>
            <w:tcBorders>
              <w:top w:val="none" w:color="FFFFFF" w:sz="0"/>
              <w:left w:val="none" w:color="FFFFFF" w:sz="0"/>
              <w:bottom w:val="none" w:color="FFFFFF" w:sz="0"/>
              <w:right w:val="none" w:color="FFFFFF" w:sz="0"/>
            </w:tcBorders>
            <w:shd w:fill="E6EEF7" w:val="clear"/>
            <w:tcMar>
              <w:top w:type="dxa" w:w="80"/>
              <w:left w:type="dxa" w:w="100"/>
              <w:bottom w:type="dxa" w:w="80"/>
              <w:right w:type="dxa" w:w="120"/>
            </w:tcMar>
          </w:tcPr>
          <w:p>
            <w:pPr>
              <w:spacing w:after="30" w:before="0"/>
            </w:pPr>
            <w:r>
              <w:rPr>
                <w:rFonts w:ascii="Arial" w:cs="Arial" w:eastAsia="Arial" w:hAnsi="Arial"/>
                <w:b/>
                <w:bCs/>
                <w:color w:val="1a5a9c"/>
                <w:sz w:val="22"/>
                <w:szCs w:val="22"/>
              </w:rPr>
              <w:t xml:space="preserve">Payment</w:t>
            </w:r>
          </w:p>
          <w:p>
            <w:pPr>
              <w:spacing w:after="0" w:before="0"/>
            </w:pPr>
            <w:r>
              <w:rPr>
                <w:rFonts w:ascii="Arial" w:cs="Arial" w:eastAsia="Arial" w:hAnsi="Arial"/>
                <w:sz w:val="20"/>
                <w:szCs w:val="20"/>
              </w:rPr>
              <w:t xml:space="preserve">Confirms what was paid, the card used (brand and last four digits only), number of instalments, and payment status.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EF3E2" w:val="clear"/>
            <w:tcMar>
              <w:top w:type="dxa" w:w="80"/>
              <w:left w:type="dxa" w:w="120"/>
              <w:bottom w:type="dxa" w:w="80"/>
              <w:right w:type="dxa" w:w="80"/>
            </w:tcMar>
            <w:vAlign w:val="center"/>
          </w:tcPr>
          <w:p>
            <w:pPr>
              <w:jc w:val="center"/>
            </w:pPr>
            <w:r>
              <w:rPr>
                <w:rFonts w:ascii="Arial" w:cs="Arial" w:eastAsia="Arial" w:hAnsi="Arial"/>
                <w:sz w:val="28"/>
                <w:szCs w:val="28"/>
              </w:rPr>
              <w:t xml:space="preserve">💫</w:t>
            </w:r>
          </w:p>
        </w:tc>
        <w:tc>
          <w:tcPr>
            <w:tcW w:type="dxa" w:w="8640"/>
            <w:tcBorders>
              <w:top w:val="none" w:color="FFFFFF" w:sz="0"/>
              <w:left w:val="none" w:color="FFFFFF" w:sz="0"/>
              <w:bottom w:val="none" w:color="FFFFFF" w:sz="0"/>
              <w:right w:val="none" w:color="FFFFFF" w:sz="0"/>
            </w:tcBorders>
            <w:shd w:fill="FEF3E2" w:val="clear"/>
            <w:tcMar>
              <w:top w:type="dxa" w:w="80"/>
              <w:left w:type="dxa" w:w="100"/>
              <w:bottom w:type="dxa" w:w="80"/>
              <w:right w:type="dxa" w:w="120"/>
            </w:tcMar>
          </w:tcPr>
          <w:p>
            <w:pPr>
              <w:spacing w:after="30" w:before="0"/>
            </w:pPr>
            <w:r>
              <w:rPr>
                <w:rFonts w:ascii="Arial" w:cs="Arial" w:eastAsia="Arial" w:hAnsi="Arial"/>
                <w:b/>
                <w:bCs/>
                <w:color w:val="c9922a"/>
                <w:sz w:val="22"/>
                <w:szCs w:val="22"/>
              </w:rPr>
              <w:t xml:space="preserve">Seat Grid</w:t>
            </w:r>
          </w:p>
          <w:p>
            <w:pPr>
              <w:spacing w:after="0" w:before="0"/>
            </w:pPr>
            <w:r>
              <w:rPr>
                <w:rFonts w:ascii="Arial" w:cs="Arial" w:eastAsia="Arial" w:hAnsi="Arial"/>
                <w:sz w:val="20"/>
                <w:szCs w:val="20"/>
              </w:rPr>
              <w:t xml:space="preserve">If seats have been assigned (premium pre-assignment or post check-in), each seat number and passenger label is shown.</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E8F5EE" w:val="clear"/>
            <w:tcMar>
              <w:top w:type="dxa" w:w="80"/>
              <w:left w:type="dxa" w:w="120"/>
              <w:bottom w:type="dxa" w:w="80"/>
              <w:right w:type="dxa" w:w="80"/>
            </w:tcMar>
            <w:vAlign w:val="center"/>
          </w:tcPr>
          <w:p>
            <w:pPr>
              <w:jc w:val="center"/>
            </w:pPr>
            <w:r>
              <w:rPr>
                <w:rFonts w:ascii="Arial" w:cs="Arial" w:eastAsia="Arial" w:hAnsi="Arial"/>
                <w:sz w:val="28"/>
                <w:szCs w:val="28"/>
              </w:rPr>
              <w:t xml:space="preserve">✅ / 🎫</w:t>
            </w:r>
          </w:p>
        </w:tc>
        <w:tc>
          <w:tcPr>
            <w:tcW w:type="dxa" w:w="8640"/>
            <w:tcBorders>
              <w:top w:val="none" w:color="FFFFFF" w:sz="0"/>
              <w:left w:val="none" w:color="FFFFFF" w:sz="0"/>
              <w:bottom w:val="none" w:color="FFFFFF" w:sz="0"/>
              <w:right w:val="none" w:color="FFFFFF" w:sz="0"/>
            </w:tcBorders>
            <w:shd w:fill="E8F5EE" w:val="clear"/>
            <w:tcMar>
              <w:top w:type="dxa" w:w="80"/>
              <w:left w:type="dxa" w:w="100"/>
              <w:bottom w:type="dxa" w:w="80"/>
              <w:right w:type="dxa" w:w="120"/>
            </w:tcMar>
          </w:tcPr>
          <w:p>
            <w:pPr>
              <w:spacing w:after="30" w:before="0"/>
            </w:pPr>
            <w:r>
              <w:rPr>
                <w:rFonts w:ascii="Arial" w:cs="Arial" w:eastAsia="Arial" w:hAnsi="Arial"/>
                <w:b/>
                <w:bCs/>
                <w:color w:val="2e7d5a"/>
                <w:sz w:val="22"/>
                <w:szCs w:val="22"/>
              </w:rPr>
              <w:t xml:space="preserve">Actions</w:t>
            </w:r>
          </w:p>
          <w:p>
            <w:pPr>
              <w:spacing w:after="0" w:before="0"/>
            </w:pPr>
            <w:r>
              <w:rPr>
                <w:rFonts w:ascii="Arial" w:cs="Arial" w:eastAsia="Arial" w:hAnsi="Arial"/>
                <w:sz w:val="20"/>
                <w:szCs w:val="20"/>
              </w:rPr>
              <w:t xml:space="preserve">Buttons for Check In (when the window is open) and Boarding Pass (after check-in). Cancellation panel at the bottom.</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F0EBF8" w:val="clear"/>
            <w:tcMar>
              <w:top w:type="dxa" w:w="80"/>
              <w:left w:type="dxa" w:w="120"/>
              <w:bottom w:type="dxa" w:w="80"/>
              <w:right w:type="dxa" w:w="80"/>
            </w:tcMar>
            <w:vAlign w:val="center"/>
          </w:tcPr>
          <w:p>
            <w:pPr>
              <w:jc w:val="center"/>
            </w:pPr>
            <w:r>
              <w:rPr>
                <w:rFonts w:ascii="Arial" w:cs="Arial" w:eastAsia="Arial" w:hAnsi="Arial"/>
                <w:sz w:val="28"/>
                <w:szCs w:val="28"/>
              </w:rPr>
              <w:t xml:space="preserve">🗺</w:t>
            </w:r>
          </w:p>
        </w:tc>
        <w:tc>
          <w:tcPr>
            <w:tcW w:type="dxa" w:w="8640"/>
            <w:tcBorders>
              <w:top w:val="none" w:color="FFFFFF" w:sz="0"/>
              <w:left w:val="none" w:color="FFFFFF" w:sz="0"/>
              <w:bottom w:val="none" w:color="FFFFFF" w:sz="0"/>
              <w:right w:val="none" w:color="FFFFFF" w:sz="0"/>
            </w:tcBorders>
            <w:shd w:fill="F0EBF8" w:val="clear"/>
            <w:tcMar>
              <w:top w:type="dxa" w:w="80"/>
              <w:left w:type="dxa" w:w="100"/>
              <w:bottom w:type="dxa" w:w="80"/>
              <w:right w:type="dxa" w:w="120"/>
            </w:tcMar>
          </w:tcPr>
          <w:p>
            <w:pPr>
              <w:spacing w:after="30" w:before="0"/>
            </w:pPr>
            <w:r>
              <w:rPr>
                <w:rFonts w:ascii="Arial" w:cs="Arial" w:eastAsia="Arial" w:hAnsi="Arial"/>
                <w:b/>
                <w:bCs/>
                <w:color w:val="5E4A8A"/>
                <w:sz w:val="22"/>
                <w:szCs w:val="22"/>
              </w:rPr>
              <w:t xml:space="preserve">Destination Guide Link</w:t>
            </w:r>
          </w:p>
          <w:p>
            <w:pPr>
              <w:spacing w:after="0" w:before="0"/>
            </w:pPr>
            <w:r>
              <w:rPr>
                <w:rFonts w:ascii="Arial" w:cs="Arial" w:eastAsia="Arial" w:hAnsi="Arial"/>
                <w:sz w:val="20"/>
                <w:szCs w:val="20"/>
              </w:rPr>
              <w:t xml:space="preserve">A button linking directly to the travel guide for your destination city.</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5.3  Cancelling a Booking</w:t>
      </w:r>
    </w:p>
    <w:p>
      <w:pPr>
        <w:spacing w:after="100" w:before="80"/>
      </w:pPr>
      <w:r>
        <w:rPr>
          <w:rFonts w:ascii="Arial" w:cs="Arial" w:eastAsia="Arial" w:hAnsi="Arial"/>
          <w:sz w:val="22"/>
          <w:szCs w:val="22"/>
        </w:rPr>
        <w:t xml:space="preserve">The cancellation policy is enforced automatically based on the time remaining before departure. Here is a clear summary:</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c>
          <w:tcPr>
            <w:tcW w:type="dxa" w:w="2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Scenario</w:t>
            </w:r>
          </w:p>
        </w:tc>
        <w:tc>
          <w:tcPr>
            <w:tcW w:type="dxa" w:w="20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Time Before Departure</w:t>
            </w:r>
          </w:p>
        </w:tc>
        <w:tc>
          <w:tcPr>
            <w:tcW w:type="dxa" w:w="26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Refund</w:t>
            </w:r>
          </w:p>
        </w:tc>
        <w:tc>
          <w:tcPr>
            <w:tcW w:type="dxa" w:w="25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Fee Retained</w:t>
            </w:r>
          </w:p>
        </w:tc>
      </w:tr>
      <w:tr>
        <w:tc>
          <w:tcPr>
            <w:tcW w:type="dxa" w:w="22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tcPr>
          <w:p>
            <w:r>
              <w:rPr>
                <w:rFonts w:ascii="Arial" w:cs="Arial" w:eastAsia="Arial" w:hAnsi="Arial"/>
                <w:b/>
                <w:bCs/>
                <w:color w:val="2e7d5a"/>
                <w:sz w:val="22"/>
                <w:szCs w:val="22"/>
              </w:rPr>
              <w:t xml:space="preserve">✅ Eligible for Refund</w:t>
            </w:r>
          </w:p>
        </w:tc>
        <w:tc>
          <w:tcPr>
            <w:tcW w:type="dxa" w:w="20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tcPr>
          <w:p>
            <w:r>
              <w:rPr>
                <w:rFonts w:ascii="Arial" w:cs="Arial" w:eastAsia="Arial" w:hAnsi="Arial"/>
                <w:color w:val="2e7d5a"/>
                <w:sz w:val="22"/>
                <w:szCs w:val="22"/>
              </w:rPr>
              <w:t xml:space="preserve">More than 72 hours</w:t>
            </w:r>
          </w:p>
        </w:tc>
        <w:tc>
          <w:tcPr>
            <w:tcW w:type="dxa" w:w="26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tcPr>
          <w:p>
            <w:r>
              <w:rPr>
                <w:rFonts w:ascii="Arial" w:cs="Arial" w:eastAsia="Arial" w:hAnsi="Arial"/>
                <w:b/>
                <w:bCs/>
                <w:color w:val="2e7d5a"/>
                <w:sz w:val="22"/>
                <w:szCs w:val="22"/>
              </w:rPr>
              <w:t xml:space="preserve">80% of total paid</w:t>
            </w:r>
          </w:p>
        </w:tc>
        <w:tc>
          <w:tcPr>
            <w:tcW w:type="dxa" w:w="256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tcPr>
          <w:p>
            <w:r>
              <w:rPr>
                <w:rFonts w:ascii="Arial" w:cs="Arial" w:eastAsia="Arial" w:hAnsi="Arial"/>
                <w:color w:val="2e7d5a"/>
                <w:sz w:val="22"/>
                <w:szCs w:val="22"/>
              </w:rPr>
              <w:t xml:space="preserve">20% cancellation fee</w:t>
            </w:r>
          </w:p>
        </w:tc>
      </w:tr>
      <w:tr>
        <w:tc>
          <w:tcPr>
            <w:tcW w:type="dxa" w:w="2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 No Refund</w:t>
            </w:r>
          </w:p>
        </w:tc>
        <w:tc>
          <w:tcPr>
            <w:tcW w:type="dxa" w:w="20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color w:val="B94040"/>
                <w:sz w:val="22"/>
                <w:szCs w:val="22"/>
              </w:rPr>
              <w:t xml:space="preserve">72 hours or fewer</w:t>
            </w:r>
          </w:p>
        </w:tc>
        <w:tc>
          <w:tcPr>
            <w:tcW w:type="dxa" w:w="26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£0.00</w:t>
            </w:r>
          </w:p>
        </w:tc>
        <w:tc>
          <w:tcPr>
            <w:tcW w:type="dxa" w:w="256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color w:val="B94040"/>
                <w:sz w:val="22"/>
                <w:szCs w:val="22"/>
              </w:rPr>
              <w:t xml:space="preserve">100% of total paid</w:t>
            </w:r>
          </w:p>
        </w:tc>
      </w:tr>
    </w:tbl>
    <w:p>
      <w:pPr>
        <w:spacing w:after="0" w:before="80"/>
      </w:pPr>
      <w:r>
        <w:rPr>
          <w:rFonts w:ascii="Arial" w:cs="Arial" w:eastAsia="Arial" w:hAnsi="Arial"/>
          <w:sz w:val="22"/>
          <w:szCs w:val="22"/>
        </w:rPr>
        <w:t xml:space="preserve"/>
      </w:r>
    </w:p>
    <w:p>
      <w:pPr>
        <w:spacing w:after="100" w:before="80"/>
      </w:pPr>
      <w:r>
        <w:rPr>
          <w:rFonts w:ascii="Arial" w:cs="Arial" w:eastAsia="Arial" w:hAnsi="Arial"/>
          <w:sz w:val="22"/>
          <w:szCs w:val="22"/>
        </w:rPr>
        <w:t xml:space="preserve">To cancel, scroll to the bottom of the Booking Detail page and click </w:t>
      </w:r>
      <w:r>
        <w:rPr>
          <w:rFonts w:ascii="Arial" w:cs="Arial" w:eastAsia="Arial" w:hAnsi="Arial"/>
          <w:b/>
          <w:bCs/>
          <w:sz w:val="22"/>
          <w:szCs w:val="22"/>
        </w:rPr>
        <w:t xml:space="preserve">Cancel Booking</w:t>
      </w:r>
      <w:r>
        <w:rPr>
          <w:rFonts w:ascii="Arial" w:cs="Arial" w:eastAsia="Arial" w:hAnsi="Arial"/>
          <w:sz w:val="22"/>
          <w:szCs w:val="22"/>
        </w:rPr>
        <w:t xml:space="preserve">. A browser confirmation dialogue appears. Once confirmed:</w:t>
      </w:r>
    </w:p>
    <w:p>
      <w:pPr>
        <w:pStyle w:val="ListParagraph"/>
        <w:numPr>
          <w:ilvl w:val="0"/>
          <w:numId w:val="2"/>
        </w:numPr>
        <w:spacing w:after="60" w:before="60"/>
      </w:pPr>
      <w:r>
        <w:rPr>
          <w:rFonts w:ascii="Arial" w:cs="Arial" w:eastAsia="Arial" w:hAnsi="Arial"/>
          <w:sz w:val="22"/>
          <w:szCs w:val="22"/>
        </w:rPr>
        <w:t xml:space="preserve">The booking status changes to Cancelled.</w:t>
      </w:r>
    </w:p>
    <w:p>
      <w:pPr>
        <w:pStyle w:val="ListParagraph"/>
        <w:numPr>
          <w:ilvl w:val="0"/>
          <w:numId w:val="2"/>
        </w:numPr>
        <w:spacing w:after="60" w:before="60"/>
      </w:pPr>
      <w:r>
        <w:rPr>
          <w:rFonts w:ascii="Arial" w:cs="Arial" w:eastAsia="Arial" w:hAnsi="Arial"/>
          <w:sz w:val="22"/>
          <w:szCs w:val="22"/>
        </w:rPr>
        <w:t xml:space="preserve">If eligible for a refund, the refund amount (80%) is displayed in a success message. Refunds are processed within </w:t>
      </w:r>
      <w:r>
        <w:rPr>
          <w:rFonts w:ascii="Arial" w:cs="Arial" w:eastAsia="Arial" w:hAnsi="Arial"/>
          <w:b/>
          <w:bCs/>
          <w:sz w:val="22"/>
          <w:szCs w:val="22"/>
        </w:rPr>
        <w:t xml:space="preserve">5–10 business days</w:t>
      </w:r>
      <w:r>
        <w:rPr>
          <w:rFonts w:ascii="Arial" w:cs="Arial" w:eastAsia="Arial" w:hAnsi="Arial"/>
          <w:sz w:val="22"/>
          <w:szCs w:val="22"/>
        </w:rPr>
        <w:t xml:space="preserve">.</w:t>
      </w:r>
    </w:p>
    <w:p>
      <w:pPr>
        <w:pStyle w:val="ListParagraph"/>
        <w:numPr>
          <w:ilvl w:val="0"/>
          <w:numId w:val="2"/>
        </w:numPr>
        <w:spacing w:after="60" w:before="60"/>
      </w:pPr>
      <w:r>
        <w:rPr>
          <w:rFonts w:ascii="Arial" w:cs="Arial" w:eastAsia="Arial" w:hAnsi="Arial"/>
          <w:sz w:val="22"/>
          <w:szCs w:val="22"/>
        </w:rPr>
        <w:t xml:space="preserve">The payment record is updated to Refunded status.</w:t>
      </w:r>
    </w:p>
    <w:p>
      <w:pPr>
        <w:pStyle w:val="ListParagraph"/>
        <w:numPr>
          <w:ilvl w:val="0"/>
          <w:numId w:val="2"/>
        </w:numPr>
        <w:spacing w:after="60" w:before="60"/>
      </w:pPr>
      <w:r>
        <w:rPr>
          <w:rFonts w:ascii="Arial" w:cs="Arial" w:eastAsia="Arial" w:hAnsi="Arial"/>
          <w:sz w:val="22"/>
          <w:szCs w:val="22"/>
        </w:rPr>
        <w:t xml:space="preserve">The cancellation timestamp is recorded.</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FAEAEA"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FAEAEA" w:val="clear"/>
            <w:tcMar>
              <w:top w:type="dxa" w:w="120"/>
              <w:left w:type="dxa" w:w="80"/>
              <w:bottom w:type="dxa" w:w="40"/>
              <w:right w:type="dxa" w:w="160"/>
            </w:tcMar>
          </w:tcPr>
          <w:p>
            <w:r>
              <w:rPr>
                <w:rFonts w:ascii="Arial" w:cs="Arial" w:eastAsia="Arial" w:hAnsi="Arial"/>
                <w:b/>
                <w:bCs/>
                <w:color w:val="B94040"/>
                <w:sz w:val="22"/>
                <w:szCs w:val="22"/>
              </w:rPr>
              <w:t xml:space="preserve">No Undo</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AEAEA" w:val="clear"/>
            <w:tcMar>
              <w:top w:type="dxa" w:w="20"/>
              <w:left w:type="dxa" w:w="80"/>
              <w:bottom w:type="dxa" w:w="30"/>
              <w:right w:type="dxa" w:w="160"/>
            </w:tcMar>
          </w:tcPr>
          <w:p>
            <w:r>
              <w:rPr>
                <w:rFonts w:ascii="Arial" w:cs="Arial" w:eastAsia="Arial" w:hAnsi="Arial"/>
                <w:color w:val="0f0e0c"/>
                <w:sz w:val="21"/>
                <w:szCs w:val="21"/>
              </w:rPr>
              <w:t xml:space="preserve">Cancellation is permanent. Once confirmed, a booking cannot be reinstated.</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AEAEA" w:val="clear"/>
            <w:tcMar>
              <w:top w:type="dxa" w:w="20"/>
              <w:left w:type="dxa" w:w="80"/>
              <w:bottom w:type="dxa" w:w="30"/>
              <w:right w:type="dxa" w:w="160"/>
            </w:tcMar>
          </w:tcPr>
          <w:p>
            <w:r>
              <w:rPr>
                <w:rFonts w:ascii="Arial" w:cs="Arial" w:eastAsia="Arial" w:hAnsi="Arial"/>
                <w:color w:val="0f0e0c"/>
                <w:sz w:val="21"/>
                <w:szCs w:val="21"/>
              </w:rPr>
              <w:t xml:space="preserve">If you cancel within the 72-hour window, no refund is due regardless of price paid.</w:t>
            </w:r>
          </w:p>
        </w:tc>
      </w:tr>
    </w:tbl>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6 — Check-in &amp; Boarding Pass</w:t>
      </w:r>
    </w:p>
    <w:p>
      <w:pPr>
        <w:pStyle w:val="Heading2"/>
        <w:spacing w:after="140" w:before="280"/>
      </w:pPr>
      <w:r>
        <w:rPr>
          <w:rFonts w:ascii="Arial" w:cs="Arial" w:eastAsia="Arial" w:hAnsi="Arial"/>
          <w:b/>
          <w:bCs/>
          <w:color w:val="0f0e0c"/>
          <w:sz w:val="30"/>
          <w:szCs w:val="30"/>
        </w:rPr>
        <w:t xml:space="preserve">6.1  Check-in Windows</w:t>
      </w:r>
    </w:p>
    <w:p>
      <w:pPr>
        <w:spacing w:after="100" w:before="80"/>
      </w:pPr>
      <w:r>
        <w:rPr>
          <w:rFonts w:ascii="Arial" w:cs="Arial" w:eastAsia="Arial" w:hAnsi="Arial"/>
          <w:sz w:val="22"/>
          <w:szCs w:val="22"/>
        </w:rPr>
        <w:t xml:space="preserve">TravelBuddy v2 operates two distinct check-in windows depending on the seat option chosen at checkout: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60"/>
        <w:gridCol w:w="1800"/>
        <w:gridCol w:w="1800"/>
      </w:tblGrid>
      <w:tr>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Option</w:t>
            </w:r>
          </w:p>
        </w:tc>
        <w:tc>
          <w:tcPr>
            <w:tcW w:type="dxa" w:w="2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Cost</w:t>
            </w:r>
          </w:p>
        </w:tc>
        <w:tc>
          <w:tcPr>
            <w:tcW w:type="dxa" w:w="17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Check-in Opens</w:t>
            </w:r>
          </w:p>
        </w:tc>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Seat Choice</w:t>
            </w:r>
          </w:p>
        </w:tc>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Seat Assignment</w:t>
            </w:r>
          </w:p>
        </w:tc>
      </w:tr>
      <w:tr>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Standard</w:t>
            </w:r>
          </w:p>
        </w:tc>
        <w:tc>
          <w:tcPr>
            <w:tcW w:type="dxa" w:w="2200"/>
            <w:tcBorders>
              <w:top w:val="single" w:color="DDD9D0" w:sz="1"/>
              <w:left w:val="single" w:color="DDD9D0" w:sz="1"/>
              <w:bottom w:val="single" w:color="DDD9D0" w:sz="1"/>
              <w:right w:val="single" w:color="DDD9D0" w:sz="1"/>
            </w:tcBorders>
            <w:shd w:fill="E8F5EE" w:val="clear"/>
            <w:tcMar>
              <w:top w:type="dxa" w:w="80"/>
              <w:left w:type="dxa" w:w="140"/>
              <w:bottom w:type="dxa" w:w="80"/>
              <w:right w:type="dxa" w:w="140"/>
            </w:tcMar>
          </w:tcPr>
          <w:p>
            <w:r>
              <w:rPr>
                <w:rFonts w:ascii="Arial" w:cs="Arial" w:eastAsia="Arial" w:hAnsi="Arial"/>
                <w:b/>
                <w:bCs/>
                <w:color w:val="2e7d5a"/>
                <w:sz w:val="22"/>
                <w:szCs w:val="22"/>
              </w:rPr>
              <w:t xml:space="preserve">Free</w:t>
            </w:r>
          </w:p>
        </w:tc>
        <w:tc>
          <w:tcPr>
            <w:tcW w:type="dxa" w:w="17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24 hours before departure</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From remaining options</w:t>
            </w:r>
          </w:p>
        </w:tc>
        <w:tc>
          <w:tcPr>
            <w:tcW w:type="dxa" w:w="1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Random / auto-assigned</w:t>
            </w:r>
          </w:p>
        </w:tc>
      </w:tr>
      <w:tr>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 Premium</w:t>
            </w:r>
          </w:p>
        </w:tc>
        <w:tc>
          <w:tcPr>
            <w:tcW w:type="dxa" w:w="22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£10 per passenger</w:t>
            </w:r>
          </w:p>
        </w:tc>
        <w:tc>
          <w:tcPr>
            <w:tcW w:type="dxa" w:w="176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20 days before departure</w:t>
            </w:r>
          </w:p>
        </w:tc>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Pre-selected at checkout</w:t>
            </w:r>
          </w:p>
        </w:tc>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c9922a"/>
                <w:sz w:val="22"/>
                <w:szCs w:val="22"/>
              </w:rPr>
              <w:t xml:space="preserve">Guaranteed preferred seat</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6.2  How to Check In</w:t>
      </w:r>
    </w:p>
    <w:p>
      <w:pPr>
        <w:pStyle w:val="ListParagraph"/>
        <w:numPr>
          <w:ilvl w:val="0"/>
          <w:numId w:val="2"/>
        </w:numPr>
        <w:spacing w:after="60" w:before="60"/>
      </w:pPr>
      <w:r>
        <w:rPr>
          <w:rFonts w:ascii="Arial" w:cs="Arial" w:eastAsia="Arial" w:hAnsi="Arial"/>
          <w:sz w:val="22"/>
          <w:szCs w:val="22"/>
        </w:rPr>
        <w:t xml:space="preserve">Navigate to </w:t>
      </w:r>
      <w:r>
        <w:rPr>
          <w:rFonts w:ascii="Arial" w:cs="Arial" w:eastAsia="Arial" w:hAnsi="Arial"/>
          <w:b/>
          <w:bCs/>
          <w:sz w:val="22"/>
          <w:szCs w:val="22"/>
        </w:rPr>
        <w:t xml:space="preserve">My Bookings</w:t>
      </w:r>
      <w:r>
        <w:rPr>
          <w:rFonts w:ascii="Arial" w:cs="Arial" w:eastAsia="Arial" w:hAnsi="Arial"/>
          <w:sz w:val="22"/>
          <w:szCs w:val="22"/>
        </w:rPr>
        <w:t xml:space="preserve"> and click </w:t>
      </w:r>
      <w:r>
        <w:rPr>
          <w:rFonts w:ascii="Arial" w:cs="Arial" w:eastAsia="Arial" w:hAnsi="Arial"/>
          <w:b/>
          <w:bCs/>
          <w:sz w:val="22"/>
          <w:szCs w:val="22"/>
        </w:rPr>
        <w:t xml:space="preserve">Details</w:t>
      </w:r>
      <w:r>
        <w:rPr>
          <w:rFonts w:ascii="Arial" w:cs="Arial" w:eastAsia="Arial" w:hAnsi="Arial"/>
          <w:sz w:val="22"/>
          <w:szCs w:val="22"/>
        </w:rPr>
        <w:t xml:space="preserve"> on the relevant booking.</w:t>
      </w:r>
    </w:p>
    <w:p>
      <w:pPr>
        <w:pStyle w:val="ListParagraph"/>
        <w:numPr>
          <w:ilvl w:val="0"/>
          <w:numId w:val="2"/>
        </w:numPr>
        <w:spacing w:after="60" w:before="60"/>
      </w:pPr>
      <w:r>
        <w:rPr>
          <w:rFonts w:ascii="Arial" w:cs="Arial" w:eastAsia="Arial" w:hAnsi="Arial"/>
          <w:sz w:val="22"/>
          <w:szCs w:val="22"/>
        </w:rPr>
        <w:t xml:space="preserve">If you are within the check-in window, a green </w:t>
      </w:r>
      <w:r>
        <w:rPr>
          <w:rFonts w:ascii="Arial" w:cs="Arial" w:eastAsia="Arial" w:hAnsi="Arial"/>
          <w:b/>
          <w:bCs/>
          <w:sz w:val="22"/>
          <w:szCs w:val="22"/>
        </w:rPr>
        <w:t xml:space="preserve">Check In</w:t>
      </w:r>
      <w:r>
        <w:rPr>
          <w:rFonts w:ascii="Arial" w:cs="Arial" w:eastAsia="Arial" w:hAnsi="Arial"/>
          <w:sz w:val="22"/>
          <w:szCs w:val="22"/>
        </w:rPr>
        <w:t xml:space="preserve"> button appears at the top-right of the Booking Detail page.</w:t>
      </w:r>
    </w:p>
    <w:p>
      <w:pPr>
        <w:pStyle w:val="ListParagraph"/>
        <w:numPr>
          <w:ilvl w:val="0"/>
          <w:numId w:val="2"/>
        </w:numPr>
        <w:spacing w:after="60" w:before="60"/>
      </w:pPr>
      <w:r>
        <w:rPr>
          <w:rFonts w:ascii="Arial" w:cs="Arial" w:eastAsia="Arial" w:hAnsi="Arial"/>
          <w:sz w:val="22"/>
          <w:szCs w:val="22"/>
        </w:rPr>
        <w:t xml:space="preserve">Click Check In. You are taken to the Check-in confirmation page, which confirms your flight details and check-in type (Standard or Premium).</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Confirm Check-in</w:t>
      </w:r>
      <w:r>
        <w:rPr>
          <w:rFonts w:ascii="Arial" w:cs="Arial" w:eastAsia="Arial" w:hAnsi="Arial"/>
          <w:sz w:val="22"/>
          <w:szCs w:val="22"/>
        </w:rPr>
        <w:t xml:space="preserve">. The system records the check-in timestamp and assigns seat numbers if not already pre-assigned (Premium).</w:t>
      </w:r>
    </w:p>
    <w:p>
      <w:pPr>
        <w:pStyle w:val="ListParagraph"/>
        <w:numPr>
          <w:ilvl w:val="0"/>
          <w:numId w:val="2"/>
        </w:numPr>
        <w:spacing w:after="60" w:before="60"/>
      </w:pPr>
      <w:r>
        <w:rPr>
          <w:rFonts w:ascii="Arial" w:cs="Arial" w:eastAsia="Arial" w:hAnsi="Arial"/>
          <w:sz w:val="22"/>
          <w:szCs w:val="22"/>
        </w:rPr>
        <w:t xml:space="preserve">You are immediately redirected to your digital Boarding Pass.</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E6EEF7" w:val="clear"/>
            <w:tcMar>
              <w:top w:type="dxa" w:w="120"/>
              <w:left w:type="dxa" w:w="160"/>
              <w:bottom w:type="dxa" w:w="120"/>
              <w:right w:type="dxa" w:w="80"/>
            </w:tcMar>
          </w:tcPr>
          <w:p>
            <w:pPr>
              <w:jc w:val="center"/>
            </w:pPr>
            <w:r>
              <w:rPr>
                <w:rFonts w:ascii="Arial" w:cs="Arial" w:eastAsia="Arial" w:hAnsi="Arial"/>
                <w:sz w:val="36"/>
                <w:szCs w:val="36"/>
              </w:rPr>
              <w:t xml:space="preserve">ℹ</w:t>
            </w:r>
          </w:p>
        </w:tc>
        <w:tc>
          <w:tcPr>
            <w:tcW w:type="dxa" w:w="8760"/>
            <w:tcBorders>
              <w:top w:val="none" w:color="FFFFFF" w:sz="0"/>
              <w:left w:val="none" w:color="FFFFFF" w:sz="0"/>
              <w:bottom w:val="none" w:color="FFFFFF" w:sz="0"/>
              <w:right w:val="none" w:color="FFFFFF" w:sz="0"/>
            </w:tcBorders>
            <w:shd w:fill="E6EEF7" w:val="clear"/>
            <w:tcMar>
              <w:top w:type="dxa" w:w="120"/>
              <w:left w:type="dxa" w:w="80"/>
              <w:bottom w:type="dxa" w:w="40"/>
              <w:right w:type="dxa" w:w="160"/>
            </w:tcMar>
          </w:tcPr>
          <w:p>
            <w:r>
              <w:rPr>
                <w:rFonts w:ascii="Arial" w:cs="Arial" w:eastAsia="Arial" w:hAnsi="Arial"/>
                <w:b/>
                <w:bCs/>
                <w:color w:val="1a5a9c"/>
                <w:sz w:val="22"/>
                <w:szCs w:val="22"/>
              </w:rPr>
              <w:t xml:space="preserve">Check-in Window Rules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Standard: you can check in from exactly 24 hours before departure up to the departure time.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Premium: you can check in from exactly 20 days (480 hours) before departure up to the departure time.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E6EEF7" w:val="clear"/>
            <w:tcMar>
              <w:top w:type="dxa" w:w="20"/>
              <w:left w:type="dxa" w:w="80"/>
              <w:bottom w:type="dxa" w:w="30"/>
              <w:right w:type="dxa" w:w="160"/>
            </w:tcMar>
          </w:tcPr>
          <w:p>
            <w:r>
              <w:rPr>
                <w:rFonts w:ascii="Arial" w:cs="Arial" w:eastAsia="Arial" w:hAnsi="Arial"/>
                <w:color w:val="0f0e0c"/>
                <w:sz w:val="21"/>
                <w:szCs w:val="21"/>
              </w:rPr>
              <w:t xml:space="preserve">If you try to check in outside the applicable window, you will see a warning message and be returned to the Booking Detail page.</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6.3  The Boarding Pass</w:t>
      </w:r>
    </w:p>
    <w:p>
      <w:pPr>
        <w:spacing w:after="100" w:before="80"/>
      </w:pPr>
      <w:r>
        <w:rPr>
          <w:rFonts w:ascii="Arial" w:cs="Arial" w:eastAsia="Arial" w:hAnsi="Arial"/>
          <w:sz w:val="22"/>
          <w:szCs w:val="22"/>
        </w:rPr>
        <w:t xml:space="preserve">After check-in, your </w:t>
      </w:r>
      <w:r>
        <w:rPr>
          <w:rFonts w:ascii="Arial" w:cs="Arial" w:eastAsia="Arial" w:hAnsi="Arial"/>
          <w:b/>
          <w:bCs/>
          <w:sz w:val="22"/>
          <w:szCs w:val="22"/>
        </w:rPr>
        <w:t xml:space="preserve">Boarding Pass</w:t>
      </w:r>
      <w:r>
        <w:rPr>
          <w:rFonts w:ascii="Arial" w:cs="Arial" w:eastAsia="Arial" w:hAnsi="Arial"/>
          <w:sz w:val="22"/>
          <w:szCs w:val="22"/>
        </w:rPr>
        <w:t xml:space="preserve"> is generated and displayed. It includes:</w:t>
      </w:r>
    </w:p>
    <w:p>
      <w:pPr>
        <w:pStyle w:val="ListParagraph"/>
        <w:numPr>
          <w:ilvl w:val="0"/>
          <w:numId w:val="3"/>
        </w:numPr>
        <w:spacing w:after="50" w:before="50"/>
      </w:pPr>
      <w:r>
        <w:rPr>
          <w:rFonts w:ascii="Arial" w:cs="Arial" w:eastAsia="Arial" w:hAnsi="Arial"/>
          <w:sz w:val="22"/>
          <w:szCs w:val="22"/>
        </w:rPr>
        <w:t xml:space="preserve">Airline branding bar and BOARDING PASS label</w:t>
      </w:r>
    </w:p>
    <w:p>
      <w:pPr>
        <w:pStyle w:val="ListParagraph"/>
        <w:numPr>
          <w:ilvl w:val="0"/>
          <w:numId w:val="3"/>
        </w:numPr>
        <w:spacing w:after="50" w:before="50"/>
      </w:pPr>
      <w:r>
        <w:rPr>
          <w:rFonts w:ascii="Arial" w:cs="Arial" w:eastAsia="Arial" w:hAnsi="Arial"/>
          <w:sz w:val="22"/>
          <w:szCs w:val="22"/>
        </w:rPr>
        <w:t xml:space="preserve">Origin and destination IATA codes and city names in large type</w:t>
      </w:r>
    </w:p>
    <w:p>
      <w:pPr>
        <w:pStyle w:val="ListParagraph"/>
        <w:numPr>
          <w:ilvl w:val="0"/>
          <w:numId w:val="3"/>
        </w:numPr>
        <w:spacing w:after="50" w:before="50"/>
      </w:pPr>
      <w:r>
        <w:rPr>
          <w:rFonts w:ascii="Arial" w:cs="Arial" w:eastAsia="Arial" w:hAnsi="Arial"/>
          <w:sz w:val="22"/>
          <w:szCs w:val="22"/>
        </w:rPr>
        <w:t xml:space="preserve">Flight number, departure date, departure time, cabin class</w:t>
      </w:r>
    </w:p>
    <w:p>
      <w:pPr>
        <w:pStyle w:val="ListParagraph"/>
        <w:numPr>
          <w:ilvl w:val="0"/>
          <w:numId w:val="3"/>
        </w:numPr>
        <w:spacing w:after="50" w:before="50"/>
      </w:pPr>
      <w:r>
        <w:rPr>
          <w:rFonts w:ascii="Arial" w:cs="Arial" w:eastAsia="Arial" w:hAnsi="Arial"/>
          <w:sz w:val="22"/>
          <w:szCs w:val="22"/>
        </w:rPr>
        <w:t xml:space="preserve">Booking reference in monospace font</w:t>
      </w:r>
    </w:p>
    <w:p>
      <w:pPr>
        <w:pStyle w:val="ListParagraph"/>
        <w:numPr>
          <w:ilvl w:val="0"/>
          <w:numId w:val="3"/>
        </w:numPr>
        <w:spacing w:after="50" w:before="50"/>
      </w:pPr>
      <w:r>
        <w:rPr>
          <w:rFonts w:ascii="Arial" w:cs="Arial" w:eastAsia="Arial" w:hAnsi="Arial"/>
          <w:sz w:val="22"/>
          <w:szCs w:val="22"/>
        </w:rPr>
        <w:t xml:space="preserve">Seat number(s) and passenger label(s)</w:t>
      </w:r>
    </w:p>
    <w:p>
      <w:pPr>
        <w:pStyle w:val="ListParagraph"/>
        <w:numPr>
          <w:ilvl w:val="0"/>
          <w:numId w:val="3"/>
        </w:numPr>
        <w:spacing w:after="50" w:before="50"/>
      </w:pPr>
      <w:r>
        <w:rPr>
          <w:rFonts w:ascii="Arial" w:cs="Arial" w:eastAsia="Arial" w:hAnsi="Arial"/>
          <w:sz w:val="22"/>
          <w:szCs w:val="22"/>
        </w:rPr>
        <w:t xml:space="preserve">A decorative barcode representing the booking reference</w:t>
      </w:r>
    </w:p>
    <w:p>
      <w:pPr>
        <w:spacing w:after="0" w:before="80"/>
      </w:pPr>
      <w:r>
        <w:rPr>
          <w:rFonts w:ascii="Arial" w:cs="Arial" w:eastAsia="Arial" w:hAnsi="Arial"/>
          <w:sz w:val="22"/>
          <w:szCs w:val="22"/>
        </w:rPr>
        <w:t xml:space="preserve"/>
      </w:r>
    </w:p>
    <w:p>
      <w:pPr>
        <w:spacing w:after="100" w:before="80"/>
      </w:pPr>
      <w:r>
        <w:rPr>
          <w:rFonts w:ascii="Arial" w:cs="Arial" w:eastAsia="Arial" w:hAnsi="Arial"/>
          <w:b/>
          <w:bCs/>
          <w:sz w:val="22"/>
          <w:szCs w:val="22"/>
        </w:rPr>
        <w:t xml:space="preserve">To print your boarding pass:</w:t>
      </w:r>
      <w:r>
        <w:rPr>
          <w:rFonts w:ascii="Arial" w:cs="Arial" w:eastAsia="Arial" w:hAnsi="Arial"/>
          <w:sz w:val="22"/>
          <w:szCs w:val="22"/>
        </w:rPr>
        <w:t xml:space="preserve"> click the </w:t>
      </w:r>
      <w:r>
        <w:rPr>
          <w:rFonts w:ascii="Arial" w:cs="Arial" w:eastAsia="Arial" w:hAnsi="Arial"/>
          <w:b/>
          <w:bCs/>
          <w:sz w:val="22"/>
          <w:szCs w:val="22"/>
        </w:rPr>
        <w:t xml:space="preserve">Print</w:t>
      </w:r>
      <w:r>
        <w:rPr>
          <w:rFonts w:ascii="Arial" w:cs="Arial" w:eastAsia="Arial" w:hAnsi="Arial"/>
          <w:sz w:val="22"/>
          <w:szCs w:val="22"/>
        </w:rPr>
        <w:t xml:space="preserve"> button below the boarding pass card. The application uses print CSS to hide the navigation bar and footer, leaving only the boarding pass visible on the printed page.</w:t>
      </w:r>
    </w:p>
    <w:p>
      <w:pPr>
        <w:spacing w:after="0" w:before="80"/>
      </w:pPr>
      <w:r>
        <w:rPr>
          <w:rFonts w:ascii="Arial" w:cs="Arial" w:eastAsia="Arial" w:hAnsi="Arial"/>
          <w:sz w:val="22"/>
          <w:szCs w:val="22"/>
        </w:rPr>
        <w:t xml:space="preserve"/>
      </w:r>
    </w:p>
    <w:p>
      <w:pPr>
        <w:spacing w:after="100" w:before="80"/>
      </w:pPr>
      <w:r>
        <w:rPr>
          <w:rFonts w:ascii="Arial" w:cs="Arial" w:eastAsia="Arial" w:hAnsi="Arial"/>
          <w:b/>
          <w:bCs/>
          <w:sz w:val="22"/>
          <w:szCs w:val="22"/>
        </w:rPr>
        <w:t xml:space="preserve">To access your boarding pass later:</w:t>
      </w:r>
      <w:r>
        <w:rPr>
          <w:rFonts w:ascii="Arial" w:cs="Arial" w:eastAsia="Arial" w:hAnsi="Arial"/>
          <w:sz w:val="22"/>
          <w:szCs w:val="22"/>
        </w:rPr>
        <w:t xml:space="preserve"> navigate to My Bookings → Details → Boarding Pass. It is accessible at any time after check-in, as many times as you need.</w:t>
      </w:r>
    </w:p>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7 — Destination Travel Guides</w:t>
      </w:r>
    </w:p>
    <w:p>
      <w:pPr>
        <w:pStyle w:val="Heading2"/>
        <w:spacing w:after="140" w:before="280"/>
      </w:pPr>
      <w:r>
        <w:rPr>
          <w:rFonts w:ascii="Arial" w:cs="Arial" w:eastAsia="Arial" w:hAnsi="Arial"/>
          <w:b/>
          <w:bCs/>
          <w:color w:val="0f0e0c"/>
          <w:sz w:val="30"/>
          <w:szCs w:val="30"/>
        </w:rPr>
        <w:t xml:space="preserve">7.1  What Is the Destination Guide?</w:t>
      </w:r>
    </w:p>
    <w:p>
      <w:pPr>
        <w:spacing w:after="100" w:before="80"/>
      </w:pPr>
      <w:r>
        <w:rPr>
          <w:rFonts w:ascii="Arial" w:cs="Arial" w:eastAsia="Arial" w:hAnsi="Arial"/>
          <w:sz w:val="22"/>
          <w:szCs w:val="22"/>
        </w:rPr>
        <w:t xml:space="preserve">Each confirmed booking links to a </w:t>
      </w:r>
      <w:r>
        <w:rPr>
          <w:rFonts w:ascii="Arial" w:cs="Arial" w:eastAsia="Arial" w:hAnsi="Arial"/>
          <w:b/>
          <w:bCs/>
          <w:sz w:val="22"/>
          <w:szCs w:val="22"/>
        </w:rPr>
        <w:t xml:space="preserve">Destination Guide</w:t>
      </w:r>
      <w:r>
        <w:rPr>
          <w:rFonts w:ascii="Arial" w:cs="Arial" w:eastAsia="Arial" w:hAnsi="Arial"/>
          <w:sz w:val="22"/>
          <w:szCs w:val="22"/>
        </w:rPr>
        <w:t xml:space="preserve"> for your arrival city. The guide is an informational page covering five structured sections designed to help you prepare for your trip.</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Icon</w:t>
            </w:r>
          </w:p>
        </w:tc>
        <w:tc>
          <w:tcPr>
            <w:tcW w:type="dxa" w:w="2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63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What It Contains</w:t>
            </w:r>
          </w:p>
        </w:tc>
      </w:tr>
      <w:tr>
        <w:tc>
          <w:tcPr>
            <w:tcW w:type="dxa" w:w="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vAlign w:val="center"/>
          </w:tcPr>
          <w:p>
            <w:pPr>
              <w:jc w:val="center"/>
            </w:pPr>
            <w:r>
              <w:rPr>
                <w:rFonts w:ascii="Arial" w:cs="Arial" w:eastAsia="Arial" w:hAnsi="Arial"/>
                <w:sz w:val="26"/>
                <w:szCs w:val="26"/>
              </w:rPr>
              <w:t xml:space="preserve">🌍</w:t>
            </w:r>
          </w:p>
        </w:tc>
        <w:tc>
          <w:tcPr>
            <w:tcW w:type="dxa" w:w="2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Overview</w:t>
            </w:r>
          </w:p>
        </w:tc>
        <w:tc>
          <w:tcPr>
            <w:tcW w:type="dxa" w:w="6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A 2–3 sentence introduction to the destination: general character, climate, and the best season to visit.</w:t>
            </w:r>
          </w:p>
        </w:tc>
      </w:tr>
      <w:tr>
        <w:tc>
          <w:tcPr>
            <w:tcW w:type="dxa" w:w="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vAlign w:val="center"/>
          </w:tcPr>
          <w:p>
            <w:pPr>
              <w:jc w:val="center"/>
            </w:pPr>
            <w:r>
              <w:rPr>
                <w:rFonts w:ascii="Arial" w:cs="Arial" w:eastAsia="Arial" w:hAnsi="Arial"/>
                <w:sz w:val="26"/>
                <w:szCs w:val="26"/>
              </w:rPr>
              <w:t xml:space="preserve">🏛</w:t>
            </w:r>
          </w:p>
        </w:tc>
        <w:tc>
          <w:tcPr>
            <w:tcW w:type="dxa" w:w="2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Top Attractions</w:t>
            </w:r>
          </w:p>
        </w:tc>
        <w:tc>
          <w:tcPr>
            <w:tcW w:type="dxa" w:w="6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A grid of six key landmarks, monuments, museums, and unmissable sights.</w:t>
            </w:r>
          </w:p>
        </w:tc>
      </w:tr>
      <w:tr>
        <w:tc>
          <w:tcPr>
            <w:tcW w:type="dxa" w:w="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vAlign w:val="center"/>
          </w:tcPr>
          <w:p>
            <w:pPr>
              <w:jc w:val="center"/>
            </w:pPr>
            <w:r>
              <w:rPr>
                <w:rFonts w:ascii="Arial" w:cs="Arial" w:eastAsia="Arial" w:hAnsi="Arial"/>
                <w:sz w:val="26"/>
                <w:szCs w:val="26"/>
              </w:rPr>
              <w:t xml:space="preserve">🌿</w:t>
            </w:r>
          </w:p>
        </w:tc>
        <w:tc>
          <w:tcPr>
            <w:tcW w:type="dxa" w:w="2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Natural Beauty</w:t>
            </w:r>
          </w:p>
        </w:tc>
        <w:tc>
          <w:tcPr>
            <w:tcW w:type="dxa" w:w="6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A list of natural features: beaches, parks, mountains, hiking trails, rivers, and reserves nearby.</w:t>
            </w:r>
          </w:p>
        </w:tc>
      </w:tr>
      <w:tr>
        <w:tc>
          <w:tcPr>
            <w:tcW w:type="dxa" w:w="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vAlign w:val="center"/>
          </w:tcPr>
          <w:p>
            <w:pPr>
              <w:jc w:val="center"/>
            </w:pPr>
            <w:r>
              <w:rPr>
                <w:rFonts w:ascii="Arial" w:cs="Arial" w:eastAsia="Arial" w:hAnsi="Arial"/>
                <w:sz w:val="26"/>
                <w:szCs w:val="26"/>
              </w:rPr>
              <w:t xml:space="preserve">🎉</w:t>
            </w:r>
          </w:p>
        </w:tc>
        <w:tc>
          <w:tcPr>
            <w:tcW w:type="dxa" w:w="2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Festivals &amp; Events</w:t>
            </w:r>
          </w:p>
        </w:tc>
        <w:tc>
          <w:tcPr>
            <w:tcW w:type="dxa" w:w="6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A calendar of four or more local festivals and cultural events with approximate months.</w:t>
            </w:r>
          </w:p>
        </w:tc>
      </w:tr>
      <w:tr>
        <w:tc>
          <w:tcPr>
            <w:tcW w:type="dxa" w:w="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vAlign w:val="center"/>
          </w:tcPr>
          <w:p>
            <w:pPr>
              <w:jc w:val="center"/>
            </w:pPr>
            <w:r>
              <w:rPr>
                <w:rFonts w:ascii="Arial" w:cs="Arial" w:eastAsia="Arial" w:hAnsi="Arial"/>
                <w:sz w:val="26"/>
                <w:szCs w:val="26"/>
              </w:rPr>
              <w:t xml:space="preserve">💡</w:t>
            </w:r>
          </w:p>
        </w:tc>
        <w:tc>
          <w:tcPr>
            <w:tcW w:type="dxa" w:w="2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Local Tips &amp; Curiosities</w:t>
            </w:r>
          </w:p>
        </w:tc>
        <w:tc>
          <w:tcPr>
            <w:tcW w:type="dxa" w:w="6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Five practical cultural tips: etiquette, cuisine, customs, safety, and insider advice for travellers.</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7.2  Accessing a Guide</w:t>
      </w:r>
    </w:p>
    <w:p>
      <w:pPr>
        <w:spacing w:after="100" w:before="80"/>
      </w:pPr>
      <w:r>
        <w:rPr>
          <w:rFonts w:ascii="Arial" w:cs="Arial" w:eastAsia="Arial" w:hAnsi="Arial"/>
          <w:sz w:val="22"/>
          <w:szCs w:val="22"/>
        </w:rPr>
        <w:t xml:space="preserve">There are two ways to open a Destination Guide:</w:t>
      </w:r>
    </w:p>
    <w:p>
      <w:pPr>
        <w:pStyle w:val="ListParagraph"/>
        <w:numPr>
          <w:ilvl w:val="0"/>
          <w:numId w:val="3"/>
        </w:numPr>
        <w:spacing w:after="50" w:before="50"/>
      </w:pPr>
      <w:r>
        <w:rPr>
          <w:rFonts w:ascii="Arial" w:cs="Arial" w:eastAsia="Arial" w:hAnsi="Arial"/>
          <w:b/>
          <w:bCs/>
          <w:sz w:val="22"/>
          <w:szCs w:val="22"/>
        </w:rPr>
        <w:t xml:space="preserve">From a Booking:</w:t>
      </w:r>
      <w:r>
        <w:rPr>
          <w:rFonts w:ascii="Arial" w:cs="Arial" w:eastAsia="Arial" w:hAnsi="Arial"/>
          <w:sz w:val="22"/>
          <w:szCs w:val="22"/>
        </w:rPr>
        <w:t xml:space="preserve"> open the Booking Detail page and click the teal </w:t>
      </w:r>
      <w:r>
        <w:rPr>
          <w:rFonts w:ascii="Arial" w:cs="Arial" w:eastAsia="Arial" w:hAnsi="Arial"/>
          <w:b/>
          <w:bCs/>
          <w:sz w:val="22"/>
          <w:szCs w:val="22"/>
        </w:rPr>
        <w:t xml:space="preserve">Destination Guide</w:t>
      </w:r>
      <w:r>
        <w:rPr>
          <w:rFonts w:ascii="Arial" w:cs="Arial" w:eastAsia="Arial" w:hAnsi="Arial"/>
          <w:sz w:val="22"/>
          <w:szCs w:val="22"/>
        </w:rPr>
        <w:t xml:space="preserve"> button at the bottom.</w:t>
      </w:r>
    </w:p>
    <w:p>
      <w:pPr>
        <w:pStyle w:val="ListParagraph"/>
        <w:numPr>
          <w:ilvl w:val="0"/>
          <w:numId w:val="3"/>
        </w:numPr>
        <w:spacing w:after="50" w:before="50"/>
      </w:pPr>
      <w:r>
        <w:rPr>
          <w:rFonts w:ascii="Arial" w:cs="Arial" w:eastAsia="Arial" w:hAnsi="Arial"/>
          <w:b/>
          <w:bCs/>
          <w:sz w:val="22"/>
          <w:szCs w:val="22"/>
        </w:rPr>
        <w:t xml:space="preserve">Direct URL:</w:t>
      </w:r>
      <w:r>
        <w:rPr>
          <w:rFonts w:ascii="Arial" w:cs="Arial" w:eastAsia="Arial" w:hAnsi="Arial"/>
          <w:sz w:val="22"/>
          <w:szCs w:val="22"/>
        </w:rPr>
        <w:t xml:space="preserve"> navigate to </w:t>
      </w:r>
      <w:r>
        <w:rPr>
          <w:rFonts w:ascii="Courier New" w:cs="Courier New" w:eastAsia="Courier New" w:hAnsi="Courier New"/>
          <w:color w:val="1a6b6b"/>
          <w:sz w:val="20"/>
          <w:szCs w:val="20"/>
        </w:rPr>
        <w:t xml:space="preserve">http://127.0.0.1:5000/destinations/Lisbon</w:t>
      </w:r>
      <w:r>
        <w:rPr>
          <w:rFonts w:ascii="Arial" w:cs="Arial" w:eastAsia="Arial" w:hAnsi="Arial"/>
          <w:sz w:val="22"/>
          <w:szCs w:val="22"/>
        </w:rPr>
        <w:t xml:space="preserve"> (replace Lisbon with any city name).</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7.3  Live vs Mock Content</w:t>
      </w:r>
    </w:p>
    <w:p>
      <w:pPr>
        <w:spacing w:after="100" w:before="80"/>
      </w:pPr>
      <w:r>
        <w:rPr>
          <w:rFonts w:ascii="Arial" w:cs="Arial" w:eastAsia="Arial" w:hAnsi="Arial"/>
          <w:sz w:val="22"/>
          <w:szCs w:val="22"/>
        </w:rPr>
        <w:t xml:space="preserve">The guide content is generated in one of two ways, depending on whether an Anthropic API key is configured:</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Mode</w:t>
            </w:r>
          </w:p>
        </w:tc>
        <w:tc>
          <w:tcPr>
            <w:tcW w:type="dxa" w:w="36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How It Works</w:t>
            </w:r>
          </w:p>
        </w:tc>
        <w:tc>
          <w:tcPr>
            <w:tcW w:type="dxa" w:w="39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Quality</w:t>
            </w:r>
          </w:p>
        </w:tc>
      </w:tr>
      <w:tr>
        <w:tc>
          <w:tcPr>
            <w:tcW w:type="dxa" w:w="18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2"/>
                <w:szCs w:val="22"/>
              </w:rPr>
              <w:t xml:space="preserve">Live (Claude API)</w:t>
            </w:r>
          </w:p>
        </w:tc>
        <w:tc>
          <w:tcPr>
            <w:tcW w:type="dxa" w:w="36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A structured prompt is sent to Claude Sonnet. The response is parsed as JSON and rendered into the five guide sections. Language (EN-GB or PT-BR) is passed in the prompt.</w:t>
            </w:r>
          </w:p>
        </w:tc>
        <w:tc>
          <w:tcPr>
            <w:tcW w:type="dxa" w:w="3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Accurate, specific, and tailored to the exact destination. Updated content on every load.</w:t>
            </w:r>
          </w:p>
        </w:tc>
      </w:tr>
      <w:tr>
        <w:tc>
          <w:tcPr>
            <w:tcW w:type="dxa" w:w="1800"/>
            <w:tcBorders>
              <w:top w:val="single" w:color="DDD9D0" w:sz="1"/>
              <w:left w:val="single" w:color="DDD9D0" w:sz="1"/>
              <w:bottom w:val="single" w:color="DDD9D0" w:sz="1"/>
              <w:right w:val="single" w:color="DDD9D0" w:sz="1"/>
            </w:tcBorders>
            <w:shd w:fill="FEF3E2" w:val="clear"/>
            <w:tcMar>
              <w:top w:type="dxa" w:w="80"/>
              <w:left w:type="dxa" w:w="140"/>
              <w:bottom w:type="dxa" w:w="80"/>
              <w:right w:type="dxa" w:w="140"/>
            </w:tcMar>
          </w:tcPr>
          <w:p>
            <w:r>
              <w:rPr>
                <w:rFonts w:ascii="Arial" w:cs="Arial" w:eastAsia="Arial" w:hAnsi="Arial"/>
                <w:b/>
                <w:bCs/>
                <w:color w:val="7a5a10"/>
                <w:sz w:val="22"/>
                <w:szCs w:val="22"/>
              </w:rPr>
              <w:t xml:space="preserve">Mock (no API key)</w:t>
            </w:r>
          </w:p>
        </w:tc>
        <w:tc>
          <w:tcPr>
            <w:tcW w:type="dxa" w:w="36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A pre-written fallback guide is returned with the destination name injected into the overview text. The same five sections are shown.</w:t>
            </w:r>
          </w:p>
        </w:tc>
        <w:tc>
          <w:tcPr>
            <w:tcW w:type="dxa" w:w="3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Generic but realistic. Sufficient for development and demonstration purposes.</w:t>
            </w:r>
          </w:p>
        </w:tc>
      </w:tr>
    </w:tbl>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8 — Group Trips &amp; RSVPs (v1 Features)</w:t>
      </w:r>
    </w:p>
    <w:p>
      <w:pPr>
        <w:spacing w:after="100" w:before="80"/>
      </w:pPr>
      <w:r>
        <w:rPr>
          <w:rFonts w:ascii="Arial" w:cs="Arial" w:eastAsia="Arial" w:hAnsi="Arial"/>
          <w:i/>
          <w:iCs/>
          <w:color w:val="7a7569"/>
          <w:sz w:val="22"/>
          <w:szCs w:val="22"/>
        </w:rPr>
        <w:t xml:space="preserve">These features were introduced in v1 and are unchanged in v2. They allow you to create group trip plans (separate from booked flights) and manage a guest list for each.</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8.1  The Dashboard</w:t>
      </w:r>
    </w:p>
    <w:p>
      <w:pPr>
        <w:spacing w:after="100" w:before="80"/>
      </w:pPr>
      <w:r>
        <w:rPr>
          <w:rFonts w:ascii="Arial" w:cs="Arial" w:eastAsia="Arial" w:hAnsi="Arial"/>
          <w:sz w:val="22"/>
          <w:szCs w:val="22"/>
        </w:rPr>
        <w:t xml:space="preserve">The Dashboard is the first page you see after logging in. It shows:</w:t>
      </w:r>
    </w:p>
    <w:p>
      <w:pPr>
        <w:pStyle w:val="ListParagraph"/>
        <w:numPr>
          <w:ilvl w:val="0"/>
          <w:numId w:val="3"/>
        </w:numPr>
        <w:spacing w:after="50" w:before="50"/>
      </w:pPr>
      <w:r>
        <w:rPr>
          <w:rFonts w:ascii="Arial" w:cs="Arial" w:eastAsia="Arial" w:hAnsi="Arial"/>
          <w:sz w:val="22"/>
          <w:szCs w:val="22"/>
        </w:rPr>
        <w:t xml:space="preserve">A statistics row: total trips in the system, trips you created, and total RSVPs across all trips.</w:t>
      </w:r>
    </w:p>
    <w:p>
      <w:pPr>
        <w:pStyle w:val="ListParagraph"/>
        <w:numPr>
          <w:ilvl w:val="0"/>
          <w:numId w:val="3"/>
        </w:numPr>
        <w:spacing w:after="50" w:before="50"/>
      </w:pPr>
      <w:r>
        <w:rPr>
          <w:rFonts w:ascii="Arial" w:cs="Arial" w:eastAsia="Arial" w:hAnsi="Arial"/>
          <w:sz w:val="22"/>
          <w:szCs w:val="22"/>
        </w:rPr>
        <w:t xml:space="preserve">A card grid showing all trips created by all users, with destination, date, guest count, and available spots.</w:t>
      </w:r>
    </w:p>
    <w:p>
      <w:pPr>
        <w:pStyle w:val="ListParagraph"/>
        <w:numPr>
          <w:ilvl w:val="0"/>
          <w:numId w:val="3"/>
        </w:numPr>
        <w:spacing w:after="50" w:before="50"/>
      </w:pPr>
      <w:r>
        <w:rPr>
          <w:rFonts w:ascii="Arial" w:cs="Arial" w:eastAsia="Arial" w:hAnsi="Arial"/>
          <w:sz w:val="22"/>
          <w:szCs w:val="22"/>
        </w:rPr>
        <w:t xml:space="preserve">A colour badge: green if spots are available, red if the trip is fully booked.</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8.2  Creating a Trip</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 Trip</w:t>
      </w:r>
      <w:r>
        <w:rPr>
          <w:rFonts w:ascii="Arial" w:cs="Arial" w:eastAsia="Arial" w:hAnsi="Arial"/>
          <w:sz w:val="22"/>
          <w:szCs w:val="22"/>
        </w:rPr>
        <w:t xml:space="preserve"> in the navigation bar.</w:t>
      </w:r>
    </w:p>
    <w:p>
      <w:pPr>
        <w:pStyle w:val="ListParagraph"/>
        <w:numPr>
          <w:ilvl w:val="0"/>
          <w:numId w:val="2"/>
        </w:numPr>
        <w:spacing w:after="60" w:before="60"/>
      </w:pPr>
      <w:r>
        <w:rPr>
          <w:rFonts w:ascii="Arial" w:cs="Arial" w:eastAsia="Arial" w:hAnsi="Arial"/>
          <w:sz w:val="22"/>
          <w:szCs w:val="22"/>
        </w:rPr>
        <w:t xml:space="preserve">Enter a Destination (required) and Date (required).</w:t>
      </w:r>
    </w:p>
    <w:p>
      <w:pPr>
        <w:pStyle w:val="ListParagraph"/>
        <w:numPr>
          <w:ilvl w:val="0"/>
          <w:numId w:val="2"/>
        </w:numPr>
        <w:spacing w:after="60" w:before="60"/>
      </w:pPr>
      <w:r>
        <w:rPr>
          <w:rFonts w:ascii="Arial" w:cs="Arial" w:eastAsia="Arial" w:hAnsi="Arial"/>
          <w:sz w:val="22"/>
          <w:szCs w:val="22"/>
        </w:rPr>
        <w:t xml:space="preserve">Optionally set Maximum Guests (default 10) and a Description.</w:t>
      </w:r>
    </w:p>
    <w:p>
      <w:pPr>
        <w:pStyle w:val="ListParagraph"/>
        <w:numPr>
          <w:ilvl w:val="0"/>
          <w:numId w:val="2"/>
        </w:numPr>
        <w:spacing w:after="60" w:before="60"/>
      </w:pPr>
      <w:r>
        <w:rPr>
          <w:rFonts w:ascii="Arial" w:cs="Arial" w:eastAsia="Arial" w:hAnsi="Arial"/>
          <w:sz w:val="22"/>
          <w:szCs w:val="22"/>
        </w:rPr>
        <w:t xml:space="preserve">Click </w:t>
      </w:r>
      <w:r>
        <w:rPr>
          <w:rFonts w:ascii="Arial" w:cs="Arial" w:eastAsia="Arial" w:hAnsi="Arial"/>
          <w:b/>
          <w:bCs/>
          <w:sz w:val="22"/>
          <w:szCs w:val="22"/>
        </w:rPr>
        <w:t xml:space="preserve">Create Trip</w:t>
      </w:r>
      <w:r>
        <w:rPr>
          <w:rFonts w:ascii="Arial" w:cs="Arial" w:eastAsia="Arial" w:hAnsi="Arial"/>
          <w:sz w:val="22"/>
          <w:szCs w:val="22"/>
        </w:rPr>
        <w:t xml:space="preserve">. The trip appears on the Dashboard immediately.</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8.3  Adding &amp; Removing RSVPs</w:t>
      </w:r>
    </w:p>
    <w:p>
      <w:pPr>
        <w:pStyle w:val="ListParagraph"/>
        <w:numPr>
          <w:ilvl w:val="0"/>
          <w:numId w:val="3"/>
        </w:numPr>
        <w:spacing w:after="50" w:before="50"/>
      </w:pPr>
      <w:r>
        <w:rPr>
          <w:rFonts w:ascii="Arial" w:cs="Arial" w:eastAsia="Arial" w:hAnsi="Arial"/>
          <w:sz w:val="22"/>
          <w:szCs w:val="22"/>
        </w:rPr>
        <w:t xml:space="preserve">Open a trip’s detail page by clicking </w:t>
      </w:r>
      <w:r>
        <w:rPr>
          <w:rFonts w:ascii="Arial" w:cs="Arial" w:eastAsia="Arial" w:hAnsi="Arial"/>
          <w:b/>
          <w:bCs/>
          <w:sz w:val="22"/>
          <w:szCs w:val="22"/>
        </w:rPr>
        <w:t xml:space="preserve">View Details</w:t>
      </w:r>
      <w:r>
        <w:rPr>
          <w:rFonts w:ascii="Arial" w:cs="Arial" w:eastAsia="Arial" w:hAnsi="Arial"/>
          <w:sz w:val="22"/>
          <w:szCs w:val="22"/>
        </w:rPr>
        <w:t xml:space="preserve"> on any trip card.</w:t>
      </w:r>
    </w:p>
    <w:p>
      <w:pPr>
        <w:pStyle w:val="ListParagraph"/>
        <w:numPr>
          <w:ilvl w:val="0"/>
          <w:numId w:val="3"/>
        </w:numPr>
        <w:spacing w:after="50" w:before="50"/>
      </w:pPr>
      <w:r>
        <w:rPr>
          <w:rFonts w:ascii="Arial" w:cs="Arial" w:eastAsia="Arial" w:hAnsi="Arial"/>
          <w:sz w:val="22"/>
          <w:szCs w:val="22"/>
        </w:rPr>
        <w:t xml:space="preserve">Enter a guest’s name (required) and optional email, then click Confirm RSVP.</w:t>
      </w:r>
    </w:p>
    <w:p>
      <w:pPr>
        <w:pStyle w:val="ListParagraph"/>
        <w:numPr>
          <w:ilvl w:val="0"/>
          <w:numId w:val="3"/>
        </w:numPr>
        <w:spacing w:after="50" w:before="50"/>
      </w:pPr>
      <w:r>
        <w:rPr>
          <w:rFonts w:ascii="Arial" w:cs="Arial" w:eastAsia="Arial" w:hAnsi="Arial"/>
          <w:sz w:val="22"/>
          <w:szCs w:val="22"/>
        </w:rPr>
        <w:t xml:space="preserve">The system prevents duplicate RSVPs (same name on the same trip).</w:t>
      </w:r>
    </w:p>
    <w:p>
      <w:pPr>
        <w:pStyle w:val="ListParagraph"/>
        <w:numPr>
          <w:ilvl w:val="0"/>
          <w:numId w:val="3"/>
        </w:numPr>
        <w:spacing w:after="50" w:before="50"/>
      </w:pPr>
      <w:r>
        <w:rPr>
          <w:rFonts w:ascii="Arial" w:cs="Arial" w:eastAsia="Arial" w:hAnsi="Arial"/>
          <w:sz w:val="22"/>
          <w:szCs w:val="22"/>
        </w:rPr>
        <w:t xml:space="preserve">The system prevents overbooking (RSVP form is hidden when the trip is full).</w:t>
      </w:r>
    </w:p>
    <w:p>
      <w:pPr>
        <w:pStyle w:val="ListParagraph"/>
        <w:numPr>
          <w:ilvl w:val="0"/>
          <w:numId w:val="3"/>
        </w:numPr>
        <w:spacing w:after="50" w:before="50"/>
      </w:pPr>
      <w:r>
        <w:rPr>
          <w:rFonts w:ascii="Arial" w:cs="Arial" w:eastAsia="Arial" w:hAnsi="Arial"/>
          <w:sz w:val="22"/>
          <w:szCs w:val="22"/>
        </w:rPr>
        <w:t xml:space="preserve">Trip owners can remove any guest by clicking the ✕ button on that guest’s row.</w:t>
      </w:r>
    </w:p>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8.4  Deleting a Trip</w:t>
      </w:r>
    </w:p>
    <w:p>
      <w:pPr>
        <w:spacing w:after="100" w:before="80"/>
      </w:pPr>
      <w:r>
        <w:rPr>
          <w:rFonts w:ascii="Arial" w:cs="Arial" w:eastAsia="Arial" w:hAnsi="Arial"/>
          <w:sz w:val="22"/>
          <w:szCs w:val="22"/>
        </w:rPr>
        <w:t xml:space="preserve">Only the trip’s creator can delete it. Open the trip detail page and click </w:t>
      </w:r>
      <w:r>
        <w:rPr>
          <w:rFonts w:ascii="Arial" w:cs="Arial" w:eastAsia="Arial" w:hAnsi="Arial"/>
          <w:b/>
          <w:bCs/>
          <w:sz w:val="22"/>
          <w:szCs w:val="22"/>
        </w:rPr>
        <w:t xml:space="preserve">Delete Trip</w:t>
      </w:r>
      <w:r>
        <w:rPr>
          <w:rFonts w:ascii="Arial" w:cs="Arial" w:eastAsia="Arial" w:hAnsi="Arial"/>
          <w:sz w:val="22"/>
          <w:szCs w:val="22"/>
        </w:rPr>
        <w:t xml:space="preserve">. Confirm in the browser dialogue. All RSVPs associated with the trip are deleted automatically (cascading delete).</w:t>
      </w:r>
    </w:p>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9 — Complete URL Reference</w:t>
      </w:r>
    </w:p>
    <w:p>
      <w:pPr>
        <w:spacing w:after="100" w:before="80"/>
      </w:pPr>
      <w:r>
        <w:rPr>
          <w:rFonts w:ascii="Arial" w:cs="Arial" w:eastAsia="Arial" w:hAnsi="Arial"/>
          <w:sz w:val="22"/>
          <w:szCs w:val="22"/>
        </w:rPr>
        <w:t xml:space="preserve">The table below lists every URL available in TravelBuddy v2, what it does, and who can access it.</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URL</w:t>
            </w:r>
          </w:p>
        </w:tc>
        <w:tc>
          <w:tcPr>
            <w:tcW w:type="dxa" w:w="3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Page / Feature</w:t>
            </w:r>
          </w:p>
        </w:tc>
        <w:tc>
          <w:tcPr>
            <w:tcW w:type="dxa" w:w="33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Who Can Access</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w:t>
            </w:r>
          </w:p>
        </w:tc>
        <w:tc>
          <w:tcPr>
            <w:tcW w:type="dxa" w:w="3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Home — redirects to Login or Dashboard</w:t>
            </w:r>
          </w:p>
        </w:tc>
        <w:tc>
          <w:tcPr>
            <w:tcW w:type="dxa" w:w="3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color w:val="7a7569"/>
                <w:sz w:val="20"/>
                <w:szCs w:val="20"/>
              </w:rPr>
              <w:t xml:space="preserve">All visitors</w:t>
            </w:r>
          </w:p>
        </w:tc>
      </w:tr>
      <w:tr>
        <w:tc>
          <w:tcPr>
            <w:tcW w:type="dxa" w:w="2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/login</w:t>
            </w:r>
          </w:p>
        </w:tc>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Login page</w:t>
            </w:r>
          </w:p>
        </w:tc>
        <w:tc>
          <w:tcPr>
            <w:tcW w:type="dxa" w:w="3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color w:val="7a7569"/>
                <w:sz w:val="20"/>
                <w:szCs w:val="20"/>
              </w:rPr>
              <w:t xml:space="preserve">Unauthenticated users</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/register</w:t>
            </w:r>
          </w:p>
        </w:tc>
        <w:tc>
          <w:tcPr>
            <w:tcW w:type="dxa" w:w="3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Account registration</w:t>
            </w:r>
          </w:p>
        </w:tc>
        <w:tc>
          <w:tcPr>
            <w:tcW w:type="dxa" w:w="3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color w:val="7a7569"/>
                <w:sz w:val="20"/>
                <w:szCs w:val="20"/>
              </w:rPr>
              <w:t xml:space="preserve">Unauthenticated users</w:t>
            </w:r>
          </w:p>
        </w:tc>
      </w:tr>
      <w:tr>
        <w:tc>
          <w:tcPr>
            <w:tcW w:type="dxa" w:w="2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/dashboard</w:t>
            </w:r>
          </w:p>
        </w:tc>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Main dashboard (trips overview)</w:t>
            </w:r>
          </w:p>
        </w:tc>
        <w:tc>
          <w:tcPr>
            <w:tcW w:type="dxa" w:w="3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color w:val="7a7569"/>
                <w:sz w:val="20"/>
                <w:szCs w:val="20"/>
              </w:rPr>
              <w:t xml:space="preserve">Authenticated users</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/flights/search</w:t>
            </w:r>
          </w:p>
        </w:tc>
        <w:tc>
          <w:tcPr>
            <w:tcW w:type="dxa" w:w="3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Flight search form and results</w:t>
            </w:r>
          </w:p>
        </w:tc>
        <w:tc>
          <w:tcPr>
            <w:tcW w:type="dxa" w:w="3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color w:val="7a7569"/>
                <w:sz w:val="20"/>
                <w:szCs w:val="20"/>
              </w:rPr>
              <w:t xml:space="preserve">Authenticated users</w:t>
            </w:r>
          </w:p>
        </w:tc>
      </w:tr>
      <w:tr>
        <w:tc>
          <w:tcPr>
            <w:tcW w:type="dxa" w:w="2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/flights/checkout</w:t>
            </w:r>
          </w:p>
        </w:tc>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Payment and seat selection</w:t>
            </w:r>
          </w:p>
        </w:tc>
        <w:tc>
          <w:tcPr>
            <w:tcW w:type="dxa" w:w="3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color w:val="7a7569"/>
                <w:sz w:val="20"/>
                <w:szCs w:val="20"/>
              </w:rPr>
              <w:t xml:space="preserve">Authenticated users (with flight selected)</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/flights/bookings</w:t>
            </w:r>
          </w:p>
        </w:tc>
        <w:tc>
          <w:tcPr>
            <w:tcW w:type="dxa" w:w="3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My Bookings list</w:t>
            </w:r>
          </w:p>
        </w:tc>
        <w:tc>
          <w:tcPr>
            <w:tcW w:type="dxa" w:w="3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color w:val="7a7569"/>
                <w:sz w:val="20"/>
                <w:szCs w:val="20"/>
              </w:rPr>
              <w:t xml:space="preserve">Authenticated users</w:t>
            </w:r>
          </w:p>
        </w:tc>
      </w:tr>
      <w:tr>
        <w:tc>
          <w:tcPr>
            <w:tcW w:type="dxa" w:w="2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/flights/bookings/&lt;id&gt;</w:t>
            </w:r>
          </w:p>
        </w:tc>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Booking detail, cancel, check-in link</w:t>
            </w:r>
          </w:p>
        </w:tc>
        <w:tc>
          <w:tcPr>
            <w:tcW w:type="dxa" w:w="3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color w:val="7a7569"/>
                <w:sz w:val="20"/>
                <w:szCs w:val="20"/>
              </w:rPr>
              <w:t xml:space="preserve">Booking owner only</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/flights/bookings/&lt;id&gt;/checkin</w:t>
            </w:r>
          </w:p>
        </w:tc>
        <w:tc>
          <w:tcPr>
            <w:tcW w:type="dxa" w:w="3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Online check-in</w:t>
            </w:r>
          </w:p>
        </w:tc>
        <w:tc>
          <w:tcPr>
            <w:tcW w:type="dxa" w:w="3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color w:val="7a7569"/>
                <w:sz w:val="20"/>
                <w:szCs w:val="20"/>
              </w:rPr>
              <w:t xml:space="preserve">Booking owner (within window)</w:t>
            </w:r>
          </w:p>
        </w:tc>
      </w:tr>
      <w:tr>
        <w:tc>
          <w:tcPr>
            <w:tcW w:type="dxa" w:w="2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/flights/bookings/&lt;id&gt;/boarding-pass</w:t>
            </w:r>
          </w:p>
        </w:tc>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Digital boarding pass</w:t>
            </w:r>
          </w:p>
        </w:tc>
        <w:tc>
          <w:tcPr>
            <w:tcW w:type="dxa" w:w="3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color w:val="7a7569"/>
                <w:sz w:val="20"/>
                <w:szCs w:val="20"/>
              </w:rPr>
              <w:t xml:space="preserve">Booking owner (after check-in)</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/destinations/&lt;name&gt;</w:t>
            </w:r>
          </w:p>
        </w:tc>
        <w:tc>
          <w:tcPr>
            <w:tcW w:type="dxa" w:w="3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Destination travel guide</w:t>
            </w:r>
          </w:p>
        </w:tc>
        <w:tc>
          <w:tcPr>
            <w:tcW w:type="dxa" w:w="3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color w:val="7a7569"/>
                <w:sz w:val="20"/>
                <w:szCs w:val="20"/>
              </w:rPr>
              <w:t xml:space="preserve">Authenticated users</w:t>
            </w:r>
          </w:p>
        </w:tc>
      </w:tr>
      <w:tr>
        <w:tc>
          <w:tcPr>
            <w:tcW w:type="dxa" w:w="28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/trips/create</w:t>
            </w:r>
          </w:p>
        </w:tc>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0"/>
                <w:szCs w:val="20"/>
              </w:rPr>
              <w:t xml:space="preserve">Create a group trip</w:t>
            </w:r>
          </w:p>
        </w:tc>
        <w:tc>
          <w:tcPr>
            <w:tcW w:type="dxa" w:w="3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color w:val="7a7569"/>
                <w:sz w:val="20"/>
                <w:szCs w:val="20"/>
              </w:rPr>
              <w:t xml:space="preserve">Authenticated users</w:t>
            </w:r>
          </w:p>
        </w:tc>
      </w:tr>
      <w:tr>
        <w:tc>
          <w:tcPr>
            <w:tcW w:type="dxa" w:w="28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Courier New" w:cs="Courier New" w:eastAsia="Courier New" w:hAnsi="Courier New"/>
                <w:b/>
                <w:bCs/>
                <w:color w:val="1a6b6b"/>
                <w:sz w:val="18"/>
                <w:szCs w:val="18"/>
              </w:rPr>
              <w:t xml:space="preserve">/set_language/&lt;lang&gt;</w:t>
            </w:r>
          </w:p>
        </w:tc>
        <w:tc>
          <w:tcPr>
            <w:tcW w:type="dxa" w:w="32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0"/>
                <w:szCs w:val="20"/>
              </w:rPr>
              <w:t xml:space="preserve">Toggle language (en_GB / pt_BR)</w:t>
            </w:r>
          </w:p>
        </w:tc>
        <w:tc>
          <w:tcPr>
            <w:tcW w:type="dxa" w:w="3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color w:val="7a7569"/>
                <w:sz w:val="20"/>
                <w:szCs w:val="20"/>
              </w:rPr>
              <w:t xml:space="preserve">All users</w:t>
            </w:r>
          </w:p>
        </w:tc>
      </w:tr>
    </w:tbl>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10 — Troubleshooting</w:t>
      </w:r>
    </w:p>
    <w:p>
      <w:pPr>
        <w:pStyle w:val="Heading2"/>
        <w:spacing w:after="140" w:before="280"/>
      </w:pPr>
      <w:r>
        <w:rPr>
          <w:rFonts w:ascii="Arial" w:cs="Arial" w:eastAsia="Arial" w:hAnsi="Arial"/>
          <w:b/>
          <w:bCs/>
          <w:color w:val="0f0e0c"/>
          <w:sz w:val="30"/>
          <w:szCs w:val="30"/>
        </w:rPr>
        <w:t xml:space="preserve">10.1  Installation &amp; Start-up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Problem / Error</w:t>
            </w:r>
          </w:p>
        </w:tc>
        <w:tc>
          <w:tcPr>
            <w:tcW w:type="dxa" w:w="61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‘python’ is not recognised</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Use python3 app.py instead. On Windows, re-install Python and tick “Add Python to PATH” during setup.</w:t>
            </w:r>
          </w:p>
        </w:tc>
      </w:tr>
      <w:tr>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B94040"/>
                <w:sz w:val="22"/>
                <w:szCs w:val="22"/>
              </w:rPr>
              <w:t xml:space="preserve">No module named flask</w:t>
            </w:r>
          </w:p>
        </w:tc>
        <w:tc>
          <w:tcPr>
            <w:tcW w:type="dxa" w:w="6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The virtual environment is not active, or packages were not installed. Activate venv and run pip install -r requirements.txt again.</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Port 5000 already in use</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Another process is using port 5000. Either stop it, or edit app.py and change run(debug=True) to run(debug=True, port=5001), then visit http://127.0.0.1:5001.</w:t>
            </w:r>
          </w:p>
        </w:tc>
      </w:tr>
      <w:tr>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B94040"/>
                <w:sz w:val="22"/>
                <w:szCs w:val="22"/>
              </w:rPr>
              <w:t xml:space="preserve">Database errors on first run</w:t>
            </w:r>
          </w:p>
        </w:tc>
        <w:tc>
          <w:tcPr>
            <w:tcW w:type="dxa" w:w="6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Delete travelbuddy.db if it exists (from a previous failed run) and restart the application. The DB is re-created automatically.</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Page shows unstyled HTML</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You are not running from inside the travelbuddy/ folder. The static/ directory must be present alongside app.py.</w:t>
            </w:r>
          </w:p>
        </w:tc>
      </w:tr>
      <w:tr>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B94040"/>
                <w:sz w:val="22"/>
                <w:szCs w:val="22"/>
              </w:rPr>
              <w:t xml:space="preserve">Permission error on Windows (venv)</w:t>
            </w:r>
          </w:p>
        </w:tc>
        <w:tc>
          <w:tcPr>
            <w:tcW w:type="dxa" w:w="6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Open PowerShell as Administrator and run: Set-ExecutionPolicy RemoteSigned</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10.2  Flight Search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Problem / Error</w:t>
            </w:r>
          </w:p>
        </w:tc>
        <w:tc>
          <w:tcPr>
            <w:tcW w:type="dxa" w:w="61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Search form submits but no results appear</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Ensure Origin and Destination are filled in and Departure Date is in the future. Check the flash message for specific validation errors.</w:t>
            </w:r>
          </w:p>
        </w:tc>
      </w:tr>
      <w:tr>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B94040"/>
                <w:sz w:val="22"/>
                <w:szCs w:val="22"/>
              </w:rPr>
              <w:t xml:space="preserve">Amadeus API errors</w:t>
            </w:r>
          </w:p>
        </w:tc>
        <w:tc>
          <w:tcPr>
            <w:tcW w:type="dxa" w:w="6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Confirm AMADEUS_API_KEY is set correctly. The app falls back to mock data if the key is missing or invalid.</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Flight selection lost after navigating back</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The selected flight is held in the browser session. If you log out or close the browser tab, you must search and select again.</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10.3  Payment &amp; Checkout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Problem / Error</w:t>
            </w:r>
          </w:p>
        </w:tc>
        <w:tc>
          <w:tcPr>
            <w:tcW w:type="dxa" w:w="61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Checkout page says ‘No flight selected’</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You navigated to /flights/checkout directly without selecting a flight. Return to the search, run a search, and click Select on a result.</w:t>
            </w:r>
          </w:p>
        </w:tc>
      </w:tr>
      <w:tr>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B94040"/>
                <w:sz w:val="22"/>
                <w:szCs w:val="22"/>
              </w:rPr>
              <w:t xml:space="preserve">Stripe.js not loading (network error)</w:t>
            </w:r>
          </w:p>
        </w:tc>
        <w:tc>
          <w:tcPr>
            <w:tcW w:type="dxa" w:w="6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Stripe Elements requires an internet connection. Check your network. In fully offline environments, the mock form is used automatically.</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Payment declined (test mode)</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Use the test card 4242 4242 4242 4242 with any future expiry and any CVC. Other test card numbers behave differently (e.g. 4000 0000 0000 0002 always declines).</w:t>
            </w:r>
          </w:p>
        </w:tc>
      </w:tr>
      <w:tr>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B94040"/>
                <w:sz w:val="22"/>
                <w:szCs w:val="22"/>
              </w:rPr>
              <w:t xml:space="preserve">Order total not updating</w:t>
            </w:r>
          </w:p>
        </w:tc>
        <w:tc>
          <w:tcPr>
            <w:tcW w:type="dxa" w:w="6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Click a seat option or instalment radio button to trigger the JavaScript recalculation. If still unresponsive, check the browser console for JS errors.</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10.4  Check-in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Problem / Error</w:t>
            </w:r>
          </w:p>
        </w:tc>
        <w:tc>
          <w:tcPr>
            <w:tcW w:type="dxa" w:w="61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Check-in button not visible</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You are outside the check-in window. Standard: within 24 h of departure. Premium: within 20 days of departure. Check the departure date on your booking.</w:t>
            </w:r>
          </w:p>
        </w:tc>
      </w:tr>
      <w:tr>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B94040"/>
                <w:sz w:val="22"/>
                <w:szCs w:val="22"/>
              </w:rPr>
              <w:t xml:space="preserve">Already checked in message</w:t>
            </w:r>
          </w:p>
        </w:tc>
        <w:tc>
          <w:tcPr>
            <w:tcW w:type="dxa" w:w="6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Each booking can only be checked in once. Navigate to Booking Detail → Boarding Pass to view your existing pass.</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Boarding pass not printing correctly</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Ensure your browser is not blocking print styles. Try File → Print from the browser menu rather than the on-screen button.</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10.5  Test Suite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Problem / Error</w:t>
            </w:r>
          </w:p>
        </w:tc>
        <w:tc>
          <w:tcPr>
            <w:tcW w:type="dxa" w:w="61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Tests fail with ‘database is locked’</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Do not run the application (python app.py) and the test suite simultaneously. Tests use an isolated in-memory database.</w:t>
            </w:r>
          </w:p>
        </w:tc>
      </w:tr>
      <w:tr>
        <w:tc>
          <w:tcPr>
            <w:tcW w:type="dxa" w:w="32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B94040"/>
                <w:sz w:val="22"/>
                <w:szCs w:val="22"/>
              </w:rPr>
              <w:t xml:space="preserve">ModuleNotFoundError during tests</w:t>
            </w:r>
          </w:p>
        </w:tc>
        <w:tc>
          <w:tcPr>
            <w:tcW w:type="dxa" w:w="61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The virtual environment is not active. Activate it before running pytest.</w:t>
            </w:r>
          </w:p>
        </w:tc>
      </w:tr>
      <w:tr>
        <w:tc>
          <w:tcPr>
            <w:tcW w:type="dxa" w:w="3200"/>
            <w:tcBorders>
              <w:top w:val="single" w:color="DDD9D0" w:sz="1"/>
              <w:left w:val="single" w:color="DDD9D0" w:sz="1"/>
              <w:bottom w:val="single" w:color="DDD9D0" w:sz="1"/>
              <w:right w:val="single" w:color="DDD9D0" w:sz="1"/>
            </w:tcBorders>
            <w:shd w:fill="FAEAEA" w:val="clear"/>
            <w:tcMar>
              <w:top w:type="dxa" w:w="80"/>
              <w:left w:type="dxa" w:w="140"/>
              <w:bottom w:type="dxa" w:w="80"/>
              <w:right w:type="dxa" w:w="140"/>
            </w:tcMar>
          </w:tcPr>
          <w:p>
            <w:r>
              <w:rPr>
                <w:rFonts w:ascii="Arial" w:cs="Arial" w:eastAsia="Arial" w:hAnsi="Arial"/>
                <w:b/>
                <w:bCs/>
                <w:color w:val="B94040"/>
                <w:sz w:val="22"/>
                <w:szCs w:val="22"/>
              </w:rPr>
              <w:t xml:space="preserve">Tests pass but the running app has errors</w:t>
            </w:r>
          </w:p>
        </w:tc>
        <w:tc>
          <w:tcPr>
            <w:tcW w:type="dxa" w:w="61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Tests use a fresh in-memory DB and may not reflect a corrupt or migrated travelbuddy.db. Delete the DB file and restart the app.</w:t>
            </w:r>
          </w:p>
        </w:tc>
      </w:tr>
    </w:tbl>
    <w:p>
      <w:pPr>
        <w:spacing w:after="0" w:before="120"/>
      </w:pPr>
      <w:r>
        <w:rPr>
          <w:rFonts w:ascii="Arial" w:cs="Arial" w:eastAsia="Arial" w:hAnsi="Arial"/>
          <w:sz w:val="22"/>
          <w:szCs w:val="22"/>
        </w:rPr>
        <w:t xml:space="preserve"/>
      </w:r>
    </w:p>
    <w:p>
      <w:r>
        <w:br w:type="page"/>
      </w:r>
    </w:p>
    <w:p>
      <w:pPr>
        <w:pStyle w:val="Heading1"/>
        <w:pBdr>
          <w:bottom w:val="single" w:color="1a6b6b" w:sz="8" w:space="2"/>
        </w:pBdr>
        <w:spacing w:after="180" w:before="400"/>
      </w:pPr>
      <w:r>
        <w:rPr>
          <w:rFonts w:ascii="Arial" w:cs="Arial" w:eastAsia="Arial" w:hAnsi="Arial"/>
          <w:b/>
          <w:bCs/>
          <w:color w:val="1a6b6b"/>
          <w:sz w:val="40"/>
          <w:szCs w:val="40"/>
        </w:rPr>
        <w:t xml:space="preserve">Chapter 11 — Appendix</w:t>
      </w:r>
    </w:p>
    <w:p>
      <w:pPr>
        <w:pStyle w:val="Heading2"/>
        <w:spacing w:after="140" w:before="280"/>
      </w:pPr>
      <w:r>
        <w:rPr>
          <w:rFonts w:ascii="Arial" w:cs="Arial" w:eastAsia="Arial" w:hAnsi="Arial"/>
          <w:b/>
          <w:bCs/>
          <w:color w:val="0f0e0c"/>
          <w:sz w:val="30"/>
          <w:szCs w:val="30"/>
        </w:rPr>
        <w:t xml:space="preserve">11.1  Project File Structure</w:t>
      </w:r>
    </w:p>
    <w:p>
      <w:pPr>
        <w:spacing w:after="100" w:before="80"/>
      </w:pPr>
      <w:r>
        <w:rPr>
          <w:rFonts w:ascii="Arial" w:cs="Arial" w:eastAsia="Arial" w:hAnsi="Arial"/>
          <w:sz w:val="22"/>
          <w:szCs w:val="22"/>
        </w:rPr>
        <w:t xml:space="preserve">The complete folder structure of TravelBuddy v2:</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vMerge w:val="restart"/>
            <w:tcBorders>
              <w:top w:val="none" w:color="FFFFFF" w:sz="0"/>
              <w:left w:val="none" w:color="FFFFFF" w:sz="0"/>
              <w:bottom w:val="none" w:color="FFFFFF" w:sz="0"/>
              <w:right w:val="none" w:color="FFFFFF" w:sz="0"/>
            </w:tcBorders>
            <w:shd w:fill="F0F4FA" w:val="clear"/>
            <w:tcMar>
              <w:top w:type="dxa" w:w="120"/>
              <w:left w:type="dxa" w:w="160"/>
              <w:bottom w:type="dxa" w:w="120"/>
              <w:right w:type="dxa" w:w="80"/>
            </w:tcMar>
          </w:tcPr>
          <w:p>
            <w:pPr>
              <w:jc w:val="center"/>
            </w:pPr>
            <w:r>
              <w:rPr>
                <w:rFonts w:ascii="Arial" w:cs="Arial" w:eastAsia="Arial" w:hAnsi="Arial"/>
                <w:sz w:val="36"/>
                <w:szCs w:val="36"/>
              </w:rPr>
              <w:t xml:space="preserve">💻</w:t>
            </w:r>
          </w:p>
        </w:tc>
        <w:tc>
          <w:tcPr>
            <w:tcW w:type="dxa" w:w="8760"/>
            <w:tcBorders>
              <w:top w:val="none" w:color="FFFFFF" w:sz="0"/>
              <w:left w:val="none" w:color="FFFFFF" w:sz="0"/>
              <w:bottom w:val="none" w:color="FFFFFF" w:sz="0"/>
              <w:right w:val="none" w:color="FFFFFF" w:sz="0"/>
            </w:tcBorders>
            <w:shd w:fill="F0F4FA" w:val="clear"/>
            <w:tcMar>
              <w:top w:type="dxa" w:w="120"/>
              <w:left w:type="dxa" w:w="80"/>
              <w:bottom w:type="dxa" w:w="40"/>
              <w:right w:type="dxa" w:w="160"/>
            </w:tcMar>
          </w:tcPr>
          <w:p>
            <w:r>
              <w:rPr>
                <w:rFonts w:ascii="Arial" w:cs="Arial" w:eastAsia="Arial" w:hAnsi="Arial"/>
                <w:b/>
                <w:bCs/>
                <w:color w:val="1a6b6b"/>
                <w:sz w:val="22"/>
                <w:szCs w:val="22"/>
              </w:rPr>
              <w:t xml:space="preserve">Terminal / Command Prompt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travelbuddy/</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app.py                    # Application factory &amp; entry point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extensions.py             # db, login_manager, babel instances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models.py                 # User, Trip, RSVP, Flight, Booking, Payment, Seat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requirements.txt          # All Python dependencies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pytest.ini                # Test configuration</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babel.cfg                 # i18n configuration</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travelbuddy.db            # SQLite database (auto-created)</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routes/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auth.py             # Register, login, logout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trips.py            # Group trip CRUD</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rsvp.py             # RSVP add/remove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lang.py             # Language toggle</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flights.py          # Search, checkout, bookings, checkin, boarding pass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destinations.py     # Destination guide (Claude API / mock)</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templates/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base.html           # Master layout with nav &amp; footer</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login.html / register.html / dashboard.html</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create_trip.html / trip_detail.html</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flights/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 search.html, checkout.html, my_bookings.html</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 booking_detail.html, checkin.html, boarding_pass.html</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destinations/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guide.html</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static/css/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style.css           # Full design system (v1 + v2)</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auth.css            # Split-screen login/register layout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tests/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conftest.py         # Fixtures: app, db, test_client</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test_unit.py        # 11 unit tests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test_integration.py # 12 integration tests</w:t>
            </w:r>
          </w:p>
        </w:tc>
      </w:tr>
      <w:tr>
        <w:tc>
          <w:tcPr>
            <w:vMerge w:val="continue"/>
            <w:tcBorders>
              <w:top w:val="none" w:color="FFFFFF" w:sz="0"/>
              <w:left w:val="none" w:color="FFFFFF" w:sz="0"/>
              <w:bottom w:val="none" w:color="FFFFFF" w:sz="0"/>
              <w:right w:val="none" w:color="FFFFFF" w:sz="0"/>
            </w:tcBorders>
          </w:tcPr>
          <w:p/>
        </w:tc>
        <w:tc>
          <w:tcPr>
            <w:tcW w:type="dxa" w:w="8760"/>
            <w:tcBorders>
              <w:top w:val="none" w:color="FFFFFF" w:sz="0"/>
              <w:left w:val="none" w:color="FFFFFF" w:sz="0"/>
              <w:bottom w:val="none" w:color="FFFFFF" w:sz="0"/>
              <w:right w:val="none" w:color="FFFFFF" w:sz="0"/>
            </w:tcBorders>
            <w:shd w:fill="F0F4FA" w:val="clear"/>
            <w:tcMar>
              <w:top w:type="dxa" w:w="20"/>
              <w:left w:type="dxa" w:w="80"/>
              <w:bottom w:type="dxa" w:w="30"/>
              <w:right w:type="dxa" w:w="160"/>
            </w:tcMar>
          </w:tcPr>
          <w:p>
            <w:r>
              <w:rPr>
                <w:rFonts w:ascii="Courier New" w:cs="Courier New" w:eastAsia="Courier New" w:hAnsi="Courier New"/>
                <w:color w:val="1a6b6b"/>
                <w:sz w:val="20"/>
                <w:szCs w:val="20"/>
              </w:rPr>
              <w:t xml:space="preserve">    └── test_regression.py  # 8 regression tests</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11.2  Business Rules Quick Reference</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Rule</w:t>
            </w:r>
          </w:p>
        </w:tc>
        <w:tc>
          <w:tcPr>
            <w:tcW w:type="dxa" w:w="69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2"/>
                <w:szCs w:val="22"/>
              </w:rPr>
              <w:t xml:space="preserve">Refund window</w:t>
            </w:r>
          </w:p>
        </w:tc>
        <w:tc>
          <w:tcPr>
            <w:tcW w:type="dxa" w:w="6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Cancellation must be made more than 72 hours before the scheduled departure time to qualify for any refund.</w:t>
            </w:r>
          </w:p>
        </w:tc>
      </w:tr>
      <w:tr>
        <w:tc>
          <w:tcPr>
            <w:tcW w:type="dxa" w:w="24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2"/>
                <w:szCs w:val="22"/>
              </w:rPr>
              <w:t xml:space="preserve">Refund amount</w:t>
            </w:r>
          </w:p>
        </w:tc>
        <w:tc>
          <w:tcPr>
            <w:tcW w:type="dxa" w:w="6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80% of the total amount paid is returned. 20% is retained as a cancellation fee.</w:t>
            </w:r>
          </w:p>
        </w:tc>
      </w:tr>
      <w:tr>
        <w:tc>
          <w:tcPr>
            <w:tcW w:type="dxa" w:w="2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2"/>
                <w:szCs w:val="22"/>
              </w:rPr>
              <w:t xml:space="preserve">No-refund zone</w:t>
            </w:r>
          </w:p>
        </w:tc>
        <w:tc>
          <w:tcPr>
            <w:tcW w:type="dxa" w:w="6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Cancellations made 72 hours or fewer before departure result in zero refund.</w:t>
            </w:r>
          </w:p>
        </w:tc>
      </w:tr>
      <w:tr>
        <w:tc>
          <w:tcPr>
            <w:tcW w:type="dxa" w:w="24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2"/>
                <w:szCs w:val="22"/>
              </w:rPr>
              <w:t xml:space="preserve">Standard check-in</w:t>
            </w:r>
          </w:p>
        </w:tc>
        <w:tc>
          <w:tcPr>
            <w:tcW w:type="dxa" w:w="6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Opens exactly 24 hours before departure. Seats are assigned randomly from remaining availability.</w:t>
            </w:r>
          </w:p>
        </w:tc>
      </w:tr>
      <w:tr>
        <w:tc>
          <w:tcPr>
            <w:tcW w:type="dxa" w:w="2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2"/>
                <w:szCs w:val="22"/>
              </w:rPr>
              <w:t xml:space="preserve">Premium check-in</w:t>
            </w:r>
          </w:p>
        </w:tc>
        <w:tc>
          <w:tcPr>
            <w:tcW w:type="dxa" w:w="6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Opens 20 days (480 hours) before departure. Seats are pre-selected and guaranteed at checkout.</w:t>
            </w:r>
          </w:p>
        </w:tc>
      </w:tr>
      <w:tr>
        <w:tc>
          <w:tcPr>
            <w:tcW w:type="dxa" w:w="24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2"/>
                <w:szCs w:val="22"/>
              </w:rPr>
              <w:t xml:space="preserve">Premium seat fee</w:t>
            </w:r>
          </w:p>
        </w:tc>
        <w:tc>
          <w:tcPr>
            <w:tcW w:type="dxa" w:w="6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£10.00 (GBP) per passenger. Applied at checkout; non-refundable separately.</w:t>
            </w:r>
          </w:p>
        </w:tc>
      </w:tr>
      <w:tr>
        <w:tc>
          <w:tcPr>
            <w:tcW w:type="dxa" w:w="2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2"/>
                <w:szCs w:val="22"/>
              </w:rPr>
              <w:t xml:space="preserve">Instalment plans 1–3×</w:t>
            </w:r>
          </w:p>
        </w:tc>
        <w:tc>
          <w:tcPr>
            <w:tcW w:type="dxa" w:w="6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Interest-free. Displayed total matches payment total.</w:t>
            </w:r>
          </w:p>
        </w:tc>
      </w:tr>
      <w:tr>
        <w:tc>
          <w:tcPr>
            <w:tcW w:type="dxa" w:w="24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2"/>
                <w:szCs w:val="22"/>
              </w:rPr>
              <w:t xml:space="preserve">Instalment plans 6× / 12×</w:t>
            </w:r>
          </w:p>
        </w:tc>
        <w:tc>
          <w:tcPr>
            <w:tcW w:type="dxa" w:w="6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Interest-bearing. Exact rate determined by payment processor at time of charge.</w:t>
            </w:r>
          </w:p>
        </w:tc>
      </w:tr>
      <w:tr>
        <w:tc>
          <w:tcPr>
            <w:tcW w:type="dxa" w:w="2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2"/>
                <w:szCs w:val="22"/>
              </w:rPr>
              <w:t xml:space="preserve">Duplicate RSVP guard</w:t>
            </w:r>
          </w:p>
        </w:tc>
        <w:tc>
          <w:tcPr>
            <w:tcW w:type="dxa" w:w="6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A guest cannot be added to the same trip twice (enforced by database UniqueConstraint).</w:t>
            </w:r>
          </w:p>
        </w:tc>
      </w:tr>
      <w:tr>
        <w:tc>
          <w:tcPr>
            <w:tcW w:type="dxa" w:w="24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2"/>
                <w:szCs w:val="22"/>
              </w:rPr>
              <w:t xml:space="preserve">Overbooking guard</w:t>
            </w:r>
          </w:p>
        </w:tc>
        <w:tc>
          <w:tcPr>
            <w:tcW w:type="dxa" w:w="6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RSVP form is hidden and server rejects submissions when a trip is at maximum capacity.</w:t>
            </w:r>
          </w:p>
        </w:tc>
      </w:tr>
      <w:tr>
        <w:tc>
          <w:tcPr>
            <w:tcW w:type="dxa" w:w="2400"/>
            <w:tcBorders>
              <w:top w:val="single" w:color="DDD9D0" w:sz="1"/>
              <w:left w:val="single" w:color="DDD9D0" w:sz="1"/>
              <w:bottom w:val="single" w:color="DDD9D0" w:sz="1"/>
              <w:right w:val="single" w:color="DDD9D0" w:sz="1"/>
            </w:tcBorders>
            <w:shd w:fill="E8F4F4" w:val="clear"/>
            <w:tcMar>
              <w:top w:type="dxa" w:w="80"/>
              <w:left w:type="dxa" w:w="140"/>
              <w:bottom w:type="dxa" w:w="80"/>
              <w:right w:type="dxa" w:w="140"/>
            </w:tcMar>
          </w:tcPr>
          <w:p>
            <w:r>
              <w:rPr>
                <w:rFonts w:ascii="Arial" w:cs="Arial" w:eastAsia="Arial" w:hAnsi="Arial"/>
                <w:b/>
                <w:bCs/>
                <w:color w:val="1a6b6b"/>
                <w:sz w:val="22"/>
                <w:szCs w:val="22"/>
              </w:rPr>
              <w:t xml:space="preserve">Password storage</w:t>
            </w:r>
          </w:p>
        </w:tc>
        <w:tc>
          <w:tcPr>
            <w:tcW w:type="dxa" w:w="69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PBKDF2-SHA256 hash via Werkzeug. Plain-text passwords are never stored.</w:t>
            </w:r>
          </w:p>
        </w:tc>
      </w:tr>
      <w:tr>
        <w:tc>
          <w:tcPr>
            <w:tcW w:type="dxa" w:w="24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color w:val="1a6b6b"/>
                <w:sz w:val="22"/>
                <w:szCs w:val="22"/>
              </w:rPr>
              <w:t xml:space="preserve">Card data storage</w:t>
            </w:r>
          </w:p>
        </w:tc>
        <w:tc>
          <w:tcPr>
            <w:tcW w:type="dxa" w:w="69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Only the last four digits and card brand are stored. No full card numbers are ever written to the database.</w:t>
            </w:r>
          </w:p>
        </w:tc>
      </w:tr>
    </w:tbl>
    <w:p>
      <w:pPr>
        <w:spacing w:after="0" w:before="120"/>
      </w:pPr>
      <w:r>
        <w:rPr>
          <w:rFonts w:ascii="Arial" w:cs="Arial" w:eastAsia="Arial" w:hAnsi="Arial"/>
          <w:sz w:val="22"/>
          <w:szCs w:val="22"/>
        </w:rPr>
        <w:t xml:space="preserve"/>
      </w:r>
    </w:p>
    <w:p>
      <w:pPr>
        <w:pStyle w:val="Heading2"/>
        <w:spacing w:after="140" w:before="280"/>
      </w:pPr>
      <w:r>
        <w:rPr>
          <w:rFonts w:ascii="Arial" w:cs="Arial" w:eastAsia="Arial" w:hAnsi="Arial"/>
          <w:b/>
          <w:bCs/>
          <w:color w:val="0f0e0c"/>
          <w:sz w:val="30"/>
          <w:szCs w:val="30"/>
        </w:rPr>
        <w:t xml:space="preserve">11.3  Glossary</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7360"/>
            <w:tcBorders>
              <w:top w:val="single" w:color="DDD9D0" w:sz="1"/>
              <w:left w:val="single" w:color="DDD9D0" w:sz="1"/>
              <w:bottom w:val="single" w:color="DDD9D0" w:sz="1"/>
              <w:right w:val="single" w:color="DDD9D0" w:sz="1"/>
            </w:tcBorders>
            <w:shd w:fill="0f0e0c"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Booking Reference</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A unique 10-character code (TB + 8 alphanumeric characters) identifying a confirmed flight booking.</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Cabin Class</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The service tier on a flight: Economy, Premium Economy, Business, or First.</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Cancellation Fee</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20% of the total booking value, retained when a booking is cancelled within the refund window (&gt;72 h before departure).</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Check-in Window</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The time period during which online check-in is permitted. Standard: 24 h; Premium: 20 days before departure.</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IATA Code</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A three-letter airport code used worldwide, e.g. LHR (London Heathrow), LIS (Lisbon).</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Instalment Plan</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A payment schedule spreading the total cost over multiple monthly payments.</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Mock Data</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Locally generated realistic test data displayed when external API keys (Amadeus, Stripe, Anthropic) are not configured.</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PCI-DSS</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Payment Card Industry Data Security Standard. A set of security standards ensuring card data is handled safely.</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Premium Seats</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An optional paid upgrade (£10/pax) providing pre-selected seats and early check-in access.</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RSVP</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Répondez s’il vous plaît — a guest confirmation of attendance on a group trip plan.</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Stripe</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A third-party payment processor used for card tokenisation and payment intent creation.</w:t>
            </w:r>
          </w:p>
        </w:tc>
      </w:tr>
      <w:tr>
        <w:tc>
          <w:tcPr>
            <w:tcW w:type="dxa" w:w="200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b/>
                <w:bCs/>
                <w:sz w:val="22"/>
                <w:szCs w:val="22"/>
              </w:rPr>
              <w:t xml:space="preserve">Tokenisation</w:t>
            </w:r>
          </w:p>
        </w:tc>
        <w:tc>
          <w:tcPr>
            <w:tcW w:type="dxa" w:w="7360"/>
            <w:tcBorders>
              <w:top w:val="single" w:color="DDD9D0" w:sz="1"/>
              <w:left w:val="single" w:color="DDD9D0" w:sz="1"/>
              <w:bottom w:val="single" w:color="DDD9D0" w:sz="1"/>
              <w:right w:val="single" w:color="DDD9D0" w:sz="1"/>
            </w:tcBorders>
            <w:shd w:fill="FFFFFF" w:val="clear"/>
            <w:tcMar>
              <w:top w:type="dxa" w:w="80"/>
              <w:left w:type="dxa" w:w="140"/>
              <w:bottom w:type="dxa" w:w="80"/>
              <w:right w:type="dxa" w:w="140"/>
            </w:tcMar>
          </w:tcPr>
          <w:p>
            <w:r>
              <w:rPr>
                <w:rFonts w:ascii="Arial" w:cs="Arial" w:eastAsia="Arial" w:hAnsi="Arial"/>
                <w:sz w:val="22"/>
                <w:szCs w:val="22"/>
              </w:rPr>
              <w:t xml:space="preserve">The process of replacing sensitive card data with a non-sensitive reference token, handled by Stripe client-side.</w:t>
            </w:r>
          </w:p>
        </w:tc>
      </w:tr>
      <w:tr>
        <w:tc>
          <w:tcPr>
            <w:tcW w:type="dxa" w:w="200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b/>
                <w:bCs/>
                <w:sz w:val="22"/>
                <w:szCs w:val="22"/>
              </w:rPr>
              <w:t xml:space="preserve">Virtual Environment</w:t>
            </w:r>
          </w:p>
        </w:tc>
        <w:tc>
          <w:tcPr>
            <w:tcW w:type="dxa" w:w="7360"/>
            <w:tcBorders>
              <w:top w:val="single" w:color="DDD9D0" w:sz="1"/>
              <w:left w:val="single" w:color="DDD9D0" w:sz="1"/>
              <w:bottom w:val="single" w:color="DDD9D0" w:sz="1"/>
              <w:right w:val="single" w:color="DDD9D0" w:sz="1"/>
            </w:tcBorders>
            <w:shd w:fill="F5F2EC" w:val="clear"/>
            <w:tcMar>
              <w:top w:type="dxa" w:w="80"/>
              <w:left w:type="dxa" w:w="140"/>
              <w:bottom w:type="dxa" w:w="80"/>
              <w:right w:type="dxa" w:w="140"/>
            </w:tcMar>
          </w:tcPr>
          <w:p>
            <w:r>
              <w:rPr>
                <w:rFonts w:ascii="Arial" w:cs="Arial" w:eastAsia="Arial" w:hAnsi="Arial"/>
                <w:sz w:val="22"/>
                <w:szCs w:val="22"/>
              </w:rPr>
              <w:t xml:space="preserve">An isolated Python runtime (venv) containing only the packages required for TravelBuddy, separate from system Python.</w:t>
            </w:r>
          </w:p>
        </w:tc>
      </w:tr>
    </w:tbl>
    <w:p>
      <w:pPr>
        <w:spacing w:after="0" w:before="120"/>
      </w:pPr>
      <w:r>
        <w:rPr>
          <w:rFonts w:ascii="Arial" w:cs="Arial" w:eastAsia="Arial" w:hAnsi="Arial"/>
          <w:sz w:val="22"/>
          <w:szCs w:val="22"/>
        </w:rPr>
        <w:t xml:space="preserve"/>
      </w:r>
    </w:p>
    <w:p>
      <w:pPr>
        <w:pBdr>
          <w:bottom w:val="single" w:color="DDD9D0" w:sz="4" w:space="1"/>
        </w:pBdr>
        <w:spacing w:after="200" w:before="200"/>
      </w:pPr>
      <w:r>
        <w:rPr>
          <w:rFonts w:ascii="Arial" w:cs="Arial" w:eastAsia="Arial" w:hAnsi="Arial"/>
          <w:sz w:val="22"/>
          <w:szCs w:val="22"/>
        </w:rPr>
        <w:t xml:space="preserve"/>
      </w:r>
    </w:p>
    <w:p>
      <w:pPr>
        <w:spacing w:after="100" w:before="80"/>
      </w:pPr>
      <w:r>
        <w:rPr>
          <w:rFonts w:ascii="Arial" w:cs="Arial" w:eastAsia="Arial" w:hAnsi="Arial"/>
          <w:i/>
          <w:iCs/>
          <w:color w:val="7a7569"/>
          <w:sz w:val="22"/>
          <w:szCs w:val="22"/>
        </w:rPr>
        <w:t xml:space="preserve">TravelBuddy v2 — Complete User Guide · British English Edition · 2026. </w:t>
      </w:r>
      <w:r>
        <w:rPr>
          <w:rFonts w:ascii="Arial" w:cs="Arial" w:eastAsia="Arial" w:hAnsi="Arial"/>
          <w:i/>
          <w:iCs/>
          <w:color w:val="7a7569"/>
          <w:sz w:val="22"/>
          <w:szCs w:val="22"/>
        </w:rPr>
        <w:t xml:space="preserve">All data in this guide is accurate as of the v2.0 release. For the latest version, refer to the project repository.</w:t>
      </w:r>
    </w:p>
    <w:p>
      <w:pPr>
        <w:spacing w:after="0" w:before="120"/>
      </w:pPr>
      <w:r>
        <w:rPr>
          <w:rFonts w:ascii="Arial" w:cs="Arial" w:eastAsia="Arial" w:hAnsi="Arial"/>
          <w:sz w:val="22"/>
          <w:szCs w:val="22"/>
        </w:rPr>
        <w:t xml:space="preserve"/>
      </w:r>
    </w:p>
    <w:sectPr>
      <w:headerReference w:type="default" r:id="rId7"/>
      <w:footerReference w:type="default" r:id="rId8"/>
      <w:pgSz w:w="11906" w:h="16838" w:orient="portrait"/>
      <w:pgMar w:top="1200" w:right="108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6b" w:sz="4" w:space="1"/>
      </w:pBdr>
      <w:tabs>
        <w:tab w:val="right" w:pos="8500"/>
      </w:tabs>
    </w:pPr>
    <w:r>
      <w:rPr>
        <w:rFonts w:ascii="Arial" w:cs="Arial" w:eastAsia="Arial" w:hAnsi="Arial"/>
        <w:color w:val="7a7569"/>
        <w:sz w:val="18"/>
        <w:szCs w:val="18"/>
      </w:rPr>
      <w:t xml:space="preserve">Page </w:t>
      <w:fldChar w:fldCharType="begin"/>
      <w:instrText xml:space="preserve">PAGE</w:instrText>
      <w:fldChar w:fldCharType="separate"/>
      <w:fldChar w:fldCharType="end"/>
    </w:r>
    <w:r>
      <w:rPr>
        <w:rFonts w:ascii="Arial" w:cs="Arial" w:eastAsia="Arial" w:hAnsi="Arial"/>
        <w:color w:val="7a7569"/>
        <w:sz w:val="18"/>
        <w:szCs w:val="18"/>
      </w:rPr>
      <w:t xml:space="preserve">	✈ TravelBuddy v2 · Flights · Payments · Check-in · Destination Guides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6b" w:sz="4" w:space="1"/>
      </w:pBdr>
      <w:tabs>
        <w:tab w:val="right" w:pos="8500"/>
      </w:tabs>
    </w:pPr>
    <w:r>
      <w:rPr>
        <w:rFonts w:ascii="Arial" w:cs="Arial" w:eastAsia="Arial" w:hAnsi="Arial"/>
        <w:color w:val="7a7569"/>
        <w:sz w:val="18"/>
        <w:szCs w:val="18"/>
      </w:rPr>
      <w:t xml:space="preserve">TravelBuddy v2 — User Guide</w:t>
    </w:r>
    <w:r>
      <w:rPr>
        <w:rFonts w:ascii="Arial" w:cs="Arial" w:eastAsia="Arial" w:hAnsi="Arial"/>
        <w:sz w:val="18"/>
        <w:szCs w:val="18"/>
      </w:rPr>
      <w:t xml:space="preserve">	</w:t>
    </w:r>
    <w:r>
      <w:rPr>
        <w:rFonts w:ascii="Arial" w:cs="Arial" w:eastAsia="Arial" w:hAnsi="Arial"/>
        <w:i/>
        <w:iCs/>
        <w:color w:val="7a7569"/>
        <w:sz w:val="18"/>
        <w:szCs w:val="18"/>
      </w:rPr>
      <w:t xml:space="preserve">British English Edition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a6b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0f0e0c"/>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1a6b6b"/>
      <w:sz w:val="26"/>
      <w:szCs w:val="26"/>
    </w:rPr>
  </w:style>
  <w:style w:type="paragraph" w:styleId="Heading4">
    <w:name w:val="Heading 4"/>
    <w:basedOn w:val="Normal"/>
    <w:next w:val="Normal"/>
    <w:qFormat/>
    <w:pPr>
      <w:spacing w:after="80" w:before="160"/>
      <w:outlineLvl w:val="3"/>
    </w:pPr>
    <w:rPr>
      <w:rFonts w:ascii="Arial" w:cs="Arial" w:eastAsia="Arial" w:hAnsi="Arial"/>
      <w:b/>
      <w:bCs/>
      <w:color w:val="0f0e0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2026-04-05T02:45:33.765Z</dcterms:created>
  <dcterms:modified xsi:type="dcterms:W3CDTF">2026-04-05T02:45:33.766Z</dcterms:modified>
</cp:coreProperties>
</file>

<file path=docProps/custom.xml><?xml version="1.0" encoding="utf-8"?>
<Properties xmlns="http://schemas.openxmlformats.org/officeDocument/2006/custom-properties" xmlns:vt="http://schemas.openxmlformats.org/officeDocument/2006/docPropsVTypes"/>
</file>