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D4F" w:rsidRPr="00BD2273" w:rsidRDefault="00094D4F" w:rsidP="00094D4F">
      <w:pPr>
        <w:spacing w:after="120"/>
        <w:jc w:val="center"/>
        <w:rPr>
          <w:bCs/>
        </w:rPr>
      </w:pPr>
      <w:r w:rsidRPr="00BD2273">
        <w:rPr>
          <w:bCs/>
        </w:rPr>
        <w:t>Министерство науки и высшего образования Российской Федерации</w:t>
      </w:r>
    </w:p>
    <w:p w:rsidR="00094D4F" w:rsidRDefault="00094D4F" w:rsidP="00094D4F">
      <w:pPr>
        <w:pStyle w:val="a4"/>
        <w:ind w:left="0"/>
        <w:jc w:val="center"/>
      </w:pPr>
      <w:r w:rsidRPr="00BD2273">
        <w:t>Федеральное государственное автономное образовательное учреждение</w:t>
      </w:r>
    </w:p>
    <w:p w:rsidR="00094D4F" w:rsidRPr="003A02B2" w:rsidRDefault="00094D4F" w:rsidP="00094D4F">
      <w:pPr>
        <w:pStyle w:val="a4"/>
        <w:ind w:left="0"/>
        <w:jc w:val="center"/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</w:pPr>
      <w:r w:rsidRPr="00BD2273">
        <w:t xml:space="preserve"> высшего </w:t>
      </w:r>
      <w:r w:rsidRPr="003A02B2">
        <w:rPr>
          <w:rStyle w:val="a3"/>
          <w:rFonts w:eastAsia="Calibri"/>
          <w:bCs/>
          <w:color w:val="auto"/>
          <w:spacing w:val="0"/>
          <w:shd w:val="clear" w:color="auto" w:fill="FFFFFF"/>
          <w:lang w:eastAsia="en-US"/>
        </w:rPr>
        <w:t>образования</w:t>
      </w:r>
    </w:p>
    <w:p w:rsidR="00094D4F" w:rsidRPr="00271F75" w:rsidRDefault="00094D4F" w:rsidP="00094D4F">
      <w:pPr>
        <w:spacing w:before="120"/>
        <w:jc w:val="center"/>
        <w:rPr>
          <w:bCs/>
        </w:rPr>
      </w:pPr>
      <w:r>
        <w:rPr>
          <w:bCs/>
        </w:rPr>
        <w:t>«</w:t>
      </w:r>
      <w:r w:rsidRPr="00271F75">
        <w:rPr>
          <w:bCs/>
        </w:rPr>
        <w:t>Пермский национальный исследовательский политехнический университет</w:t>
      </w:r>
      <w:r>
        <w:rPr>
          <w:bCs/>
        </w:rPr>
        <w:t>» (ПНИПУ)</w:t>
      </w:r>
    </w:p>
    <w:p w:rsidR="00094D4F" w:rsidRPr="00AE0E9D" w:rsidRDefault="00094D4F" w:rsidP="00094D4F">
      <w:pPr>
        <w:pStyle w:val="a4"/>
        <w:spacing w:before="120" w:after="120"/>
        <w:ind w:left="0"/>
        <w:jc w:val="center"/>
      </w:pPr>
      <w:r w:rsidRPr="00BD2273">
        <w:t xml:space="preserve">Электротехнический </w:t>
      </w:r>
      <w:r>
        <w:t>факультет</w:t>
      </w:r>
    </w:p>
    <w:p w:rsidR="00094D4F" w:rsidRPr="00BD2273" w:rsidRDefault="00094D4F" w:rsidP="00094D4F">
      <w:pPr>
        <w:adjustRightInd w:val="0"/>
        <w:jc w:val="center"/>
        <w:rPr>
          <w:color w:val="000000"/>
          <w:spacing w:val="-1"/>
        </w:rPr>
      </w:pPr>
      <w:r w:rsidRPr="00BD2273">
        <w:rPr>
          <w:color w:val="000000"/>
          <w:spacing w:val="-1"/>
        </w:rPr>
        <w:t xml:space="preserve">Кафедра </w:t>
      </w:r>
      <w:r w:rsidRPr="00F845E8">
        <w:rPr>
          <w:color w:val="000000"/>
          <w:spacing w:val="-1"/>
        </w:rPr>
        <w:t>информационных технологий и автоматизированных систем</w:t>
      </w:r>
    </w:p>
    <w:p w:rsidR="00094D4F" w:rsidRPr="00BD2273" w:rsidRDefault="00094D4F" w:rsidP="00094D4F">
      <w:pPr>
        <w:adjustRightInd w:val="0"/>
        <w:spacing w:before="120"/>
        <w:jc w:val="center"/>
      </w:pPr>
      <w:r>
        <w:rPr>
          <w:color w:val="000000"/>
          <w:spacing w:val="-1"/>
        </w:rPr>
        <w:t>Н</w:t>
      </w:r>
      <w:r w:rsidRPr="00BD2273">
        <w:rPr>
          <w:color w:val="000000"/>
          <w:spacing w:val="-1"/>
        </w:rPr>
        <w:t>аправление подготовки 09</w:t>
      </w:r>
      <w:r w:rsidRPr="00BD2273">
        <w:t>.03.01 «Информатика и вычислительная техника»</w:t>
      </w:r>
    </w:p>
    <w:p w:rsidR="00094D4F" w:rsidRPr="00BD2273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</w:pPr>
    </w:p>
    <w:p w:rsidR="00094D4F" w:rsidRPr="00645AEA" w:rsidRDefault="00094D4F" w:rsidP="00094D4F">
      <w:pPr>
        <w:adjustRightInd w:val="0"/>
      </w:pPr>
    </w:p>
    <w:p w:rsidR="00094D4F" w:rsidRPr="00645AEA" w:rsidRDefault="00094D4F" w:rsidP="00094D4F">
      <w:pPr>
        <w:adjustRightInd w:val="0"/>
      </w:pPr>
    </w:p>
    <w:p w:rsidR="00094D4F" w:rsidRDefault="00094D4F" w:rsidP="00094D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 7.1</w:t>
      </w:r>
    </w:p>
    <w:p w:rsidR="00094D4F" w:rsidRDefault="00094D4F" w:rsidP="00094D4F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 дисциплине</w:t>
      </w:r>
    </w:p>
    <w:p w:rsidR="00094D4F" w:rsidRPr="007B79E8" w:rsidRDefault="00094D4F" w:rsidP="00094D4F">
      <w:pPr>
        <w:adjustRightInd w:val="0"/>
        <w:jc w:val="center"/>
        <w:rPr>
          <w:b/>
          <w:sz w:val="28"/>
          <w:szCs w:val="28"/>
        </w:rPr>
      </w:pPr>
    </w:p>
    <w:p w:rsidR="00094D4F" w:rsidRDefault="00094D4F" w:rsidP="00094D4F">
      <w:pPr>
        <w:adjustRightInd w:val="0"/>
        <w:spacing w:before="120"/>
        <w:jc w:val="center"/>
        <w:rPr>
          <w:b/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> «Основы алгоритмизации и программирования»</w:t>
      </w:r>
    </w:p>
    <w:p w:rsidR="00094D4F" w:rsidRPr="00F845E8" w:rsidRDefault="00094D4F" w:rsidP="00094D4F">
      <w:pPr>
        <w:adjustRightInd w:val="0"/>
        <w:spacing w:before="120"/>
        <w:jc w:val="center"/>
        <w:rPr>
          <w:color w:val="000000"/>
          <w:spacing w:val="-1"/>
          <w:sz w:val="28"/>
        </w:rPr>
      </w:pPr>
      <w:r w:rsidRPr="00F845E8">
        <w:rPr>
          <w:b/>
          <w:color w:val="000000"/>
          <w:spacing w:val="-1"/>
          <w:sz w:val="28"/>
        </w:rPr>
        <w:t xml:space="preserve"> семестр</w:t>
      </w:r>
      <w:r w:rsidRPr="00F845E8">
        <w:rPr>
          <w:color w:val="000000"/>
          <w:spacing w:val="-1"/>
          <w:sz w:val="28"/>
        </w:rPr>
        <w:t xml:space="preserve"> </w:t>
      </w:r>
      <w:r>
        <w:rPr>
          <w:color w:val="000000"/>
          <w:spacing w:val="-1"/>
          <w:sz w:val="28"/>
        </w:rPr>
        <w:t>2</w:t>
      </w:r>
    </w:p>
    <w:p w:rsidR="00094D4F" w:rsidRPr="00F845E8" w:rsidRDefault="00094D4F" w:rsidP="00094D4F">
      <w:pPr>
        <w:adjustRightInd w:val="0"/>
        <w:jc w:val="center"/>
        <w:rPr>
          <w:sz w:val="28"/>
        </w:rPr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Pr="00645AEA" w:rsidRDefault="00094D4F" w:rsidP="00094D4F">
      <w:pPr>
        <w:adjustRightInd w:val="0"/>
        <w:jc w:val="center"/>
      </w:pPr>
    </w:p>
    <w:p w:rsidR="00094D4F" w:rsidRPr="007B79E8" w:rsidRDefault="00094D4F" w:rsidP="00094D4F">
      <w:pPr>
        <w:adjustRightInd w:val="0"/>
        <w:ind w:left="5664"/>
      </w:pPr>
      <w:r w:rsidRPr="007B79E8">
        <w:t>Выполнил студент гр. ИВТ-21-1</w:t>
      </w:r>
      <w:r>
        <w:t>б</w:t>
      </w:r>
      <w:r w:rsidRPr="007B79E8">
        <w:t xml:space="preserve"> </w:t>
      </w:r>
    </w:p>
    <w:p w:rsidR="00094D4F" w:rsidRPr="007B79E8" w:rsidRDefault="00094D4F" w:rsidP="00094D4F">
      <w:pPr>
        <w:adjustRightInd w:val="0"/>
        <w:ind w:left="5664"/>
        <w:rPr>
          <w:b/>
          <w:bCs/>
          <w:color w:val="000000"/>
        </w:rPr>
      </w:pPr>
      <w:proofErr w:type="spellStart"/>
      <w:r w:rsidRPr="007B79E8">
        <w:rPr>
          <w:u w:val="single"/>
        </w:rPr>
        <w:t>Балдин</w:t>
      </w:r>
      <w:proofErr w:type="spellEnd"/>
      <w:r w:rsidRPr="007B79E8">
        <w:rPr>
          <w:u w:val="single"/>
        </w:rPr>
        <w:t xml:space="preserve"> Алексе</w:t>
      </w:r>
      <w:r>
        <w:rPr>
          <w:u w:val="single"/>
        </w:rPr>
        <w:t>й</w:t>
      </w:r>
      <w:r w:rsidRPr="007B79E8">
        <w:rPr>
          <w:u w:val="single"/>
        </w:rPr>
        <w:t xml:space="preserve"> Игоревич</w:t>
      </w:r>
    </w:p>
    <w:p w:rsidR="00094D4F" w:rsidRPr="007B79E8" w:rsidRDefault="00094D4F" w:rsidP="00094D4F">
      <w:pPr>
        <w:adjustRightInd w:val="0"/>
        <w:ind w:left="5664"/>
        <w:rPr>
          <w:b/>
          <w:bCs/>
          <w:color w:val="000000"/>
        </w:rPr>
      </w:pPr>
    </w:p>
    <w:p w:rsidR="00094D4F" w:rsidRDefault="00094D4F" w:rsidP="00094D4F">
      <w:pPr>
        <w:adjustRightInd w:val="0"/>
        <w:ind w:left="5664"/>
      </w:pPr>
      <w:r w:rsidRPr="007B79E8">
        <w:t>Проверил:</w:t>
      </w:r>
    </w:p>
    <w:p w:rsidR="00094D4F" w:rsidRPr="007E5BAE" w:rsidRDefault="00094D4F" w:rsidP="00094D4F">
      <w:pPr>
        <w:spacing w:line="360" w:lineRule="auto"/>
        <w:ind w:left="4248" w:firstLine="708"/>
        <w:jc w:val="center"/>
        <w:rPr>
          <w:u w:val="single"/>
        </w:rPr>
      </w:pPr>
      <w:proofErr w:type="spellStart"/>
      <w:r w:rsidRPr="007E5BAE">
        <w:rPr>
          <w:u w:val="single"/>
        </w:rPr>
        <w:t>Яруллин</w:t>
      </w:r>
      <w:proofErr w:type="spellEnd"/>
      <w:r w:rsidRPr="007E5BAE">
        <w:rPr>
          <w:u w:val="single"/>
        </w:rPr>
        <w:t xml:space="preserve"> Денис Владимирович</w:t>
      </w:r>
    </w:p>
    <w:p w:rsidR="00094D4F" w:rsidRPr="007B79E8" w:rsidRDefault="00094D4F" w:rsidP="00094D4F">
      <w:pPr>
        <w:adjustRightInd w:val="0"/>
        <w:jc w:val="center"/>
        <w:rPr>
          <w:sz w:val="28"/>
          <w:szCs w:val="28"/>
          <w:u w:val="single"/>
        </w:rPr>
      </w:pPr>
    </w:p>
    <w:p w:rsidR="00094D4F" w:rsidRDefault="00094D4F" w:rsidP="00094D4F">
      <w:pPr>
        <w:adjustRightInd w:val="0"/>
        <w:ind w:left="5664"/>
      </w:pPr>
      <w:r>
        <w:t>_____________        ____________</w:t>
      </w:r>
    </w:p>
    <w:p w:rsidR="00094D4F" w:rsidRPr="00BD2273" w:rsidRDefault="00094D4F" w:rsidP="00094D4F">
      <w:pPr>
        <w:adjustRightInd w:val="0"/>
        <w:ind w:left="6096"/>
        <w:rPr>
          <w:sz w:val="20"/>
          <w:szCs w:val="20"/>
        </w:rPr>
      </w:pPr>
      <w:r w:rsidRPr="00BD2273">
        <w:rPr>
          <w:sz w:val="20"/>
          <w:szCs w:val="20"/>
        </w:rPr>
        <w:t>(</w:t>
      </w:r>
      <w:proofErr w:type="gramStart"/>
      <w:r w:rsidRPr="00BD2273">
        <w:rPr>
          <w:sz w:val="20"/>
          <w:szCs w:val="20"/>
        </w:rPr>
        <w:t>оценка)</w:t>
      </w:r>
      <w:r>
        <w:rPr>
          <w:sz w:val="20"/>
          <w:szCs w:val="20"/>
        </w:rPr>
        <w:t xml:space="preserve">   </w:t>
      </w:r>
      <w:proofErr w:type="gramEnd"/>
      <w:r>
        <w:rPr>
          <w:sz w:val="20"/>
          <w:szCs w:val="20"/>
        </w:rPr>
        <w:t xml:space="preserve">                    </w:t>
      </w:r>
      <w:r w:rsidRPr="00BD2273">
        <w:rPr>
          <w:sz w:val="20"/>
          <w:szCs w:val="20"/>
        </w:rPr>
        <w:t>(подпись)</w:t>
      </w:r>
    </w:p>
    <w:p w:rsidR="00094D4F" w:rsidRDefault="00094D4F" w:rsidP="00094D4F">
      <w:pPr>
        <w:adjustRightInd w:val="0"/>
        <w:spacing w:before="240"/>
        <w:ind w:left="7791"/>
      </w:pPr>
      <w:r>
        <w:t xml:space="preserve"> _____________</w:t>
      </w:r>
    </w:p>
    <w:p w:rsidR="00094D4F" w:rsidRPr="00BD2273" w:rsidRDefault="00094D4F" w:rsidP="00094D4F">
      <w:pPr>
        <w:adjustRightInd w:val="0"/>
        <w:ind w:left="8080"/>
        <w:rPr>
          <w:sz w:val="20"/>
          <w:szCs w:val="20"/>
        </w:rPr>
      </w:pPr>
      <w:r w:rsidRPr="00BD2273">
        <w:rPr>
          <w:sz w:val="20"/>
          <w:szCs w:val="20"/>
        </w:rPr>
        <w:t>(дата)</w:t>
      </w: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adjustRightInd w:val="0"/>
        <w:jc w:val="center"/>
      </w:pPr>
    </w:p>
    <w:p w:rsidR="00094D4F" w:rsidRDefault="00094D4F" w:rsidP="00094D4F">
      <w:pPr>
        <w:jc w:val="center"/>
        <w:rPr>
          <w:bCs/>
        </w:rPr>
      </w:pPr>
    </w:p>
    <w:p w:rsidR="00094D4F" w:rsidRDefault="00094D4F" w:rsidP="00094D4F">
      <w:pPr>
        <w:jc w:val="center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t>г.</w:t>
      </w:r>
      <w:r>
        <w:rPr>
          <w:spacing w:val="-3"/>
        </w:rPr>
        <w:t xml:space="preserve"> </w:t>
      </w:r>
      <w:r>
        <w:t>Пермь -</w:t>
      </w:r>
      <w:r>
        <w:rPr>
          <w:spacing w:val="-1"/>
        </w:rPr>
        <w:t xml:space="preserve"> </w:t>
      </w:r>
      <w:r>
        <w:t>2021</w:t>
      </w:r>
    </w:p>
    <w:p w:rsidR="00094D4F" w:rsidRPr="00E21D64" w:rsidRDefault="00094D4F" w:rsidP="00094D4F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094D4F" w:rsidRPr="00094D4F" w:rsidRDefault="00094D4F">
      <w:pPr>
        <w:rPr>
          <w:b/>
          <w:sz w:val="28"/>
          <w:szCs w:val="28"/>
        </w:rPr>
      </w:pPr>
      <w:r w:rsidRPr="00094D4F">
        <w:rPr>
          <w:b/>
          <w:sz w:val="28"/>
          <w:szCs w:val="28"/>
        </w:rPr>
        <w:lastRenderedPageBreak/>
        <w:t>Цель</w:t>
      </w:r>
    </w:p>
    <w:p w:rsidR="00094D4F" w:rsidRDefault="00094D4F"/>
    <w:p w:rsidR="00094D4F" w:rsidRPr="00AE584D" w:rsidRDefault="00094D4F">
      <w:r>
        <w:t>Знакомство с организацией перегруженных функций в Си++.</w:t>
      </w:r>
    </w:p>
    <w:p w:rsidR="00094D4F" w:rsidRDefault="00094D4F">
      <w:pPr>
        <w:rPr>
          <w:b/>
          <w:color w:val="000000"/>
          <w:sz w:val="28"/>
          <w:szCs w:val="28"/>
          <w:shd w:val="clear" w:color="auto" w:fill="FFFFFF"/>
        </w:rPr>
      </w:pPr>
      <w:r>
        <w:t>Цель перегрузки состоит в том, чтобы функция с одним именем по-разному выполнялась и возвращала разные значения при обращении к ней с различными типами и различным числом фактических параметров. Для обеспечения перегрузки функций необходимо для каждого имени функции определить сколько различных функций с ним связано.</w:t>
      </w:r>
    </w:p>
    <w:p w:rsidR="00707937" w:rsidRDefault="00707937">
      <w:pPr>
        <w:rPr>
          <w:b/>
          <w:color w:val="000000"/>
          <w:sz w:val="28"/>
          <w:szCs w:val="28"/>
          <w:shd w:val="clear" w:color="auto" w:fill="FFFFFF"/>
        </w:rPr>
      </w:pPr>
    </w:p>
    <w:p w:rsidR="00496DA5" w:rsidRDefault="00094D4F">
      <w:pPr>
        <w:rPr>
          <w:b/>
          <w:color w:val="000000"/>
          <w:sz w:val="28"/>
          <w:szCs w:val="28"/>
          <w:shd w:val="clear" w:color="auto" w:fill="FFFFFF"/>
        </w:rPr>
      </w:pPr>
      <w:r w:rsidRPr="00A34208">
        <w:rPr>
          <w:b/>
          <w:color w:val="000000"/>
          <w:sz w:val="28"/>
          <w:szCs w:val="28"/>
          <w:shd w:val="clear" w:color="auto" w:fill="FFFFFF"/>
        </w:rPr>
        <w:t>Постановка задачи</w:t>
      </w:r>
    </w:p>
    <w:p w:rsidR="00094D4F" w:rsidRDefault="00094D4F">
      <w:pPr>
        <w:rPr>
          <w:b/>
          <w:color w:val="000000"/>
          <w:sz w:val="28"/>
          <w:szCs w:val="28"/>
          <w:shd w:val="clear" w:color="auto" w:fill="FFFFFF"/>
        </w:rPr>
      </w:pPr>
    </w:p>
    <w:p w:rsidR="00094D4F" w:rsidRDefault="00094D4F">
      <w:r>
        <w:t>Написать перегруженные функции и основную программу, которая их вызывает.</w:t>
      </w:r>
    </w:p>
    <w:p w:rsidR="00094D4F" w:rsidRDefault="00094D4F">
      <w:r>
        <w:t>Лабораторные задачи разбиты по вариантам, мой вариант под номером 5.</w:t>
      </w:r>
    </w:p>
    <w:p w:rsidR="00094D4F" w:rsidRDefault="00094D4F">
      <w:r>
        <w:t>Мне нужно создать функцию, которую буду перегружать, для того, чтобы она возвращала разные значения (для вещественных и комплексных</w:t>
      </w:r>
      <w:r w:rsidR="003F1C96">
        <w:t xml:space="preserve"> чисел</w:t>
      </w:r>
      <w:r>
        <w:t>)</w:t>
      </w:r>
      <w:r w:rsidR="003F1C96">
        <w:t>, в этом и состоит моя задача.</w:t>
      </w:r>
    </w:p>
    <w:p w:rsidR="003F1C96" w:rsidRDefault="003F1C96">
      <w:pPr>
        <w:rPr>
          <w:b/>
          <w:sz w:val="22"/>
          <w:szCs w:val="22"/>
          <w:lang w:val="en-US"/>
        </w:rPr>
      </w:pPr>
    </w:p>
    <w:p w:rsidR="00AE584D" w:rsidRDefault="003F1C96">
      <w:pPr>
        <w:rPr>
          <w:b/>
          <w:sz w:val="28"/>
          <w:szCs w:val="28"/>
        </w:rPr>
      </w:pPr>
      <w:r w:rsidRPr="003F1C96">
        <w:rPr>
          <w:b/>
          <w:sz w:val="28"/>
          <w:szCs w:val="28"/>
        </w:rPr>
        <w:t>Исходные данные</w:t>
      </w:r>
    </w:p>
    <w:p w:rsidR="00AE584D" w:rsidRDefault="00AE584D">
      <w:pPr>
        <w:rPr>
          <w:b/>
          <w:sz w:val="28"/>
          <w:szCs w:val="28"/>
        </w:rPr>
      </w:pPr>
    </w:p>
    <w:p w:rsidR="00AE584D" w:rsidRDefault="00AE584D">
      <w:r>
        <w:t>Для типа комплексных чисел используют такой шаблонный класс</w:t>
      </w:r>
      <w:r w:rsidRPr="003F1C96">
        <w:t>:</w:t>
      </w:r>
    </w:p>
    <w:p w:rsidR="00AE584D" w:rsidRPr="00AE584D" w:rsidRDefault="00AE584D"/>
    <w:p w:rsidR="00AE584D" w:rsidRDefault="00AE584D" w:rsidP="00AE584D">
      <w:pPr>
        <w:rPr>
          <w:b/>
          <w:sz w:val="22"/>
          <w:szCs w:val="22"/>
          <w:lang w:val="en-US"/>
        </w:rPr>
      </w:pPr>
      <w:proofErr w:type="gramStart"/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>complex</w:t>
      </w:r>
      <w:proofErr w:type="gramEnd"/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 xml:space="preserve">&lt; </w:t>
      </w:r>
      <w:r w:rsidRPr="003F1C96">
        <w:rPr>
          <w:rStyle w:val="pl-k"/>
          <w:rFonts w:ascii="Consolas" w:hAnsi="Consolas" w:cs="Consolas"/>
          <w:b/>
          <w:sz w:val="22"/>
          <w:szCs w:val="22"/>
          <w:shd w:val="clear" w:color="auto" w:fill="0D1117"/>
          <w:lang w:val="en-US"/>
        </w:rPr>
        <w:t>double</w:t>
      </w:r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 xml:space="preserve"> &gt; </w:t>
      </w:r>
      <w:r w:rsidRPr="003F1C96">
        <w:rPr>
          <w:rStyle w:val="pl-en"/>
          <w:rFonts w:ascii="Consolas" w:hAnsi="Consolas" w:cs="Consolas"/>
          <w:b/>
          <w:sz w:val="22"/>
          <w:szCs w:val="22"/>
          <w:shd w:val="clear" w:color="auto" w:fill="0D1117"/>
          <w:lang w:val="en-US"/>
        </w:rPr>
        <w:t>function</w:t>
      </w:r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 xml:space="preserve">(complex&lt; </w:t>
      </w:r>
      <w:r w:rsidRPr="003F1C96">
        <w:rPr>
          <w:rStyle w:val="pl-k"/>
          <w:rFonts w:ascii="Consolas" w:hAnsi="Consolas" w:cs="Consolas"/>
          <w:b/>
          <w:sz w:val="22"/>
          <w:szCs w:val="22"/>
          <w:shd w:val="clear" w:color="auto" w:fill="0D1117"/>
          <w:lang w:val="en-US"/>
        </w:rPr>
        <w:t>double</w:t>
      </w:r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 xml:space="preserve"> &gt; a, complex&lt; </w:t>
      </w:r>
      <w:r w:rsidRPr="003F1C96">
        <w:rPr>
          <w:rStyle w:val="pl-k"/>
          <w:rFonts w:ascii="Consolas" w:hAnsi="Consolas" w:cs="Consolas"/>
          <w:b/>
          <w:sz w:val="22"/>
          <w:szCs w:val="22"/>
          <w:shd w:val="clear" w:color="auto" w:fill="0D1117"/>
          <w:lang w:val="en-US"/>
        </w:rPr>
        <w:t>double</w:t>
      </w:r>
      <w:r w:rsidRPr="003F1C96">
        <w:rPr>
          <w:rFonts w:ascii="Consolas" w:hAnsi="Consolas" w:cs="Consolas"/>
          <w:b/>
          <w:color w:val="C9D1D9"/>
          <w:sz w:val="22"/>
          <w:szCs w:val="22"/>
          <w:shd w:val="clear" w:color="auto" w:fill="0D1117"/>
          <w:lang w:val="en-US"/>
        </w:rPr>
        <w:t xml:space="preserve"> &gt; b)</w:t>
      </w:r>
      <w:r w:rsidRPr="003F1C96">
        <w:rPr>
          <w:b/>
          <w:sz w:val="22"/>
          <w:szCs w:val="22"/>
          <w:lang w:val="en-US"/>
        </w:rPr>
        <w:t xml:space="preserve"> </w:t>
      </w:r>
    </w:p>
    <w:p w:rsidR="00AE584D" w:rsidRPr="00AE584D" w:rsidRDefault="00AE584D">
      <w:pPr>
        <w:rPr>
          <w:b/>
          <w:sz w:val="28"/>
          <w:szCs w:val="28"/>
          <w:lang w:val="en-US"/>
        </w:rPr>
      </w:pPr>
    </w:p>
    <w:p w:rsidR="00AE584D" w:rsidRPr="00AE584D" w:rsidRDefault="00AE584D">
      <w:r w:rsidRPr="00AE584D">
        <w:t xml:space="preserve">Таким образом </w:t>
      </w:r>
      <w:r>
        <w:t>создаю перегрузку для вещественных чисел</w:t>
      </w:r>
      <w:r w:rsidRPr="00AE584D">
        <w:t xml:space="preserve"> </w:t>
      </w:r>
      <w:r>
        <w:t xml:space="preserve">(типа </w:t>
      </w:r>
      <w:r>
        <w:rPr>
          <w:lang w:val="en-US"/>
        </w:rPr>
        <w:t>double</w:t>
      </w:r>
      <w:r>
        <w:t>)</w:t>
      </w:r>
      <w:r w:rsidRPr="00AE584D">
        <w:t xml:space="preserve"> </w:t>
      </w:r>
      <w:r>
        <w:t xml:space="preserve">по параметрам </w:t>
      </w:r>
      <w:r w:rsidRPr="00AE584D">
        <w:t>(</w:t>
      </w:r>
      <w:r>
        <w:rPr>
          <w:lang w:val="en-US"/>
        </w:rPr>
        <w:t>a</w:t>
      </w:r>
      <w:r w:rsidRPr="00AE584D">
        <w:t xml:space="preserve">, </w:t>
      </w:r>
      <w:r>
        <w:rPr>
          <w:lang w:val="en-US"/>
        </w:rPr>
        <w:t>b</w:t>
      </w:r>
      <w:r w:rsidRPr="00AE584D">
        <w:t>)</w:t>
      </w:r>
    </w:p>
    <w:p w:rsidR="00AE584D" w:rsidRDefault="00AE584D">
      <w:pPr>
        <w:rPr>
          <w:b/>
          <w:sz w:val="28"/>
          <w:szCs w:val="28"/>
        </w:rPr>
      </w:pPr>
      <w:r w:rsidRPr="00AE584D">
        <w:drawing>
          <wp:inline distT="0" distB="0" distL="0" distR="0">
            <wp:extent cx="311467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96" w:rsidRPr="003F1C96" w:rsidRDefault="003F1C96">
      <w:r w:rsidRPr="003F1C96">
        <w:t>Вариант 5</w:t>
      </w:r>
    </w:p>
    <w:p w:rsidR="003F1C96" w:rsidRDefault="003F1C96">
      <w:r>
        <w:t>а) Для умножения вещественных чисел.</w:t>
      </w:r>
    </w:p>
    <w:p w:rsidR="00707937" w:rsidRDefault="003F1C96">
      <w:r>
        <w:t>б) Для умножения комплексных чисел.</w:t>
      </w:r>
    </w:p>
    <w:p w:rsidR="00AE584D" w:rsidRDefault="00AE584D"/>
    <w:p w:rsidR="00AE584D" w:rsidRDefault="00AE584D" w:rsidP="00AE584D">
      <w:pPr>
        <w:ind w:left="-1560"/>
        <w:rPr>
          <w:noProof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>
        <w:t>Код программы</w:t>
      </w:r>
      <w:r>
        <w:rPr>
          <w:lang w:val="en-US"/>
        </w:rPr>
        <w:t>:</w:t>
      </w:r>
      <w:r w:rsidRPr="00AE584D">
        <w:rPr>
          <w:noProof/>
        </w:rPr>
        <w:t xml:space="preserve"> </w:t>
      </w:r>
    </w:p>
    <w:p w:rsidR="00AE584D" w:rsidRPr="00707937" w:rsidRDefault="00AE584D" w:rsidP="00AE584D">
      <w:pPr>
        <w:ind w:left="-1560"/>
      </w:pPr>
    </w:p>
    <w:p w:rsidR="00707937" w:rsidRDefault="00AE584D" w:rsidP="008B3B49">
      <w:pPr>
        <w:ind w:right="-568"/>
      </w:pPr>
      <w:r w:rsidRPr="00AE584D">
        <w:drawing>
          <wp:inline distT="0" distB="0" distL="0" distR="0" wp14:anchorId="0C749525" wp14:editId="6F8A62B0">
            <wp:extent cx="5133975" cy="3743960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484" cy="3746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96" w:rsidRDefault="003F1C96" w:rsidP="00707937">
      <w:pPr>
        <w:jc w:val="center"/>
      </w:pPr>
    </w:p>
    <w:p w:rsidR="00707937" w:rsidRDefault="00707937" w:rsidP="00707937">
      <w:pPr>
        <w:rPr>
          <w:lang w:val="en-US"/>
        </w:rPr>
      </w:pPr>
      <w:r>
        <w:t>Результат работы программы</w:t>
      </w:r>
      <w:r>
        <w:rPr>
          <w:lang w:val="en-US"/>
        </w:rPr>
        <w:t>:</w:t>
      </w:r>
    </w:p>
    <w:p w:rsidR="00AE584D" w:rsidRPr="00707937" w:rsidRDefault="00AE584D" w:rsidP="00707937"/>
    <w:p w:rsidR="003F1C96" w:rsidRDefault="00707937" w:rsidP="00707937">
      <w:pPr>
        <w:ind w:left="708" w:hanging="708"/>
        <w:jc w:val="center"/>
      </w:pPr>
      <w:r w:rsidRPr="00707937">
        <w:rPr>
          <w:noProof/>
        </w:rPr>
        <w:drawing>
          <wp:inline distT="0" distB="0" distL="0" distR="0">
            <wp:extent cx="5934075" cy="14744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72" cy="148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37" w:rsidRDefault="00707937" w:rsidP="00707937">
      <w:pPr>
        <w:ind w:left="708" w:hanging="708"/>
        <w:jc w:val="center"/>
      </w:pPr>
    </w:p>
    <w:p w:rsidR="008B3B49" w:rsidRDefault="008B3B49" w:rsidP="008B3B49"/>
    <w:p w:rsidR="008B3B49" w:rsidRDefault="008B3B49" w:rsidP="00707937">
      <w:pPr>
        <w:ind w:left="708" w:hanging="708"/>
        <w:jc w:val="center"/>
      </w:pPr>
    </w:p>
    <w:p w:rsidR="008B3B49" w:rsidRDefault="008B3B49" w:rsidP="00707937">
      <w:pPr>
        <w:ind w:left="708" w:hanging="708"/>
        <w:jc w:val="center"/>
      </w:pPr>
    </w:p>
    <w:p w:rsidR="008B3B49" w:rsidRDefault="008B3B49" w:rsidP="008B3B49">
      <w:pPr>
        <w:ind w:left="708" w:hanging="708"/>
        <w:rPr>
          <w:lang w:val="en-US"/>
        </w:rPr>
      </w:pPr>
      <w:r>
        <w:t>Блок-схема к задаче</w:t>
      </w:r>
      <w:r>
        <w:rPr>
          <w:lang w:val="en-US"/>
        </w:rPr>
        <w:t>:</w:t>
      </w:r>
    </w:p>
    <w:p w:rsidR="008B3B49" w:rsidRDefault="008B3B49" w:rsidP="008B3B49">
      <w:pPr>
        <w:ind w:left="708" w:hanging="708"/>
        <w:rPr>
          <w:lang w:val="en-US"/>
        </w:rPr>
      </w:pPr>
    </w:p>
    <w:p w:rsidR="008B3B49" w:rsidRPr="008B3B49" w:rsidRDefault="008B3B49" w:rsidP="008B3B49">
      <w:pPr>
        <w:ind w:left="-284" w:hanging="708"/>
      </w:pPr>
    </w:p>
    <w:p w:rsidR="00707937" w:rsidRDefault="008B3B49" w:rsidP="008B3B49">
      <w:pPr>
        <w:ind w:left="-567" w:hanging="708"/>
        <w:jc w:val="center"/>
      </w:pPr>
      <w:r>
        <w:rPr>
          <w:noProof/>
        </w:rPr>
        <w:drawing>
          <wp:inline distT="0" distB="0" distL="0" distR="0">
            <wp:extent cx="7021287" cy="4143375"/>
            <wp:effectExtent l="0" t="0" r="8255" b="0"/>
            <wp:docPr id="5" name="Рисунок 5" descr="C:\Users\User\AppData\Local\Microsoft\Windows\INetCache\Content.Word\Блок-схема к задаче 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Блок-схема к задаче 7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7246" cy="415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3B49" w:rsidRDefault="008B3B49" w:rsidP="008B3B49">
      <w:pPr>
        <w:ind w:left="708" w:hanging="708"/>
        <w:jc w:val="center"/>
      </w:pPr>
      <w:r>
        <w:t>Рисунок 1</w:t>
      </w:r>
    </w:p>
    <w:p w:rsidR="008B3B49" w:rsidRDefault="008B3B49" w:rsidP="008B3B49">
      <w:pPr>
        <w:ind w:left="708" w:hanging="708"/>
        <w:jc w:val="center"/>
      </w:pPr>
    </w:p>
    <w:p w:rsidR="008B3B49" w:rsidRDefault="008B3B49" w:rsidP="008B3B49">
      <w:pPr>
        <w:ind w:left="708" w:hanging="708"/>
        <w:jc w:val="center"/>
      </w:pPr>
    </w:p>
    <w:p w:rsidR="008B3B49" w:rsidRDefault="008B3B49" w:rsidP="00707937">
      <w:pPr>
        <w:ind w:left="708" w:hanging="708"/>
      </w:pPr>
    </w:p>
    <w:p w:rsidR="00707937" w:rsidRPr="003F1C96" w:rsidRDefault="00707937" w:rsidP="008B3B49">
      <w:pPr>
        <w:ind w:left="708" w:hanging="708"/>
        <w:jc w:val="center"/>
      </w:pPr>
      <w:r>
        <w:t>Задача выполнена – Лабораторная работа решена.</w:t>
      </w:r>
    </w:p>
    <w:sectPr w:rsidR="00707937" w:rsidRPr="003F1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D4F"/>
    <w:rsid w:val="00094D4F"/>
    <w:rsid w:val="003F1C96"/>
    <w:rsid w:val="00496DA5"/>
    <w:rsid w:val="00707937"/>
    <w:rsid w:val="008B3B49"/>
    <w:rsid w:val="00A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E534D-5B46-476D-96F8-85834AD6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D4F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094D4F"/>
    <w:rPr>
      <w:color w:val="0000FF"/>
      <w:u w:val="single"/>
    </w:rPr>
  </w:style>
  <w:style w:type="paragraph" w:styleId="a4">
    <w:name w:val="caption"/>
    <w:basedOn w:val="a"/>
    <w:next w:val="a"/>
    <w:qFormat/>
    <w:rsid w:val="00094D4F"/>
    <w:pPr>
      <w:widowControl w:val="0"/>
      <w:shd w:val="clear" w:color="auto" w:fill="FFFFFF"/>
      <w:autoSpaceDE w:val="0"/>
      <w:autoSpaceDN w:val="0"/>
      <w:adjustRightInd w:val="0"/>
      <w:ind w:left="130"/>
    </w:pPr>
    <w:rPr>
      <w:rFonts w:eastAsia="Times New Roman"/>
      <w:color w:val="000000"/>
      <w:spacing w:val="-1"/>
    </w:rPr>
  </w:style>
  <w:style w:type="character" w:customStyle="1" w:styleId="pl-k">
    <w:name w:val="pl-k"/>
    <w:basedOn w:val="a0"/>
    <w:rsid w:val="003F1C96"/>
  </w:style>
  <w:style w:type="character" w:customStyle="1" w:styleId="pl-en">
    <w:name w:val="pl-en"/>
    <w:basedOn w:val="a0"/>
    <w:rsid w:val="003F1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2022-02-15T18:56:00Z</dcterms:created>
  <dcterms:modified xsi:type="dcterms:W3CDTF">2022-02-15T18:56:00Z</dcterms:modified>
</cp:coreProperties>
</file>